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737" w:rsidRDefault="00632DFA" w:rsidP="00066737">
      <w:pPr>
        <w:jc w:val="center"/>
        <w:rPr>
          <w:b/>
        </w:rPr>
      </w:pPr>
      <w:r>
        <w:rPr>
          <w:noProof/>
          <w:sz w:val="24"/>
          <w:szCs w:val="24"/>
        </w:rPr>
        <w:drawing>
          <wp:inline distT="0" distB="0" distL="0" distR="0" wp14:anchorId="017B81AF" wp14:editId="7A2AD73C">
            <wp:extent cx="4014788" cy="2021681"/>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4014788" cy="2021681"/>
                    </a:xfrm>
                    <a:prstGeom prst="rect">
                      <a:avLst/>
                    </a:prstGeom>
                    <a:ln/>
                  </pic:spPr>
                </pic:pic>
              </a:graphicData>
            </a:graphic>
          </wp:inline>
        </w:drawing>
      </w:r>
    </w:p>
    <w:p w:rsidR="00632DFA" w:rsidRPr="00632DFA" w:rsidRDefault="00632DFA" w:rsidP="00632DFA">
      <w:pPr>
        <w:rPr>
          <w:b/>
          <w:sz w:val="28"/>
          <w:szCs w:val="28"/>
        </w:rPr>
      </w:pPr>
    </w:p>
    <w:p w:rsidR="00066737" w:rsidRPr="00632DFA" w:rsidRDefault="00066737" w:rsidP="00632DFA">
      <w:pPr>
        <w:rPr>
          <w:b/>
          <w:sz w:val="28"/>
          <w:szCs w:val="28"/>
        </w:rPr>
      </w:pPr>
    </w:p>
    <w:p w:rsidR="00066737" w:rsidRPr="00632DFA" w:rsidRDefault="00632DFA" w:rsidP="00A8432E">
      <w:pPr>
        <w:jc w:val="center"/>
        <w:rPr>
          <w:b/>
          <w:sz w:val="28"/>
          <w:szCs w:val="28"/>
        </w:rPr>
      </w:pPr>
      <w:r w:rsidRPr="00632DFA">
        <w:rPr>
          <w:b/>
          <w:sz w:val="28"/>
          <w:szCs w:val="28"/>
        </w:rPr>
        <w:t>STOCK MARKET PREDICTION</w:t>
      </w:r>
    </w:p>
    <w:p w:rsidR="00066737" w:rsidRDefault="00066737" w:rsidP="00A8432E">
      <w:pPr>
        <w:jc w:val="center"/>
        <w:rPr>
          <w:b/>
          <w:sz w:val="28"/>
          <w:szCs w:val="28"/>
        </w:rPr>
      </w:pPr>
    </w:p>
    <w:p w:rsidR="00632DFA" w:rsidRPr="00632DFA" w:rsidRDefault="00632DFA" w:rsidP="00A8432E">
      <w:pPr>
        <w:jc w:val="center"/>
        <w:rPr>
          <w:b/>
          <w:sz w:val="28"/>
          <w:szCs w:val="28"/>
        </w:rPr>
      </w:pPr>
    </w:p>
    <w:p w:rsidR="00A8432E" w:rsidRPr="00632DFA" w:rsidRDefault="00632DFA" w:rsidP="00A8432E">
      <w:pPr>
        <w:jc w:val="center"/>
        <w:rPr>
          <w:b/>
          <w:sz w:val="28"/>
          <w:szCs w:val="28"/>
        </w:rPr>
      </w:pPr>
      <w:r w:rsidRPr="00632DFA">
        <w:rPr>
          <w:b/>
          <w:sz w:val="28"/>
          <w:szCs w:val="28"/>
        </w:rPr>
        <w:t>NURHAMIDAH FARHANA BINTI ZULKARNAIN</w:t>
      </w:r>
    </w:p>
    <w:p w:rsidR="00066737" w:rsidRPr="00632DFA" w:rsidRDefault="00632DFA" w:rsidP="00A8432E">
      <w:pPr>
        <w:jc w:val="center"/>
        <w:rPr>
          <w:b/>
          <w:sz w:val="28"/>
          <w:szCs w:val="28"/>
        </w:rPr>
      </w:pPr>
      <w:r w:rsidRPr="00632DFA">
        <w:rPr>
          <w:b/>
          <w:sz w:val="28"/>
          <w:szCs w:val="28"/>
        </w:rPr>
        <w:t>WQD180058</w:t>
      </w:r>
    </w:p>
    <w:p w:rsidR="00632DFA" w:rsidRDefault="00632DFA" w:rsidP="00A8432E">
      <w:pPr>
        <w:jc w:val="center"/>
        <w:rPr>
          <w:b/>
          <w:sz w:val="28"/>
          <w:szCs w:val="28"/>
        </w:rPr>
      </w:pPr>
    </w:p>
    <w:p w:rsidR="00632DFA" w:rsidRPr="00632DFA" w:rsidRDefault="00632DFA" w:rsidP="00A8432E">
      <w:pPr>
        <w:jc w:val="center"/>
        <w:rPr>
          <w:b/>
          <w:sz w:val="28"/>
          <w:szCs w:val="28"/>
        </w:rPr>
      </w:pPr>
    </w:p>
    <w:p w:rsidR="00A8432E" w:rsidRPr="00632DFA" w:rsidRDefault="00632DFA" w:rsidP="00A8432E">
      <w:pPr>
        <w:jc w:val="center"/>
        <w:rPr>
          <w:b/>
          <w:sz w:val="28"/>
          <w:szCs w:val="28"/>
        </w:rPr>
      </w:pPr>
      <w:r w:rsidRPr="00632DFA">
        <w:rPr>
          <w:b/>
          <w:sz w:val="28"/>
          <w:szCs w:val="28"/>
        </w:rPr>
        <w:t>WQD7005 DATA MINING</w:t>
      </w:r>
    </w:p>
    <w:p w:rsidR="00066737" w:rsidRPr="00632DFA" w:rsidRDefault="00632DFA" w:rsidP="00A8432E">
      <w:pPr>
        <w:jc w:val="center"/>
        <w:rPr>
          <w:b/>
          <w:sz w:val="28"/>
          <w:szCs w:val="28"/>
        </w:rPr>
      </w:pPr>
      <w:r w:rsidRPr="00632DFA">
        <w:rPr>
          <w:b/>
          <w:sz w:val="28"/>
          <w:szCs w:val="28"/>
        </w:rPr>
        <w:t>LECTURER: ASSOCIATE PROF. DR. TEH YING WAH</w:t>
      </w:r>
    </w:p>
    <w:p w:rsidR="00632DFA" w:rsidRDefault="00632DFA" w:rsidP="00A8432E">
      <w:pPr>
        <w:jc w:val="center"/>
        <w:rPr>
          <w:b/>
          <w:sz w:val="28"/>
          <w:szCs w:val="28"/>
        </w:rPr>
      </w:pPr>
    </w:p>
    <w:p w:rsidR="00632DFA" w:rsidRPr="00632DFA" w:rsidRDefault="00632DFA" w:rsidP="00A8432E">
      <w:pPr>
        <w:jc w:val="center"/>
        <w:rPr>
          <w:b/>
          <w:sz w:val="28"/>
          <w:szCs w:val="28"/>
        </w:rPr>
      </w:pPr>
    </w:p>
    <w:p w:rsidR="00632DFA" w:rsidRPr="00632DFA" w:rsidRDefault="00632DFA" w:rsidP="00632DFA">
      <w:pPr>
        <w:jc w:val="center"/>
        <w:rPr>
          <w:b/>
          <w:sz w:val="28"/>
          <w:szCs w:val="28"/>
        </w:rPr>
      </w:pPr>
      <w:r w:rsidRPr="00632DFA">
        <w:rPr>
          <w:b/>
          <w:sz w:val="28"/>
          <w:szCs w:val="28"/>
        </w:rPr>
        <w:t>FACULTY OF COMPUTER SCIENCE AND INFORMATION TECHNOLOGY</w:t>
      </w:r>
    </w:p>
    <w:p w:rsidR="00632DFA" w:rsidRPr="00632DFA" w:rsidRDefault="00632DFA" w:rsidP="00632DFA">
      <w:pPr>
        <w:jc w:val="center"/>
        <w:rPr>
          <w:b/>
          <w:sz w:val="28"/>
          <w:szCs w:val="28"/>
        </w:rPr>
      </w:pPr>
      <w:r w:rsidRPr="00632DFA">
        <w:rPr>
          <w:b/>
          <w:sz w:val="28"/>
          <w:szCs w:val="28"/>
        </w:rPr>
        <w:t>UNIVERSITY OF MALAYA</w:t>
      </w:r>
    </w:p>
    <w:p w:rsidR="00066737" w:rsidRDefault="00632DFA" w:rsidP="00632DFA">
      <w:pPr>
        <w:jc w:val="center"/>
        <w:rPr>
          <w:b/>
        </w:rPr>
      </w:pPr>
      <w:r w:rsidRPr="00632DFA">
        <w:rPr>
          <w:b/>
          <w:sz w:val="28"/>
          <w:szCs w:val="28"/>
        </w:rPr>
        <w:t>2019</w:t>
      </w:r>
      <w:r w:rsidR="00066737" w:rsidRPr="00632DFA">
        <w:rPr>
          <w:b/>
          <w:sz w:val="28"/>
          <w:szCs w:val="28"/>
        </w:rPr>
        <w:br w:type="page"/>
      </w:r>
    </w:p>
    <w:p w:rsidR="00A8432E" w:rsidRPr="00DE7DBB" w:rsidRDefault="00A8432E" w:rsidP="00DE7DBB">
      <w:pPr>
        <w:pStyle w:val="ListParagraph"/>
        <w:numPr>
          <w:ilvl w:val="0"/>
          <w:numId w:val="1"/>
        </w:numPr>
        <w:ind w:left="360"/>
        <w:rPr>
          <w:b/>
        </w:rPr>
      </w:pPr>
      <w:r w:rsidRPr="00DE7DBB">
        <w:rPr>
          <w:b/>
        </w:rPr>
        <w:lastRenderedPageBreak/>
        <w:t>Introduction</w:t>
      </w:r>
    </w:p>
    <w:p w:rsidR="00107219" w:rsidRDefault="006D4FD8" w:rsidP="0007317A">
      <w:pPr>
        <w:ind w:left="360"/>
        <w:jc w:val="both"/>
      </w:pPr>
      <w:r>
        <w:t xml:space="preserve">As a data scientist, there are three key skills needed, which </w:t>
      </w:r>
      <w:r w:rsidRPr="00107219">
        <w:t xml:space="preserve">we refer to </w:t>
      </w:r>
      <w:r w:rsidRPr="00950B0B">
        <w:t xml:space="preserve">as </w:t>
      </w:r>
      <w:r w:rsidRPr="00950B0B">
        <w:rPr>
          <w:bCs/>
        </w:rPr>
        <w:t>c</w:t>
      </w:r>
      <w:r w:rsidRPr="00950B0B">
        <w:t xml:space="preserve">reating, </w:t>
      </w:r>
      <w:r w:rsidRPr="00950B0B">
        <w:rPr>
          <w:bCs/>
        </w:rPr>
        <w:t>c</w:t>
      </w:r>
      <w:r w:rsidRPr="00950B0B">
        <w:t xml:space="preserve">onnecting, and </w:t>
      </w:r>
      <w:r w:rsidRPr="00950B0B">
        <w:rPr>
          <w:bCs/>
        </w:rPr>
        <w:t>c</w:t>
      </w:r>
      <w:r w:rsidRPr="00950B0B">
        <w:t>omputing. For our Data Mining course, w</w:t>
      </w:r>
      <w:r w:rsidR="00107219" w:rsidRPr="00950B0B">
        <w:t>e are required to solve a real-worl</w:t>
      </w:r>
      <w:r w:rsidR="00107219">
        <w:t>d problems which is the stock market</w:t>
      </w:r>
      <w:r>
        <w:t xml:space="preserve"> </w:t>
      </w:r>
      <w:r w:rsidR="00950B0B">
        <w:t xml:space="preserve">analysis </w:t>
      </w:r>
      <w:r>
        <w:t>by applying those three key skills</w:t>
      </w:r>
      <w:r w:rsidR="00107219">
        <w:t xml:space="preserve">. </w:t>
      </w:r>
      <w:r w:rsidR="00845469">
        <w:t xml:space="preserve">As the definition of data mining itself, we need to find the hidden information which might be valuable for the stock market data </w:t>
      </w:r>
      <w:r w:rsidR="00C3609B">
        <w:t>by using various techniques (</w:t>
      </w:r>
      <w:proofErr w:type="spellStart"/>
      <w:r w:rsidR="00C3609B">
        <w:t>Wah</w:t>
      </w:r>
      <w:proofErr w:type="spellEnd"/>
      <w:r w:rsidR="00845469">
        <w:t xml:space="preserve"> 2006). </w:t>
      </w:r>
      <w:r w:rsidR="00107219">
        <w:t xml:space="preserve">The stock market data will be taken from </w:t>
      </w:r>
      <w:r w:rsidR="00107219" w:rsidRPr="00107219">
        <w:t xml:space="preserve">The Star Online Stock Market news in which the </w:t>
      </w:r>
      <w:r w:rsidR="00107219">
        <w:t xml:space="preserve">KLSE </w:t>
      </w:r>
      <w:r w:rsidR="00107219" w:rsidRPr="00107219">
        <w:t>stock data is updated every 5 minutes.</w:t>
      </w:r>
      <w:r w:rsidR="00107219">
        <w:t xml:space="preserve"> We need to crawl the sto</w:t>
      </w:r>
      <w:r w:rsidR="00865230">
        <w:t>ck market for several times</w:t>
      </w:r>
      <w:r w:rsidR="00107219">
        <w:t xml:space="preserve"> </w:t>
      </w:r>
      <w:proofErr w:type="spellStart"/>
      <w:r w:rsidR="00107219">
        <w:t>everyday</w:t>
      </w:r>
      <w:proofErr w:type="spellEnd"/>
      <w:r w:rsidR="00107219">
        <w:t xml:space="preserve"> in order to observe for the pattern. There are 6 milestones</w:t>
      </w:r>
      <w:r w:rsidR="00107219" w:rsidRPr="00107219">
        <w:t xml:space="preserve"> to be accomplished </w:t>
      </w:r>
      <w:r w:rsidR="00865230">
        <w:t xml:space="preserve">and act as the </w:t>
      </w:r>
      <w:proofErr w:type="spellStart"/>
      <w:r w:rsidR="00865230">
        <w:t>gui</w:t>
      </w:r>
      <w:r w:rsidR="00107219">
        <w:t>e</w:t>
      </w:r>
      <w:proofErr w:type="spellEnd"/>
      <w:r w:rsidR="00107219">
        <w:t xml:space="preserve"> to go through the analysis of the stock market</w:t>
      </w:r>
      <w:r w:rsidR="00DE7DBB">
        <w:t xml:space="preserve"> as in </w:t>
      </w:r>
      <w:r w:rsidR="00DE7DBB" w:rsidRPr="00DE7DBB">
        <w:rPr>
          <w:b/>
        </w:rPr>
        <w:t>Figure 1</w:t>
      </w:r>
      <w:r w:rsidR="00107219">
        <w:t xml:space="preserve">. </w:t>
      </w:r>
    </w:p>
    <w:p w:rsidR="00DE7DBB" w:rsidRDefault="00DE7DBB" w:rsidP="00C17CEE">
      <w:pPr>
        <w:ind w:left="360"/>
        <w:jc w:val="both"/>
      </w:pPr>
      <w:r>
        <w:rPr>
          <w:b/>
          <w:noProof/>
        </w:rPr>
        <w:drawing>
          <wp:inline distT="0" distB="0" distL="0" distR="0" wp14:anchorId="47438E76" wp14:editId="05BD27ED">
            <wp:extent cx="5510151" cy="1911350"/>
            <wp:effectExtent l="0" t="57150" r="0" b="5080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DE7DBB" w:rsidRPr="00DE7DBB" w:rsidRDefault="00DE7DBB" w:rsidP="00DE7DBB">
      <w:pPr>
        <w:jc w:val="center"/>
        <w:rPr>
          <w:b/>
        </w:rPr>
      </w:pPr>
      <w:r>
        <w:rPr>
          <w:b/>
        </w:rPr>
        <w:t>Figure 1: T</w:t>
      </w:r>
      <w:r w:rsidRPr="00DE7DBB">
        <w:rPr>
          <w:b/>
        </w:rPr>
        <w:t>he six milestones that need to be accomplished to analyse the stock market</w:t>
      </w:r>
    </w:p>
    <w:p w:rsidR="00950B0B" w:rsidRPr="00107219" w:rsidRDefault="00950B0B" w:rsidP="00950B0B">
      <w:pPr>
        <w:jc w:val="both"/>
      </w:pPr>
    </w:p>
    <w:p w:rsidR="00107219" w:rsidRDefault="00950B0B" w:rsidP="0007317A">
      <w:pPr>
        <w:pStyle w:val="ListParagraph"/>
        <w:numPr>
          <w:ilvl w:val="0"/>
          <w:numId w:val="1"/>
        </w:numPr>
        <w:ind w:left="360"/>
        <w:rPr>
          <w:b/>
        </w:rPr>
      </w:pPr>
      <w:r w:rsidRPr="0007317A">
        <w:rPr>
          <w:b/>
        </w:rPr>
        <w:t>Objective</w:t>
      </w:r>
    </w:p>
    <w:p w:rsidR="0007317A" w:rsidRPr="0007317A" w:rsidRDefault="0007317A" w:rsidP="0007317A">
      <w:pPr>
        <w:pStyle w:val="ListParagraph"/>
        <w:ind w:left="360"/>
        <w:rPr>
          <w:b/>
        </w:rPr>
      </w:pPr>
    </w:p>
    <w:p w:rsidR="00DA68AB" w:rsidRPr="00DA68AB" w:rsidRDefault="00DA68AB" w:rsidP="00DA68AB">
      <w:pPr>
        <w:pStyle w:val="ListParagraph"/>
        <w:numPr>
          <w:ilvl w:val="0"/>
          <w:numId w:val="2"/>
        </w:numPr>
      </w:pPr>
      <w:r w:rsidRPr="00DA68AB">
        <w:t>To crawl data related to stock market</w:t>
      </w:r>
    </w:p>
    <w:p w:rsidR="00DA68AB" w:rsidRPr="00DA68AB" w:rsidRDefault="00DA68AB" w:rsidP="00DA68AB">
      <w:pPr>
        <w:pStyle w:val="ListParagraph"/>
        <w:numPr>
          <w:ilvl w:val="0"/>
          <w:numId w:val="2"/>
        </w:numPr>
      </w:pPr>
      <w:r w:rsidRPr="00DA68AB">
        <w:t>To investigate the trends in stock market</w:t>
      </w:r>
    </w:p>
    <w:p w:rsidR="00950B0B" w:rsidRDefault="00DA68AB" w:rsidP="00DA68AB">
      <w:pPr>
        <w:pStyle w:val="ListParagraph"/>
        <w:numPr>
          <w:ilvl w:val="0"/>
          <w:numId w:val="2"/>
        </w:numPr>
      </w:pPr>
      <w:r w:rsidRPr="00DA68AB">
        <w:t>To give recommendations around optimal actions t</w:t>
      </w:r>
      <w:r>
        <w:t>o achieve investment objectives</w:t>
      </w:r>
    </w:p>
    <w:p w:rsidR="00DA68AB" w:rsidRDefault="00DA68AB" w:rsidP="002D3A2F">
      <w:pPr>
        <w:rPr>
          <w:b/>
        </w:rPr>
      </w:pPr>
    </w:p>
    <w:p w:rsidR="006D4FD8" w:rsidRPr="0007317A" w:rsidRDefault="00107219" w:rsidP="0007317A">
      <w:pPr>
        <w:pStyle w:val="ListParagraph"/>
        <w:numPr>
          <w:ilvl w:val="0"/>
          <w:numId w:val="1"/>
        </w:numPr>
        <w:ind w:left="360"/>
        <w:rPr>
          <w:b/>
        </w:rPr>
      </w:pPr>
      <w:r w:rsidRPr="0007317A">
        <w:rPr>
          <w:b/>
        </w:rPr>
        <w:t>Methodology</w:t>
      </w:r>
      <w:r w:rsidR="00840F3B">
        <w:rPr>
          <w:b/>
        </w:rPr>
        <w:t xml:space="preserve"> and Analysis</w:t>
      </w:r>
    </w:p>
    <w:p w:rsidR="00107219" w:rsidRDefault="00E936F9" w:rsidP="0007317A">
      <w:pPr>
        <w:ind w:left="360"/>
        <w:jc w:val="both"/>
      </w:pPr>
      <w:r w:rsidRPr="00E936F9">
        <w:t xml:space="preserve">In Milestone 1, </w:t>
      </w:r>
      <w:r>
        <w:t>we are required to crawl the data. W</w:t>
      </w:r>
      <w:r w:rsidRPr="00E936F9">
        <w:t>e are considering to crawl 796 companies listed in Main Market Bursa Malaysia. The list of the companies can be obtained from th</w:t>
      </w:r>
      <w:r w:rsidR="00DA68AB">
        <w:t>is link</w:t>
      </w:r>
      <w:r w:rsidRPr="00E936F9">
        <w:t>: http://www.bursamalaysia.com/market/listed-companies/list-of-companies/main-market/. The list of companies were save in .csv file as “KLSE.csv” in which contains the name and symbol of each company</w:t>
      </w:r>
      <w:r w:rsidR="00DA68AB">
        <w:t xml:space="preserve">. </w:t>
      </w:r>
      <w:r w:rsidRPr="00E936F9">
        <w:t xml:space="preserve">By using </w:t>
      </w:r>
      <w:proofErr w:type="spellStart"/>
      <w:r w:rsidRPr="00E936F9">
        <w:t>Spyder</w:t>
      </w:r>
      <w:proofErr w:type="spellEnd"/>
      <w:r w:rsidRPr="00E936F9">
        <w:t xml:space="preserve"> (Python 3.7), the stock ticker’s symbol from </w:t>
      </w:r>
      <w:r w:rsidR="00DA68AB">
        <w:t>“KLSE.csv”</w:t>
      </w:r>
      <w:r w:rsidRPr="00E936F9">
        <w:t xml:space="preserve"> is used to get data from The Star Online Stock Market news.</w:t>
      </w:r>
      <w:r w:rsidR="005F3729">
        <w:t xml:space="preserve"> </w:t>
      </w:r>
      <w:r w:rsidR="00DE7DBB" w:rsidRPr="00DE7DBB">
        <w:t>As a group of four student, we divided the task to crawl the data by quarter in which a person will crawl in the morning, another person will crawl in the noon, the other person will crawl in the evening and the l</w:t>
      </w:r>
      <w:r w:rsidR="00DE7DBB">
        <w:t xml:space="preserve">ast person will crawl at night. </w:t>
      </w:r>
      <w:r w:rsidR="00DE7DBB" w:rsidRPr="00DE7DBB">
        <w:t>It took about 15-2</w:t>
      </w:r>
      <w:r w:rsidR="00DE7DBB">
        <w:t xml:space="preserve">0 minutes to complete one crawl. </w:t>
      </w:r>
      <w:r w:rsidR="00DE7DBB" w:rsidRPr="00DE7DBB">
        <w:t>The data was crawled from 7 March 2019 until 20 March 2019 with excluded of Saturday and Sunday as the stock market is closed for business during weekend.</w:t>
      </w:r>
      <w:r w:rsidR="00DE7DBB">
        <w:t xml:space="preserve"> All crawled data were stored in </w:t>
      </w:r>
      <w:r w:rsidR="0046336F">
        <w:t>shared Google Drive to enable everyone to access it.</w:t>
      </w:r>
    </w:p>
    <w:p w:rsidR="005D110B" w:rsidRDefault="00107219" w:rsidP="005D110B">
      <w:pPr>
        <w:ind w:left="360"/>
        <w:jc w:val="both"/>
      </w:pPr>
      <w:r>
        <w:lastRenderedPageBreak/>
        <w:t xml:space="preserve">In </w:t>
      </w:r>
      <w:r w:rsidR="00B05EA7">
        <w:t>M</w:t>
      </w:r>
      <w:r w:rsidR="003E2ACA">
        <w:t>ilestone 2,</w:t>
      </w:r>
      <w:r w:rsidR="00DE7DBB">
        <w:t xml:space="preserve"> m</w:t>
      </w:r>
      <w:r w:rsidR="00DE7DBB" w:rsidRPr="00DE7DBB">
        <w:t>ore data were crawled to gain as many information about the comp</w:t>
      </w:r>
      <w:r w:rsidR="00DE7DBB">
        <w:t xml:space="preserve">any listed in the stock market. </w:t>
      </w:r>
      <w:r w:rsidR="00DE7DBB" w:rsidRPr="00DE7DBB">
        <w:t>The annual report and quarterly repor</w:t>
      </w:r>
      <w:r w:rsidR="00DE7DBB">
        <w:t>t for each company was crawled</w:t>
      </w:r>
      <w:r w:rsidR="005D110B">
        <w:t xml:space="preserve"> to gain more insights</w:t>
      </w:r>
      <w:r w:rsidR="00DE7DBB">
        <w:t xml:space="preserve">. </w:t>
      </w:r>
      <w:r w:rsidR="00DE7DBB" w:rsidRPr="00DE7DBB">
        <w:t xml:space="preserve">All data were </w:t>
      </w:r>
      <w:r w:rsidR="005D110B">
        <w:t xml:space="preserve">then stored in MySQL through XAMPP (see </w:t>
      </w:r>
      <w:r w:rsidR="0079543D">
        <w:rPr>
          <w:b/>
        </w:rPr>
        <w:t xml:space="preserve">Figure 2, </w:t>
      </w:r>
      <w:r w:rsidR="00B02186">
        <w:rPr>
          <w:b/>
        </w:rPr>
        <w:t xml:space="preserve">Figure </w:t>
      </w:r>
      <w:r w:rsidR="0079543D">
        <w:rPr>
          <w:b/>
        </w:rPr>
        <w:t xml:space="preserve">3, </w:t>
      </w:r>
      <w:r w:rsidR="00B02186">
        <w:rPr>
          <w:b/>
        </w:rPr>
        <w:t xml:space="preserve">Figure </w:t>
      </w:r>
      <w:r w:rsidR="0079543D">
        <w:rPr>
          <w:b/>
        </w:rPr>
        <w:t xml:space="preserve">4, </w:t>
      </w:r>
      <w:r w:rsidR="00B02186">
        <w:rPr>
          <w:b/>
        </w:rPr>
        <w:t xml:space="preserve">Figure </w:t>
      </w:r>
      <w:r w:rsidR="005D110B" w:rsidRPr="005D110B">
        <w:rPr>
          <w:b/>
        </w:rPr>
        <w:t>5</w:t>
      </w:r>
      <w:r w:rsidR="0079543D">
        <w:rPr>
          <w:b/>
        </w:rPr>
        <w:t xml:space="preserve"> </w:t>
      </w:r>
      <w:r w:rsidR="0079543D" w:rsidRPr="005704B6">
        <w:t>and</w:t>
      </w:r>
      <w:r w:rsidR="0079543D">
        <w:rPr>
          <w:b/>
        </w:rPr>
        <w:t xml:space="preserve"> </w:t>
      </w:r>
      <w:r w:rsidR="00B02186">
        <w:rPr>
          <w:b/>
        </w:rPr>
        <w:t xml:space="preserve">Figure </w:t>
      </w:r>
      <w:r w:rsidR="0079543D">
        <w:rPr>
          <w:b/>
        </w:rPr>
        <w:t>6</w:t>
      </w:r>
      <w:r w:rsidR="005D110B">
        <w:t xml:space="preserve">) and </w:t>
      </w:r>
      <w:r w:rsidR="00DE7DBB" w:rsidRPr="00DE7DBB">
        <w:t xml:space="preserve">combined </w:t>
      </w:r>
      <w:r w:rsidR="0046336F">
        <w:t xml:space="preserve">by using Star Schema </w:t>
      </w:r>
      <w:r w:rsidR="00DE7DBB" w:rsidRPr="00DE7DBB">
        <w:t>in order to see the connection between each crawled data</w:t>
      </w:r>
      <w:r w:rsidR="00C17CEE">
        <w:t xml:space="preserve"> (</w:t>
      </w:r>
      <w:r w:rsidR="005D110B">
        <w:rPr>
          <w:b/>
        </w:rPr>
        <w:t xml:space="preserve">Figure </w:t>
      </w:r>
      <w:r w:rsidR="0079543D">
        <w:rPr>
          <w:b/>
        </w:rPr>
        <w:t>7</w:t>
      </w:r>
      <w:r w:rsidR="00C17CEE">
        <w:t>)</w:t>
      </w:r>
      <w:r w:rsidR="00DE7DBB" w:rsidRPr="00DE7DBB">
        <w:t>.</w:t>
      </w:r>
      <w:r w:rsidR="000B7988">
        <w:t xml:space="preserve"> The </w:t>
      </w:r>
      <w:r w:rsidR="007919C1">
        <w:t>fact</w:t>
      </w:r>
      <w:r w:rsidR="000B7988">
        <w:t xml:space="preserve"> table named as </w:t>
      </w:r>
      <w:proofErr w:type="spellStart"/>
      <w:r w:rsidR="000B7988">
        <w:t>klse_stockmarket</w:t>
      </w:r>
      <w:proofErr w:type="spellEnd"/>
      <w:r w:rsidR="000B7988">
        <w:t xml:space="preserve"> was drill down into four dimension tables which are </w:t>
      </w:r>
      <w:proofErr w:type="spellStart"/>
      <w:r w:rsidR="000B7988">
        <w:t>klse_company</w:t>
      </w:r>
      <w:proofErr w:type="spellEnd"/>
      <w:r w:rsidR="000B7988">
        <w:t xml:space="preserve">, </w:t>
      </w:r>
      <w:proofErr w:type="spellStart"/>
      <w:r w:rsidR="000B7988">
        <w:t>klse_daily</w:t>
      </w:r>
      <w:proofErr w:type="spellEnd"/>
      <w:r w:rsidR="000B7988">
        <w:t xml:space="preserve">, </w:t>
      </w:r>
      <w:proofErr w:type="spellStart"/>
      <w:r w:rsidR="000B7988">
        <w:t>klse_quarter</w:t>
      </w:r>
      <w:proofErr w:type="spellEnd"/>
      <w:r w:rsidR="000B7988">
        <w:t xml:space="preserve"> and </w:t>
      </w:r>
      <w:proofErr w:type="spellStart"/>
      <w:r w:rsidR="000B7988">
        <w:t>klse_annual</w:t>
      </w:r>
      <w:proofErr w:type="spellEnd"/>
      <w:r w:rsidR="00C229B8">
        <w:t xml:space="preserve"> with four foreign keys which are </w:t>
      </w:r>
      <w:proofErr w:type="spellStart"/>
      <w:r w:rsidR="00C53436">
        <w:t>Company_ID</w:t>
      </w:r>
      <w:proofErr w:type="spellEnd"/>
      <w:r w:rsidR="00C53436">
        <w:t xml:space="preserve">, </w:t>
      </w:r>
      <w:proofErr w:type="spellStart"/>
      <w:r w:rsidR="00C53436">
        <w:t>Daily_ID</w:t>
      </w:r>
      <w:proofErr w:type="spellEnd"/>
      <w:r w:rsidR="00C53436">
        <w:t xml:space="preserve">, </w:t>
      </w:r>
      <w:proofErr w:type="spellStart"/>
      <w:r w:rsidR="00C53436">
        <w:t>Quarter_ID</w:t>
      </w:r>
      <w:proofErr w:type="spellEnd"/>
      <w:r w:rsidR="00C53436">
        <w:t xml:space="preserve"> and </w:t>
      </w:r>
      <w:proofErr w:type="spellStart"/>
      <w:r w:rsidR="00C53436">
        <w:t>Annual_ID</w:t>
      </w:r>
      <w:proofErr w:type="spellEnd"/>
      <w:r w:rsidR="00C53436">
        <w:t xml:space="preserve"> respectively</w:t>
      </w:r>
      <w:r w:rsidR="000B7988">
        <w:t xml:space="preserve">. </w:t>
      </w:r>
    </w:p>
    <w:p w:rsidR="005D110B" w:rsidRPr="005D110B" w:rsidRDefault="005D110B" w:rsidP="005D110B">
      <w:pPr>
        <w:ind w:left="360"/>
        <w:rPr>
          <w:b/>
        </w:rPr>
      </w:pPr>
    </w:p>
    <w:p w:rsidR="005D110B" w:rsidRDefault="005D110B" w:rsidP="005D110B">
      <w:pPr>
        <w:ind w:left="360"/>
        <w:jc w:val="center"/>
      </w:pPr>
      <w:r>
        <w:rPr>
          <w:noProof/>
        </w:rPr>
        <w:drawing>
          <wp:inline distT="0" distB="0" distL="0" distR="0" wp14:anchorId="12D36528" wp14:editId="52DC6D7F">
            <wp:extent cx="5152390" cy="1752600"/>
            <wp:effectExtent l="19050" t="19050" r="1016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617" t="21814" r="15823" b="37919"/>
                    <a:stretch/>
                  </pic:blipFill>
                  <pic:spPr bwMode="auto">
                    <a:xfrm>
                      <a:off x="0" y="0"/>
                      <a:ext cx="5180095" cy="176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D110B" w:rsidRDefault="005D110B" w:rsidP="005D110B">
      <w:pPr>
        <w:ind w:left="360"/>
        <w:jc w:val="center"/>
        <w:rPr>
          <w:b/>
        </w:rPr>
      </w:pPr>
      <w:r>
        <w:rPr>
          <w:b/>
        </w:rPr>
        <w:t>Figure 2: Table structure of company details (</w:t>
      </w:r>
      <w:proofErr w:type="spellStart"/>
      <w:r>
        <w:rPr>
          <w:b/>
        </w:rPr>
        <w:t>klse_company</w:t>
      </w:r>
      <w:proofErr w:type="spellEnd"/>
      <w:r>
        <w:rPr>
          <w:b/>
        </w:rPr>
        <w:t>)</w:t>
      </w:r>
    </w:p>
    <w:p w:rsidR="005D110B" w:rsidRDefault="005D110B" w:rsidP="005D110B">
      <w:pPr>
        <w:ind w:left="360"/>
        <w:jc w:val="both"/>
      </w:pPr>
    </w:p>
    <w:p w:rsidR="005D110B" w:rsidRDefault="005D110B" w:rsidP="005D110B">
      <w:pPr>
        <w:ind w:left="360"/>
        <w:jc w:val="center"/>
        <w:rPr>
          <w:b/>
        </w:rPr>
      </w:pPr>
      <w:r>
        <w:rPr>
          <w:noProof/>
        </w:rPr>
        <w:drawing>
          <wp:inline distT="0" distB="0" distL="0" distR="0" wp14:anchorId="6D61834A" wp14:editId="50F6AC23">
            <wp:extent cx="5103899" cy="3393159"/>
            <wp:effectExtent l="19050" t="19050" r="2095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245" t="18738" r="35591" b="20766"/>
                    <a:stretch/>
                  </pic:blipFill>
                  <pic:spPr bwMode="auto">
                    <a:xfrm>
                      <a:off x="0" y="0"/>
                      <a:ext cx="5129503" cy="34101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D110B" w:rsidRPr="001D06FC" w:rsidRDefault="005D110B" w:rsidP="005D110B">
      <w:pPr>
        <w:ind w:left="360"/>
        <w:jc w:val="center"/>
        <w:rPr>
          <w:b/>
        </w:rPr>
      </w:pPr>
      <w:r>
        <w:rPr>
          <w:b/>
        </w:rPr>
        <w:t>Figure 3: Table structure for daily crawled data (</w:t>
      </w:r>
      <w:proofErr w:type="spellStart"/>
      <w:r>
        <w:rPr>
          <w:b/>
        </w:rPr>
        <w:t>klse_daily</w:t>
      </w:r>
      <w:proofErr w:type="spellEnd"/>
      <w:r>
        <w:rPr>
          <w:b/>
        </w:rPr>
        <w:t>)</w:t>
      </w:r>
    </w:p>
    <w:p w:rsidR="005D110B" w:rsidRPr="0079543D" w:rsidRDefault="005D110B" w:rsidP="0079543D">
      <w:pPr>
        <w:jc w:val="both"/>
      </w:pPr>
    </w:p>
    <w:p w:rsidR="005D110B" w:rsidRDefault="005D110B" w:rsidP="005D110B">
      <w:pPr>
        <w:ind w:left="360"/>
        <w:jc w:val="center"/>
      </w:pPr>
      <w:r>
        <w:rPr>
          <w:noProof/>
        </w:rPr>
        <w:lastRenderedPageBreak/>
        <w:drawing>
          <wp:inline distT="0" distB="0" distL="0" distR="0" wp14:anchorId="2236971B" wp14:editId="234F98DD">
            <wp:extent cx="5228668" cy="3162300"/>
            <wp:effectExtent l="19050" t="19050" r="1016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02" t="15200" r="34180" b="23093"/>
                    <a:stretch/>
                  </pic:blipFill>
                  <pic:spPr bwMode="auto">
                    <a:xfrm>
                      <a:off x="0" y="0"/>
                      <a:ext cx="5295576" cy="32027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D110B" w:rsidRDefault="005D110B" w:rsidP="005D110B">
      <w:pPr>
        <w:ind w:left="360"/>
        <w:jc w:val="center"/>
        <w:rPr>
          <w:b/>
        </w:rPr>
      </w:pPr>
      <w:r>
        <w:rPr>
          <w:b/>
        </w:rPr>
        <w:t>Figure 4: Table structure for Quarterly Report (</w:t>
      </w:r>
      <w:proofErr w:type="spellStart"/>
      <w:r>
        <w:rPr>
          <w:b/>
        </w:rPr>
        <w:t>klse_quarter</w:t>
      </w:r>
      <w:proofErr w:type="spellEnd"/>
      <w:r>
        <w:rPr>
          <w:b/>
        </w:rPr>
        <w:t>)</w:t>
      </w:r>
    </w:p>
    <w:p w:rsidR="005D110B" w:rsidRDefault="005D110B" w:rsidP="005D110B">
      <w:pPr>
        <w:pStyle w:val="ListParagraph"/>
        <w:ind w:left="360"/>
        <w:jc w:val="both"/>
        <w:rPr>
          <w:b/>
        </w:rPr>
      </w:pPr>
    </w:p>
    <w:p w:rsidR="005D110B" w:rsidRDefault="005D110B" w:rsidP="005D110B">
      <w:pPr>
        <w:pStyle w:val="ListParagraph"/>
        <w:ind w:left="360"/>
        <w:jc w:val="center"/>
        <w:rPr>
          <w:b/>
        </w:rPr>
      </w:pPr>
      <w:r>
        <w:rPr>
          <w:noProof/>
        </w:rPr>
        <w:drawing>
          <wp:inline distT="0" distB="0" distL="0" distR="0" wp14:anchorId="3FA816A6" wp14:editId="2E79B945">
            <wp:extent cx="5282939" cy="2790825"/>
            <wp:effectExtent l="19050" t="19050" r="133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688" t="16752" r="14271" b="19321"/>
                    <a:stretch/>
                  </pic:blipFill>
                  <pic:spPr bwMode="auto">
                    <a:xfrm>
                      <a:off x="0" y="0"/>
                      <a:ext cx="5316990" cy="28088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D110B" w:rsidRDefault="005D110B" w:rsidP="005D110B">
      <w:pPr>
        <w:ind w:left="360"/>
        <w:jc w:val="center"/>
        <w:rPr>
          <w:b/>
        </w:rPr>
      </w:pPr>
      <w:r>
        <w:rPr>
          <w:b/>
        </w:rPr>
        <w:t xml:space="preserve">Figure 5: </w:t>
      </w:r>
      <w:r>
        <w:rPr>
          <w:b/>
        </w:rPr>
        <w:t xml:space="preserve">Table structure for </w:t>
      </w:r>
      <w:r>
        <w:rPr>
          <w:b/>
        </w:rPr>
        <w:t>Annual Report (</w:t>
      </w:r>
      <w:proofErr w:type="spellStart"/>
      <w:r>
        <w:rPr>
          <w:b/>
        </w:rPr>
        <w:t>klse_annual</w:t>
      </w:r>
      <w:proofErr w:type="spellEnd"/>
      <w:r>
        <w:rPr>
          <w:b/>
        </w:rPr>
        <w:t>)</w:t>
      </w:r>
    </w:p>
    <w:p w:rsidR="005D110B" w:rsidRDefault="005D110B" w:rsidP="005D110B">
      <w:pPr>
        <w:ind w:left="360"/>
      </w:pPr>
      <w:r>
        <w:rPr>
          <w:b/>
        </w:rPr>
        <w:tab/>
      </w:r>
      <w:r>
        <w:tab/>
      </w:r>
    </w:p>
    <w:p w:rsidR="005D110B" w:rsidRDefault="005D110B" w:rsidP="005D110B">
      <w:pPr>
        <w:ind w:left="360"/>
        <w:jc w:val="center"/>
      </w:pPr>
      <w:r>
        <w:rPr>
          <w:noProof/>
        </w:rPr>
        <w:lastRenderedPageBreak/>
        <w:drawing>
          <wp:inline distT="0" distB="0" distL="0" distR="0" wp14:anchorId="378BAC8E" wp14:editId="04678215">
            <wp:extent cx="5144877" cy="2529542"/>
            <wp:effectExtent l="19050" t="19050" r="1778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782" t="21146" r="17730" b="22464"/>
                    <a:stretch/>
                  </pic:blipFill>
                  <pic:spPr bwMode="auto">
                    <a:xfrm>
                      <a:off x="0" y="0"/>
                      <a:ext cx="5154689" cy="25343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D110B" w:rsidRDefault="0058587A" w:rsidP="005D110B">
      <w:pPr>
        <w:ind w:left="360"/>
        <w:jc w:val="center"/>
        <w:rPr>
          <w:b/>
        </w:rPr>
      </w:pPr>
      <w:r>
        <w:rPr>
          <w:b/>
        </w:rPr>
        <w:t>Figure 6</w:t>
      </w:r>
      <w:r w:rsidR="005D110B">
        <w:rPr>
          <w:b/>
        </w:rPr>
        <w:t>: Table structure of stock</w:t>
      </w:r>
      <w:r>
        <w:rPr>
          <w:b/>
        </w:rPr>
        <w:t xml:space="preserve"> </w:t>
      </w:r>
      <w:r w:rsidR="005D110B">
        <w:rPr>
          <w:b/>
        </w:rPr>
        <w:t>market which is the combination of all crawled data</w:t>
      </w:r>
      <w:r w:rsidR="005D110B">
        <w:rPr>
          <w:b/>
        </w:rPr>
        <w:t xml:space="preserve"> (</w:t>
      </w:r>
      <w:proofErr w:type="spellStart"/>
      <w:r w:rsidR="005D110B">
        <w:rPr>
          <w:b/>
        </w:rPr>
        <w:t>klse_stockmartket</w:t>
      </w:r>
      <w:proofErr w:type="spellEnd"/>
      <w:r w:rsidR="005D110B">
        <w:rPr>
          <w:b/>
        </w:rPr>
        <w:t>)</w:t>
      </w:r>
    </w:p>
    <w:p w:rsidR="007919C1" w:rsidRDefault="007919C1" w:rsidP="0058587A">
      <w:pPr>
        <w:jc w:val="both"/>
      </w:pPr>
    </w:p>
    <w:p w:rsidR="005F3729" w:rsidRDefault="005F3729" w:rsidP="005D110B">
      <w:pPr>
        <w:ind w:left="360"/>
        <w:jc w:val="center"/>
      </w:pPr>
      <w:r w:rsidRPr="005F3729">
        <w:rPr>
          <w:noProof/>
        </w:rPr>
        <w:drawing>
          <wp:inline distT="0" distB="0" distL="0" distR="0" wp14:anchorId="57F21C5B" wp14:editId="10CC8A46">
            <wp:extent cx="4980940" cy="2837110"/>
            <wp:effectExtent l="19050" t="19050" r="10160" b="20955"/>
            <wp:docPr id="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16">
                      <a:extLst>
                        <a:ext uri="{28A0092B-C50C-407E-A947-70E740481C1C}">
                          <a14:useLocalDpi xmlns:a14="http://schemas.microsoft.com/office/drawing/2010/main" val="0"/>
                        </a:ext>
                      </a:extLst>
                    </a:blip>
                    <a:srcRect l="25509" t="24026" r="13157" b="13819"/>
                    <a:stretch/>
                  </pic:blipFill>
                  <pic:spPr bwMode="auto">
                    <a:xfrm>
                      <a:off x="0" y="0"/>
                      <a:ext cx="4997374" cy="284647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6A05" w:rsidRDefault="0058587A" w:rsidP="00EB6A05">
      <w:pPr>
        <w:jc w:val="center"/>
        <w:rPr>
          <w:b/>
        </w:rPr>
      </w:pPr>
      <w:r>
        <w:rPr>
          <w:b/>
        </w:rPr>
        <w:t>Figure 7</w:t>
      </w:r>
      <w:r w:rsidR="00EB6A05">
        <w:rPr>
          <w:b/>
        </w:rPr>
        <w:t>: T</w:t>
      </w:r>
      <w:r w:rsidR="00EB6A05" w:rsidRPr="00DE7DBB">
        <w:rPr>
          <w:b/>
        </w:rPr>
        <w:t>he</w:t>
      </w:r>
      <w:r w:rsidR="00E83118">
        <w:rPr>
          <w:b/>
        </w:rPr>
        <w:t xml:space="preserve"> </w:t>
      </w:r>
      <w:r w:rsidR="00221623">
        <w:rPr>
          <w:b/>
        </w:rPr>
        <w:t>Star Schema for Stock Market</w:t>
      </w:r>
    </w:p>
    <w:p w:rsidR="00221623" w:rsidRDefault="00221623" w:rsidP="00EB6A05">
      <w:pPr>
        <w:jc w:val="center"/>
      </w:pPr>
    </w:p>
    <w:p w:rsidR="00AD1A6F" w:rsidRDefault="00B05EA7" w:rsidP="0007317A">
      <w:pPr>
        <w:ind w:left="360"/>
        <w:jc w:val="both"/>
      </w:pPr>
      <w:r>
        <w:t>In M</w:t>
      </w:r>
      <w:r w:rsidR="003E2ACA">
        <w:t>ilestone 3,</w:t>
      </w:r>
      <w:r w:rsidR="0046336F">
        <w:t xml:space="preserve"> all data collected were processed. </w:t>
      </w:r>
      <w:r w:rsidR="0046336F" w:rsidRPr="0046336F">
        <w:t>Data scientists spend most of their time exploring, cleaning and preparing their data for modelling. This helps them to build accurate models and check assumptio</w:t>
      </w:r>
      <w:r w:rsidR="0046336F">
        <w:t>ns required for fitting models.</w:t>
      </w:r>
      <w:r w:rsidR="00AD1A6F">
        <w:t xml:space="preserve"> Data pre-processing involves several phase which are data cleaning, data integration, data reduction and data transformation. </w:t>
      </w:r>
      <w:r w:rsidR="00665C8E">
        <w:t xml:space="preserve">Some of the steps </w:t>
      </w:r>
      <w:r w:rsidR="00C53436">
        <w:t>taken for data pre-processing in this project including</w:t>
      </w:r>
      <w:r w:rsidR="00665C8E">
        <w:t xml:space="preserve"> hand</w:t>
      </w:r>
      <w:r w:rsidR="00C53436">
        <w:t>l</w:t>
      </w:r>
      <w:r w:rsidR="00665C8E">
        <w:t xml:space="preserve">ing missing values, adding new column, deleting </w:t>
      </w:r>
      <w:r w:rsidR="00665C8E">
        <w:lastRenderedPageBreak/>
        <w:t>unwanted column and duplicate data, and also changing the date format.</w:t>
      </w:r>
      <w:r w:rsidR="00D72086">
        <w:t xml:space="preserve"> All steps for data pre-processing were did in Python 3.7. </w:t>
      </w:r>
    </w:p>
    <w:p w:rsidR="006A3EAC" w:rsidRDefault="00B05EA7" w:rsidP="0007317A">
      <w:pPr>
        <w:ind w:left="360"/>
        <w:jc w:val="both"/>
      </w:pPr>
      <w:r>
        <w:t>In M</w:t>
      </w:r>
      <w:r w:rsidR="006A3EAC">
        <w:t xml:space="preserve">ilestone 4, </w:t>
      </w:r>
      <w:r w:rsidR="00D72086">
        <w:t>SAS Enterprise Miner</w:t>
      </w:r>
      <w:r w:rsidR="006A3EAC">
        <w:t xml:space="preserve"> which </w:t>
      </w:r>
      <w:r w:rsidR="006A3EAC" w:rsidRPr="006A3EAC">
        <w:t>is th</w:t>
      </w:r>
      <w:r w:rsidR="00CF302C">
        <w:t>e SAS solution for data mining</w:t>
      </w:r>
      <w:r w:rsidR="00D72086">
        <w:t xml:space="preserve"> was used to further processing the data</w:t>
      </w:r>
      <w:r w:rsidR="00CF302C">
        <w:t xml:space="preserve">. SAS Enterprise Miner helps in </w:t>
      </w:r>
      <w:r w:rsidR="006A3EAC" w:rsidRPr="006A3EAC">
        <w:t>streaml</w:t>
      </w:r>
      <w:r w:rsidR="00CF302C">
        <w:t>ining the data mining process by creating a</w:t>
      </w:r>
      <w:r w:rsidR="006A3EAC" w:rsidRPr="006A3EAC">
        <w:t xml:space="preserve"> highly accurate predictive and descriptive models. Enterprise Miner’s </w:t>
      </w:r>
      <w:r w:rsidR="00CF302C">
        <w:t xml:space="preserve">works in a </w:t>
      </w:r>
      <w:r w:rsidR="006A3EAC" w:rsidRPr="006A3EAC">
        <w:t>process flow diagram</w:t>
      </w:r>
      <w:r w:rsidR="00CF302C">
        <w:t xml:space="preserve"> which means that manual coding is unnecessary and it also reduces the </w:t>
      </w:r>
      <w:r w:rsidR="006A3EAC" w:rsidRPr="006A3EAC">
        <w:t xml:space="preserve">model development time for both business analysts and statisticians. </w:t>
      </w:r>
      <w:r w:rsidR="00CF302C">
        <w:t>However, user can still integrate their code and build new nodes for redistribution as the system is customizable and extensible.</w:t>
      </w:r>
      <w:r w:rsidR="0046336F">
        <w:t xml:space="preserve"> For the interpretation of data, the data was analysed by using clustering model in TS Similarity.</w:t>
      </w:r>
      <w:r w:rsidR="00C17CEE">
        <w:t xml:space="preserve"> </w:t>
      </w:r>
      <w:r w:rsidR="0058587A">
        <w:rPr>
          <w:b/>
        </w:rPr>
        <w:t>Figure 8</w:t>
      </w:r>
      <w:r w:rsidR="00C17CEE">
        <w:t xml:space="preserve"> shows the </w:t>
      </w:r>
      <w:proofErr w:type="spellStart"/>
      <w:r w:rsidR="00C17CEE">
        <w:t>dendrogram</w:t>
      </w:r>
      <w:proofErr w:type="spellEnd"/>
      <w:r w:rsidR="00C17CEE">
        <w:t xml:space="preserve"> for the data based on hierarchical clustering.</w:t>
      </w:r>
    </w:p>
    <w:p w:rsidR="00C17CEE" w:rsidRDefault="00C17CEE" w:rsidP="0007317A">
      <w:pPr>
        <w:ind w:left="360"/>
        <w:jc w:val="both"/>
      </w:pPr>
      <w:r>
        <w:rPr>
          <w:noProof/>
        </w:rPr>
        <w:drawing>
          <wp:inline distT="0" distB="0" distL="0" distR="0" wp14:anchorId="6C7DA843" wp14:editId="2BACF1BA">
            <wp:extent cx="5877465" cy="3075709"/>
            <wp:effectExtent l="19050" t="19050" r="952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0" r="693" b="1351"/>
                    <a:stretch/>
                  </pic:blipFill>
                  <pic:spPr bwMode="auto">
                    <a:xfrm>
                      <a:off x="0" y="0"/>
                      <a:ext cx="5878662" cy="307633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A51951" w:rsidRPr="00C17CEE" w:rsidRDefault="0058587A" w:rsidP="00C147A6">
      <w:pPr>
        <w:ind w:left="360"/>
        <w:jc w:val="center"/>
        <w:rPr>
          <w:b/>
        </w:rPr>
      </w:pPr>
      <w:r>
        <w:rPr>
          <w:b/>
        </w:rPr>
        <w:t>Figure 8</w:t>
      </w:r>
      <w:r w:rsidR="00C17CEE" w:rsidRPr="00C17CEE">
        <w:rPr>
          <w:b/>
        </w:rPr>
        <w:t xml:space="preserve">: </w:t>
      </w:r>
      <w:r w:rsidR="00C17CEE">
        <w:rPr>
          <w:b/>
        </w:rPr>
        <w:t xml:space="preserve">Cluster </w:t>
      </w:r>
      <w:proofErr w:type="spellStart"/>
      <w:r w:rsidR="00C17CEE">
        <w:rPr>
          <w:b/>
        </w:rPr>
        <w:t>dendrogram</w:t>
      </w:r>
      <w:proofErr w:type="spellEnd"/>
      <w:r w:rsidR="00C17CEE">
        <w:rPr>
          <w:b/>
        </w:rPr>
        <w:t xml:space="preserve"> based on the column </w:t>
      </w:r>
      <w:proofErr w:type="spellStart"/>
      <w:r w:rsidR="00C17CEE">
        <w:rPr>
          <w:b/>
        </w:rPr>
        <w:t>Last_Price</w:t>
      </w:r>
      <w:proofErr w:type="spellEnd"/>
    </w:p>
    <w:p w:rsidR="006D63F3" w:rsidRDefault="006D63F3" w:rsidP="00A51951">
      <w:pPr>
        <w:jc w:val="center"/>
      </w:pPr>
    </w:p>
    <w:p w:rsidR="00C17CEE" w:rsidRDefault="00C147A6" w:rsidP="00C147A6">
      <w:pPr>
        <w:ind w:left="360"/>
        <w:jc w:val="both"/>
      </w:pPr>
      <w:r>
        <w:t xml:space="preserve">In order to know the exact number of cluster that the data belongs to, we observe the TSID Map Table to identify the number of clusters. Based on the </w:t>
      </w:r>
      <w:r w:rsidR="0058587A">
        <w:rPr>
          <w:b/>
        </w:rPr>
        <w:t>Figure 9</w:t>
      </w:r>
      <w:r>
        <w:t xml:space="preserve"> below, it shows that the data was divided into three clusters.</w:t>
      </w:r>
      <w:r w:rsidR="005704B6">
        <w:t xml:space="preserve"> </w:t>
      </w:r>
    </w:p>
    <w:p w:rsidR="00A51951" w:rsidRDefault="006D63F3" w:rsidP="00C147A6">
      <w:pPr>
        <w:ind w:left="360"/>
        <w:jc w:val="both"/>
      </w:pPr>
      <w:r>
        <w:rPr>
          <w:noProof/>
        </w:rPr>
        <w:lastRenderedPageBreak/>
        <mc:AlternateContent>
          <mc:Choice Requires="wps">
            <w:drawing>
              <wp:anchor distT="0" distB="0" distL="114300" distR="114300" simplePos="0" relativeHeight="251659264" behindDoc="0" locked="0" layoutInCell="1" allowOverlap="1" wp14:anchorId="3D054E69" wp14:editId="0F9DDF2D">
                <wp:simplePos x="0" y="0"/>
                <wp:positionH relativeFrom="column">
                  <wp:posOffset>4781550</wp:posOffset>
                </wp:positionH>
                <wp:positionV relativeFrom="paragraph">
                  <wp:posOffset>238125</wp:posOffset>
                </wp:positionV>
                <wp:extent cx="1295400" cy="2733675"/>
                <wp:effectExtent l="19050" t="19050" r="19050" b="28575"/>
                <wp:wrapNone/>
                <wp:docPr id="7" name="Rectangle 7"/>
                <wp:cNvGraphicFramePr/>
                <a:graphic xmlns:a="http://schemas.openxmlformats.org/drawingml/2006/main">
                  <a:graphicData uri="http://schemas.microsoft.com/office/word/2010/wordprocessingShape">
                    <wps:wsp>
                      <wps:cNvSpPr/>
                      <wps:spPr>
                        <a:xfrm>
                          <a:off x="0" y="0"/>
                          <a:ext cx="1295400" cy="2733675"/>
                        </a:xfrm>
                        <a:prstGeom prst="rect">
                          <a:avLst/>
                        </a:prstGeom>
                        <a:noFill/>
                        <a:ln w="38100">
                          <a:solidFill>
                            <a:srgbClr val="FF0000"/>
                          </a:solidFill>
                          <a:prstDash val="lg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69E4E" id="Rectangle 7" o:spid="_x0000_s1026" style="position:absolute;margin-left:376.5pt;margin-top:18.75pt;width:102pt;height:21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" filled="f" strokecolor="red" strokeweight="3pt">
                <v:stroke dashstyle="longDash"/>
              </v:rect>
            </w:pict>
          </mc:Fallback>
        </mc:AlternateContent>
      </w:r>
      <w:r>
        <w:rPr>
          <w:noProof/>
        </w:rPr>
        <w:drawing>
          <wp:inline distT="0" distB="0" distL="0" distR="0" wp14:anchorId="50CCBACB" wp14:editId="5926EE5D">
            <wp:extent cx="5943600" cy="2999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9740"/>
                    </a:xfrm>
                    <a:prstGeom prst="rect">
                      <a:avLst/>
                    </a:prstGeom>
                  </pic:spPr>
                </pic:pic>
              </a:graphicData>
            </a:graphic>
          </wp:inline>
        </w:drawing>
      </w:r>
    </w:p>
    <w:p w:rsidR="00C147A6" w:rsidRDefault="0058587A" w:rsidP="00C147A6">
      <w:pPr>
        <w:ind w:left="360"/>
        <w:jc w:val="center"/>
      </w:pPr>
      <w:r>
        <w:rPr>
          <w:b/>
        </w:rPr>
        <w:t>Figure 9</w:t>
      </w:r>
      <w:r w:rsidR="00C147A6" w:rsidRPr="00C17CEE">
        <w:rPr>
          <w:b/>
        </w:rPr>
        <w:t xml:space="preserve">: </w:t>
      </w:r>
      <w:r w:rsidR="00C147A6">
        <w:rPr>
          <w:b/>
        </w:rPr>
        <w:t>TSID Map table shows the number of clusters for each TS ID</w:t>
      </w:r>
    </w:p>
    <w:p w:rsidR="00C147A6" w:rsidRDefault="00C147A6" w:rsidP="006D63F3">
      <w:pPr>
        <w:jc w:val="both"/>
      </w:pPr>
    </w:p>
    <w:p w:rsidR="001E6481" w:rsidRDefault="00CF302C" w:rsidP="0075667D">
      <w:pPr>
        <w:ind w:left="360"/>
        <w:jc w:val="both"/>
      </w:pPr>
      <w:r>
        <w:t>In milestone 5, we are using the Time Series</w:t>
      </w:r>
      <w:r w:rsidR="00E67534">
        <w:t xml:space="preserve"> (TS)</w:t>
      </w:r>
      <w:r>
        <w:t xml:space="preserve"> node. It is a method of investigating time series data</w:t>
      </w:r>
      <w:r w:rsidR="00E67534">
        <w:t xml:space="preserve"> which </w:t>
      </w:r>
      <w:r>
        <w:t xml:space="preserve">belongs to the Modify category of the SAS SEMMA (sample, explore, modify, model, assess) data mining process. </w:t>
      </w:r>
      <w:r w:rsidR="00E67534">
        <w:t>The TS node enables us</w:t>
      </w:r>
      <w:r>
        <w:t xml:space="preserve"> to understand </w:t>
      </w:r>
      <w:r w:rsidR="00E67534">
        <w:t xml:space="preserve">the </w:t>
      </w:r>
      <w:r>
        <w:t>trends and seasonal variation in large amounts of time series and transactional data.</w:t>
      </w:r>
      <w:r w:rsidR="00E67534">
        <w:t xml:space="preserve"> The analysis that can be performed by TS node are </w:t>
      </w:r>
      <w:r>
        <w:t>time series analysis</w:t>
      </w:r>
      <w:r w:rsidR="00E67534">
        <w:t>, forecasting and</w:t>
      </w:r>
      <w:r>
        <w:t xml:space="preserve"> </w:t>
      </w:r>
      <w:r w:rsidR="006D63F3">
        <w:t>also</w:t>
      </w:r>
      <w:r>
        <w:t xml:space="preserve"> transactional data</w:t>
      </w:r>
      <w:r w:rsidR="00E67534">
        <w:t>.</w:t>
      </w:r>
      <w:r w:rsidR="006D63F3">
        <w:t xml:space="preserve"> For this project, I only set the forecast until the next 6 days.</w:t>
      </w:r>
      <w:r w:rsidR="00E84811">
        <w:t xml:space="preserve"> </w:t>
      </w:r>
      <w:r w:rsidR="006D63F3">
        <w:t>Based on the forecasting, it shows that some companies are</w:t>
      </w:r>
      <w:r w:rsidR="006D63F3" w:rsidRPr="006D63F3">
        <w:t xml:space="preserve"> going down, some </w:t>
      </w:r>
      <w:r w:rsidR="006D63F3">
        <w:t xml:space="preserve">companies are </w:t>
      </w:r>
      <w:r w:rsidR="006D63F3" w:rsidRPr="006D63F3">
        <w:t>going up and some</w:t>
      </w:r>
      <w:r w:rsidR="006D63F3">
        <w:t xml:space="preserve"> other companies </w:t>
      </w:r>
      <w:r w:rsidR="00E84811">
        <w:t>did not show any drastic changes</w:t>
      </w:r>
      <w:r w:rsidR="006D63F3">
        <w:t>.</w:t>
      </w:r>
      <w:r w:rsidR="001E6481">
        <w:t xml:space="preserve"> </w:t>
      </w:r>
      <w:r w:rsidR="0075667D">
        <w:t xml:space="preserve">As per </w:t>
      </w:r>
      <w:r w:rsidR="0075667D" w:rsidRPr="0075667D">
        <w:rPr>
          <w:b/>
        </w:rPr>
        <w:t xml:space="preserve">Figure </w:t>
      </w:r>
      <w:r w:rsidR="0058587A">
        <w:rPr>
          <w:b/>
        </w:rPr>
        <w:t>10</w:t>
      </w:r>
      <w:r w:rsidR="0075667D">
        <w:t xml:space="preserve"> below, it shows the </w:t>
      </w:r>
      <w:r w:rsidR="001E6481" w:rsidRPr="00FA4A53">
        <w:t>description for each company (</w:t>
      </w:r>
      <w:r w:rsidR="0075667D">
        <w:t>Code</w:t>
      </w:r>
      <w:r w:rsidR="001E6481" w:rsidRPr="00FA4A53">
        <w:t>) which is assign</w:t>
      </w:r>
      <w:r w:rsidR="0075667D">
        <w:t>ed</w:t>
      </w:r>
      <w:r w:rsidR="001E6481" w:rsidRPr="00FA4A53">
        <w:t xml:space="preserve"> to a new TS ID.</w:t>
      </w:r>
      <w:r w:rsidR="0075667D">
        <w:t xml:space="preserve"> </w:t>
      </w:r>
      <w:r w:rsidR="0058587A">
        <w:rPr>
          <w:b/>
        </w:rPr>
        <w:t>Figure 11, Figure 12</w:t>
      </w:r>
      <w:r w:rsidR="0075667D" w:rsidRPr="0075667D">
        <w:rPr>
          <w:b/>
        </w:rPr>
        <w:t xml:space="preserve"> </w:t>
      </w:r>
      <w:r w:rsidR="0075667D" w:rsidRPr="0075667D">
        <w:t>and</w:t>
      </w:r>
      <w:r w:rsidR="0058587A">
        <w:rPr>
          <w:b/>
        </w:rPr>
        <w:t xml:space="preserve"> Figure 13</w:t>
      </w:r>
      <w:r w:rsidR="0075667D" w:rsidRPr="0075667D">
        <w:rPr>
          <w:b/>
        </w:rPr>
        <w:t xml:space="preserve"> </w:t>
      </w:r>
      <w:r w:rsidR="0075667D">
        <w:t>shows the forecasting for three selected companies which is TS_001, TS_002 and TS_003</w:t>
      </w:r>
      <w:r w:rsidR="008575E0">
        <w:t xml:space="preserve"> respectively</w:t>
      </w:r>
      <w:r w:rsidR="0075667D">
        <w:t>. All three companies have different trend of forecasting.</w:t>
      </w:r>
      <w:r w:rsidR="00B02186">
        <w:t xml:space="preserve"> TS_001 have the trend of moving downward</w:t>
      </w:r>
      <w:r w:rsidR="008575E0">
        <w:t>s</w:t>
      </w:r>
      <w:r w:rsidR="00B02186">
        <w:t>, meanwhile TS_002 did not shows any drastic changes neither moving downwards nor upwards</w:t>
      </w:r>
      <w:r w:rsidR="008575E0">
        <w:t xml:space="preserve">. However, TS_003 shows the trend of moving upwards. </w:t>
      </w:r>
      <w:r w:rsidR="00B02186">
        <w:t xml:space="preserve"> </w:t>
      </w:r>
    </w:p>
    <w:p w:rsidR="002D3A2F" w:rsidRDefault="002D3A2F" w:rsidP="0075667D">
      <w:pPr>
        <w:ind w:left="360"/>
        <w:jc w:val="center"/>
      </w:pPr>
      <w:r w:rsidRPr="00FA4A53">
        <w:rPr>
          <w:noProof/>
        </w:rPr>
        <w:drawing>
          <wp:inline distT="0" distB="0" distL="0" distR="0" wp14:anchorId="0BFFC33B" wp14:editId="6DF162A8">
            <wp:extent cx="5838825" cy="1155700"/>
            <wp:effectExtent l="19050" t="19050" r="28575" b="2540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9"/>
                    <a:srcRect l="758" t="10520" r="1279" b="54980"/>
                    <a:stretch/>
                  </pic:blipFill>
                  <pic:spPr bwMode="auto">
                    <a:xfrm>
                      <a:off x="0" y="0"/>
                      <a:ext cx="5838825" cy="1155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D3A2F" w:rsidRDefault="0058587A" w:rsidP="0075667D">
      <w:pPr>
        <w:ind w:left="360"/>
        <w:jc w:val="center"/>
        <w:rPr>
          <w:b/>
        </w:rPr>
      </w:pPr>
      <w:r>
        <w:rPr>
          <w:b/>
        </w:rPr>
        <w:t>Figure 10</w:t>
      </w:r>
      <w:r w:rsidR="0075667D">
        <w:rPr>
          <w:b/>
        </w:rPr>
        <w:t>:</w:t>
      </w:r>
      <w:r w:rsidR="001E6481" w:rsidRPr="0075667D">
        <w:rPr>
          <w:b/>
        </w:rPr>
        <w:t xml:space="preserve"> D</w:t>
      </w:r>
      <w:r w:rsidR="002D3A2F" w:rsidRPr="0075667D">
        <w:rPr>
          <w:b/>
        </w:rPr>
        <w:t>escription for each company (</w:t>
      </w:r>
      <w:r w:rsidR="0075667D">
        <w:rPr>
          <w:b/>
        </w:rPr>
        <w:t>Code</w:t>
      </w:r>
      <w:r w:rsidR="002D3A2F" w:rsidRPr="0075667D">
        <w:rPr>
          <w:b/>
        </w:rPr>
        <w:t>)</w:t>
      </w:r>
      <w:r w:rsidR="008F58F4">
        <w:rPr>
          <w:b/>
        </w:rPr>
        <w:t xml:space="preserve"> which is assign to a new TS ID</w:t>
      </w:r>
    </w:p>
    <w:p w:rsidR="008F58F4" w:rsidRPr="0075667D" w:rsidRDefault="008F58F4" w:rsidP="0075667D">
      <w:pPr>
        <w:ind w:left="360"/>
        <w:jc w:val="center"/>
        <w:rPr>
          <w:b/>
        </w:rPr>
      </w:pPr>
    </w:p>
    <w:p w:rsidR="00E84811" w:rsidRPr="00FA4A53" w:rsidRDefault="00E84811" w:rsidP="0075667D">
      <w:pPr>
        <w:ind w:left="360"/>
        <w:jc w:val="center"/>
      </w:pPr>
      <w:r w:rsidRPr="00E84811">
        <w:lastRenderedPageBreak/>
        <w:drawing>
          <wp:inline distT="0" distB="0" distL="0" distR="0" wp14:anchorId="5B3B818F" wp14:editId="5F264823">
            <wp:extent cx="5943600" cy="334137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stretch>
                      <a:fillRect/>
                    </a:stretch>
                  </pic:blipFill>
                  <pic:spPr>
                    <a:xfrm>
                      <a:off x="0" y="0"/>
                      <a:ext cx="5943600" cy="3341370"/>
                    </a:xfrm>
                    <a:prstGeom prst="rect">
                      <a:avLst/>
                    </a:prstGeom>
                  </pic:spPr>
                </pic:pic>
              </a:graphicData>
            </a:graphic>
          </wp:inline>
        </w:drawing>
      </w:r>
    </w:p>
    <w:p w:rsidR="008F58F4" w:rsidRPr="0075667D" w:rsidRDefault="0058587A" w:rsidP="008F58F4">
      <w:pPr>
        <w:ind w:left="360"/>
        <w:jc w:val="center"/>
        <w:rPr>
          <w:b/>
        </w:rPr>
      </w:pPr>
      <w:r>
        <w:rPr>
          <w:b/>
        </w:rPr>
        <w:t>Figure 11</w:t>
      </w:r>
      <w:r w:rsidR="008F58F4">
        <w:rPr>
          <w:b/>
        </w:rPr>
        <w:t>:</w:t>
      </w:r>
      <w:r w:rsidR="008F58F4" w:rsidRPr="0075667D">
        <w:rPr>
          <w:b/>
        </w:rPr>
        <w:t xml:space="preserve"> </w:t>
      </w:r>
      <w:r w:rsidR="008F58F4">
        <w:rPr>
          <w:b/>
        </w:rPr>
        <w:t>Forecasting for TS_001</w:t>
      </w:r>
    </w:p>
    <w:p w:rsidR="002D3A2F" w:rsidRDefault="002D3A2F" w:rsidP="0075667D">
      <w:pPr>
        <w:ind w:left="360"/>
      </w:pPr>
    </w:p>
    <w:p w:rsidR="008F58F4" w:rsidRDefault="008F58F4" w:rsidP="0075667D">
      <w:pPr>
        <w:ind w:left="360"/>
      </w:pPr>
      <w:r w:rsidRPr="008F58F4">
        <w:drawing>
          <wp:inline distT="0" distB="0" distL="0" distR="0" wp14:anchorId="3B0D6799" wp14:editId="62D543CB">
            <wp:extent cx="5943600" cy="3341370"/>
            <wp:effectExtent l="0" t="0" r="0" b="0"/>
            <wp:docPr id="3"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1"/>
                    <a:stretch>
                      <a:fillRect/>
                    </a:stretch>
                  </pic:blipFill>
                  <pic:spPr>
                    <a:xfrm>
                      <a:off x="0" y="0"/>
                      <a:ext cx="5943600" cy="3341370"/>
                    </a:xfrm>
                    <a:prstGeom prst="rect">
                      <a:avLst/>
                    </a:prstGeom>
                  </pic:spPr>
                </pic:pic>
              </a:graphicData>
            </a:graphic>
          </wp:inline>
        </w:drawing>
      </w:r>
    </w:p>
    <w:p w:rsidR="008F58F4" w:rsidRPr="008F58F4" w:rsidRDefault="0058587A" w:rsidP="008F58F4">
      <w:pPr>
        <w:ind w:left="360"/>
        <w:jc w:val="center"/>
        <w:rPr>
          <w:b/>
        </w:rPr>
      </w:pPr>
      <w:r>
        <w:rPr>
          <w:b/>
        </w:rPr>
        <w:t>Figure 12</w:t>
      </w:r>
      <w:r w:rsidR="008F58F4">
        <w:rPr>
          <w:b/>
        </w:rPr>
        <w:t>:</w:t>
      </w:r>
      <w:r w:rsidR="008F58F4" w:rsidRPr="0075667D">
        <w:rPr>
          <w:b/>
        </w:rPr>
        <w:t xml:space="preserve"> </w:t>
      </w:r>
      <w:r w:rsidR="008F58F4">
        <w:rPr>
          <w:b/>
        </w:rPr>
        <w:t>Forecasting for</w:t>
      </w:r>
      <w:r w:rsidR="008F58F4">
        <w:rPr>
          <w:b/>
        </w:rPr>
        <w:t xml:space="preserve"> TS_002</w:t>
      </w:r>
    </w:p>
    <w:p w:rsidR="002D3A2F" w:rsidRDefault="002D3A2F" w:rsidP="0075667D">
      <w:pPr>
        <w:ind w:left="360"/>
      </w:pPr>
    </w:p>
    <w:p w:rsidR="002D3A2F" w:rsidRDefault="002D3A2F" w:rsidP="0075667D">
      <w:pPr>
        <w:ind w:left="360"/>
      </w:pPr>
      <w:r w:rsidRPr="00FA4A53">
        <w:rPr>
          <w:noProof/>
        </w:rPr>
        <w:lastRenderedPageBreak/>
        <w:drawing>
          <wp:inline distT="0" distB="0" distL="0" distR="0" wp14:anchorId="731752C6" wp14:editId="60CF698B">
            <wp:extent cx="5943600" cy="3341370"/>
            <wp:effectExtent l="0" t="0" r="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stretch>
                      <a:fillRect/>
                    </a:stretch>
                  </pic:blipFill>
                  <pic:spPr>
                    <a:xfrm>
                      <a:off x="0" y="0"/>
                      <a:ext cx="5943600" cy="3341370"/>
                    </a:xfrm>
                    <a:prstGeom prst="rect">
                      <a:avLst/>
                    </a:prstGeom>
                  </pic:spPr>
                </pic:pic>
              </a:graphicData>
            </a:graphic>
          </wp:inline>
        </w:drawing>
      </w:r>
    </w:p>
    <w:p w:rsidR="00A8432E" w:rsidRDefault="0058587A" w:rsidP="008F58F4">
      <w:pPr>
        <w:ind w:left="360"/>
        <w:jc w:val="center"/>
        <w:rPr>
          <w:b/>
        </w:rPr>
      </w:pPr>
      <w:r>
        <w:rPr>
          <w:b/>
        </w:rPr>
        <w:t>Figure 13</w:t>
      </w:r>
      <w:r w:rsidR="008F58F4">
        <w:rPr>
          <w:b/>
        </w:rPr>
        <w:t>:</w:t>
      </w:r>
      <w:r w:rsidR="008F58F4" w:rsidRPr="0075667D">
        <w:rPr>
          <w:b/>
        </w:rPr>
        <w:t xml:space="preserve"> </w:t>
      </w:r>
      <w:r w:rsidR="008F58F4">
        <w:rPr>
          <w:b/>
        </w:rPr>
        <w:t>Forecasting for</w:t>
      </w:r>
      <w:r w:rsidR="008F58F4">
        <w:rPr>
          <w:b/>
        </w:rPr>
        <w:t xml:space="preserve"> TS_003</w:t>
      </w:r>
    </w:p>
    <w:p w:rsidR="005B7D95" w:rsidRDefault="005B7D95" w:rsidP="008575E0">
      <w:pPr>
        <w:spacing w:after="120"/>
        <w:ind w:left="360"/>
        <w:jc w:val="center"/>
        <w:rPr>
          <w:b/>
        </w:rPr>
      </w:pPr>
    </w:p>
    <w:p w:rsidR="008575E0" w:rsidRDefault="005B7D95" w:rsidP="008575E0">
      <w:pPr>
        <w:ind w:left="360"/>
        <w:jc w:val="both"/>
      </w:pPr>
      <w:r>
        <w:t>In Milestone 6, we</w:t>
      </w:r>
      <w:r w:rsidR="00B02186">
        <w:t xml:space="preserve"> further </w:t>
      </w:r>
      <w:proofErr w:type="spellStart"/>
      <w:r w:rsidR="00B02186">
        <w:t>analysed</w:t>
      </w:r>
      <w:proofErr w:type="spellEnd"/>
      <w:r w:rsidR="00B02186">
        <w:t xml:space="preserve"> the time series data</w:t>
      </w:r>
      <w:r>
        <w:t xml:space="preserve"> </w:t>
      </w:r>
      <w:r w:rsidR="00B02186">
        <w:t xml:space="preserve">by comparing the </w:t>
      </w:r>
      <w:r>
        <w:t>forecasting from TS in SAS with the real value of the Last Price for 1</w:t>
      </w:r>
      <w:r w:rsidRPr="00963417">
        <w:rPr>
          <w:vertAlign w:val="superscript"/>
        </w:rPr>
        <w:t>st</w:t>
      </w:r>
      <w:r>
        <w:t xml:space="preserve"> April until 3</w:t>
      </w:r>
      <w:r w:rsidRPr="00963417">
        <w:rPr>
          <w:vertAlign w:val="superscript"/>
        </w:rPr>
        <w:t>rd</w:t>
      </w:r>
      <w:r>
        <w:t xml:space="preserve"> April 2019. </w:t>
      </w:r>
      <w:r w:rsidR="00B62C49">
        <w:t xml:space="preserve">The Last price is the price at which the last transaction occurred. This information is valuable for investor to know how much are people willing to buy and willing to sell and also the most recent transaction occurred. </w:t>
      </w:r>
      <w:r w:rsidR="00B02186">
        <w:t xml:space="preserve">The predicted value is shown in the </w:t>
      </w:r>
      <w:r w:rsidR="00B02186" w:rsidRPr="00B02186">
        <w:rPr>
          <w:b/>
        </w:rPr>
        <w:t xml:space="preserve">Figure 14, </w:t>
      </w:r>
      <w:r w:rsidR="008575E0">
        <w:rPr>
          <w:b/>
        </w:rPr>
        <w:t xml:space="preserve">Figure </w:t>
      </w:r>
      <w:r w:rsidR="00B02186" w:rsidRPr="00B02186">
        <w:rPr>
          <w:b/>
        </w:rPr>
        <w:t xml:space="preserve">15 </w:t>
      </w:r>
      <w:r w:rsidR="008575E0" w:rsidRPr="008575E0">
        <w:t>and</w:t>
      </w:r>
      <w:r w:rsidR="008575E0">
        <w:rPr>
          <w:b/>
        </w:rPr>
        <w:t xml:space="preserve"> Figure</w:t>
      </w:r>
      <w:r w:rsidR="00B02186" w:rsidRPr="00B02186">
        <w:rPr>
          <w:b/>
        </w:rPr>
        <w:t xml:space="preserve"> 16</w:t>
      </w:r>
      <w:r w:rsidR="00B02186">
        <w:t xml:space="preserve">. </w:t>
      </w:r>
      <w:r>
        <w:t xml:space="preserve">The actual value is shown in the </w:t>
      </w:r>
      <w:r w:rsidRPr="008F58F4">
        <w:rPr>
          <w:b/>
        </w:rPr>
        <w:t>Table 1</w:t>
      </w:r>
      <w:r>
        <w:t xml:space="preserve"> below with the comparison </w:t>
      </w:r>
      <w:r w:rsidR="00D64616">
        <w:t>to</w:t>
      </w:r>
      <w:r>
        <w:t xml:space="preserve"> the forecasting value. </w:t>
      </w:r>
    </w:p>
    <w:p w:rsidR="00D64616" w:rsidRDefault="00D64616" w:rsidP="008575E0">
      <w:pPr>
        <w:ind w:left="360"/>
        <w:jc w:val="both"/>
      </w:pPr>
    </w:p>
    <w:p w:rsidR="00B02186" w:rsidRDefault="00B02186" w:rsidP="005B7D95">
      <w:pPr>
        <w:ind w:left="360"/>
        <w:jc w:val="both"/>
      </w:pPr>
      <w:r>
        <w:rPr>
          <w:noProof/>
        </w:rPr>
        <w:lastRenderedPageBreak/>
        <w:drawing>
          <wp:inline distT="0" distB="0" distL="0" distR="0">
            <wp:extent cx="5943600" cy="32810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81045"/>
                    </a:xfrm>
                    <a:prstGeom prst="rect">
                      <a:avLst/>
                    </a:prstGeom>
                  </pic:spPr>
                </pic:pic>
              </a:graphicData>
            </a:graphic>
          </wp:inline>
        </w:drawing>
      </w:r>
    </w:p>
    <w:p w:rsidR="008575E0" w:rsidRDefault="008575E0" w:rsidP="008575E0">
      <w:pPr>
        <w:ind w:left="360"/>
        <w:jc w:val="center"/>
        <w:rPr>
          <w:b/>
        </w:rPr>
      </w:pPr>
      <w:r w:rsidRPr="00B02186">
        <w:rPr>
          <w:b/>
        </w:rPr>
        <w:t>Figure 14</w:t>
      </w:r>
      <w:r>
        <w:rPr>
          <w:b/>
        </w:rPr>
        <w:t>: Predicted value for TS_001</w:t>
      </w:r>
    </w:p>
    <w:p w:rsidR="008575E0" w:rsidRDefault="008575E0" w:rsidP="008575E0">
      <w:pPr>
        <w:ind w:left="360"/>
        <w:jc w:val="center"/>
        <w:rPr>
          <w:b/>
        </w:rPr>
      </w:pPr>
    </w:p>
    <w:p w:rsidR="00D64616" w:rsidRDefault="00DB59C9" w:rsidP="008575E0">
      <w:pPr>
        <w:ind w:left="360"/>
        <w:jc w:val="center"/>
        <w:rPr>
          <w:b/>
        </w:rPr>
      </w:pPr>
      <w:r>
        <w:rPr>
          <w:b/>
          <w:noProof/>
        </w:rPr>
        <w:drawing>
          <wp:inline distT="0" distB="0" distL="0" distR="0">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575E0" w:rsidRDefault="008575E0" w:rsidP="008575E0">
      <w:pPr>
        <w:ind w:left="360"/>
        <w:jc w:val="center"/>
        <w:rPr>
          <w:b/>
        </w:rPr>
      </w:pPr>
      <w:r>
        <w:rPr>
          <w:b/>
        </w:rPr>
        <w:t>Figure 15: Predicted value for TS_002</w:t>
      </w:r>
    </w:p>
    <w:p w:rsidR="008575E0" w:rsidRDefault="00DB59C9" w:rsidP="008575E0">
      <w:pPr>
        <w:ind w:left="360"/>
        <w:jc w:val="center"/>
      </w:pPr>
      <w:r>
        <w:rPr>
          <w:noProof/>
        </w:rPr>
        <w:lastRenderedPageBreak/>
        <w:drawing>
          <wp:inline distT="0" distB="0" distL="0" distR="0">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F58F4" w:rsidRPr="008575E0" w:rsidRDefault="008575E0" w:rsidP="008575E0">
      <w:pPr>
        <w:ind w:left="360"/>
        <w:jc w:val="center"/>
        <w:rPr>
          <w:b/>
        </w:rPr>
      </w:pPr>
      <w:r>
        <w:rPr>
          <w:b/>
        </w:rPr>
        <w:t>Figure 16: Predicted value for TS_003</w:t>
      </w:r>
    </w:p>
    <w:p w:rsidR="00C4205A" w:rsidRDefault="00C4205A" w:rsidP="00C4205A">
      <w:pPr>
        <w:ind w:left="360"/>
        <w:jc w:val="both"/>
      </w:pPr>
    </w:p>
    <w:tbl>
      <w:tblPr>
        <w:tblStyle w:val="TableGrid"/>
        <w:tblW w:w="0" w:type="auto"/>
        <w:tblInd w:w="360" w:type="dxa"/>
        <w:tblLook w:val="04A0" w:firstRow="1" w:lastRow="0" w:firstColumn="1" w:lastColumn="0" w:noHBand="0" w:noVBand="1"/>
      </w:tblPr>
      <w:tblGrid>
        <w:gridCol w:w="1102"/>
        <w:gridCol w:w="1143"/>
        <w:gridCol w:w="2070"/>
        <w:gridCol w:w="1170"/>
        <w:gridCol w:w="1440"/>
        <w:gridCol w:w="2065"/>
      </w:tblGrid>
      <w:tr w:rsidR="009D3AA7" w:rsidTr="00DB59C9">
        <w:trPr>
          <w:trHeight w:val="576"/>
        </w:trPr>
        <w:tc>
          <w:tcPr>
            <w:tcW w:w="1102" w:type="dxa"/>
          </w:tcPr>
          <w:p w:rsidR="003B0DBB" w:rsidRPr="00C4205A" w:rsidRDefault="003B0DBB" w:rsidP="00B04580">
            <w:pPr>
              <w:jc w:val="center"/>
              <w:rPr>
                <w:b/>
              </w:rPr>
            </w:pPr>
            <w:r>
              <w:rPr>
                <w:b/>
              </w:rPr>
              <w:t>Date</w:t>
            </w:r>
          </w:p>
        </w:tc>
        <w:tc>
          <w:tcPr>
            <w:tcW w:w="1143" w:type="dxa"/>
          </w:tcPr>
          <w:p w:rsidR="003B0DBB" w:rsidRPr="00C4205A" w:rsidRDefault="003B0DBB" w:rsidP="00B04580">
            <w:pPr>
              <w:jc w:val="center"/>
              <w:rPr>
                <w:b/>
              </w:rPr>
            </w:pPr>
            <w:r w:rsidRPr="00C4205A">
              <w:rPr>
                <w:b/>
              </w:rPr>
              <w:t>Company ID</w:t>
            </w:r>
          </w:p>
        </w:tc>
        <w:tc>
          <w:tcPr>
            <w:tcW w:w="2070" w:type="dxa"/>
          </w:tcPr>
          <w:p w:rsidR="003B0DBB" w:rsidRPr="00C4205A" w:rsidRDefault="003B0DBB" w:rsidP="00B04580">
            <w:pPr>
              <w:jc w:val="center"/>
              <w:rPr>
                <w:b/>
              </w:rPr>
            </w:pPr>
            <w:r w:rsidRPr="00C4205A">
              <w:rPr>
                <w:b/>
              </w:rPr>
              <w:t>Company name</w:t>
            </w:r>
          </w:p>
        </w:tc>
        <w:tc>
          <w:tcPr>
            <w:tcW w:w="1170" w:type="dxa"/>
          </w:tcPr>
          <w:p w:rsidR="003B0DBB" w:rsidRPr="00C4205A" w:rsidRDefault="003B0DBB" w:rsidP="00B04580">
            <w:pPr>
              <w:jc w:val="center"/>
              <w:rPr>
                <w:b/>
              </w:rPr>
            </w:pPr>
            <w:r w:rsidRPr="00C4205A">
              <w:rPr>
                <w:b/>
              </w:rPr>
              <w:t>Actual Last Price</w:t>
            </w:r>
          </w:p>
        </w:tc>
        <w:tc>
          <w:tcPr>
            <w:tcW w:w="1440" w:type="dxa"/>
          </w:tcPr>
          <w:p w:rsidR="003B0DBB" w:rsidRDefault="003B0DBB" w:rsidP="00B04580">
            <w:pPr>
              <w:jc w:val="center"/>
              <w:rPr>
                <w:b/>
              </w:rPr>
            </w:pPr>
            <w:r w:rsidRPr="00C4205A">
              <w:rPr>
                <w:b/>
              </w:rPr>
              <w:t>Predict Last Price</w:t>
            </w:r>
          </w:p>
          <w:p w:rsidR="009D3AA7" w:rsidRPr="00C4205A" w:rsidRDefault="009D3AA7" w:rsidP="00B04580">
            <w:pPr>
              <w:jc w:val="center"/>
              <w:rPr>
                <w:b/>
              </w:rPr>
            </w:pPr>
          </w:p>
        </w:tc>
        <w:tc>
          <w:tcPr>
            <w:tcW w:w="2065" w:type="dxa"/>
          </w:tcPr>
          <w:p w:rsidR="003B0DBB" w:rsidRPr="00C4205A" w:rsidRDefault="00D67309" w:rsidP="00B04580">
            <w:pPr>
              <w:jc w:val="center"/>
              <w:rPr>
                <w:b/>
              </w:rPr>
            </w:pPr>
            <w:r>
              <w:rPr>
                <w:b/>
              </w:rPr>
              <w:t>Difference between actual and predicted price</w:t>
            </w:r>
          </w:p>
        </w:tc>
      </w:tr>
      <w:tr w:rsidR="009D3AA7" w:rsidTr="00DB59C9">
        <w:trPr>
          <w:trHeight w:val="576"/>
        </w:trPr>
        <w:tc>
          <w:tcPr>
            <w:tcW w:w="1102" w:type="dxa"/>
            <w:vMerge w:val="restart"/>
          </w:tcPr>
          <w:p w:rsidR="003B0DBB" w:rsidRDefault="003B0DBB" w:rsidP="00B04580">
            <w:pPr>
              <w:jc w:val="center"/>
            </w:pPr>
            <w:r>
              <w:t>1/4/2019</w:t>
            </w:r>
          </w:p>
        </w:tc>
        <w:tc>
          <w:tcPr>
            <w:tcW w:w="1143" w:type="dxa"/>
          </w:tcPr>
          <w:p w:rsidR="003B0DBB" w:rsidRDefault="003B0DBB" w:rsidP="00B04580">
            <w:pPr>
              <w:jc w:val="center"/>
            </w:pPr>
            <w:r>
              <w:t>TS_001</w:t>
            </w:r>
          </w:p>
        </w:tc>
        <w:tc>
          <w:tcPr>
            <w:tcW w:w="2070" w:type="dxa"/>
          </w:tcPr>
          <w:p w:rsidR="003B0DBB" w:rsidRDefault="003B0DBB" w:rsidP="00B04580">
            <w:pPr>
              <w:jc w:val="center"/>
            </w:pPr>
            <w:r w:rsidRPr="00D32716">
              <w:t>KOTRA INDUSTRIES BHD</w:t>
            </w:r>
          </w:p>
        </w:tc>
        <w:tc>
          <w:tcPr>
            <w:tcW w:w="1170" w:type="dxa"/>
          </w:tcPr>
          <w:p w:rsidR="003B0DBB" w:rsidRDefault="003B0DBB" w:rsidP="00B04580">
            <w:pPr>
              <w:jc w:val="center"/>
            </w:pPr>
            <w:r>
              <w:t>1.69</w:t>
            </w:r>
          </w:p>
        </w:tc>
        <w:tc>
          <w:tcPr>
            <w:tcW w:w="1440" w:type="dxa"/>
          </w:tcPr>
          <w:p w:rsidR="003B0DBB" w:rsidRDefault="002F4112" w:rsidP="00B04580">
            <w:pPr>
              <w:jc w:val="center"/>
            </w:pPr>
            <w:r>
              <w:t>1.6760</w:t>
            </w:r>
          </w:p>
        </w:tc>
        <w:tc>
          <w:tcPr>
            <w:tcW w:w="2065" w:type="dxa"/>
          </w:tcPr>
          <w:p w:rsidR="003B0DBB" w:rsidRDefault="00D67309" w:rsidP="00B04580">
            <w:pPr>
              <w:jc w:val="center"/>
            </w:pPr>
            <w:r>
              <w:t>0.014</w:t>
            </w:r>
          </w:p>
        </w:tc>
      </w:tr>
      <w:tr w:rsidR="009D3AA7" w:rsidTr="00DB59C9">
        <w:trPr>
          <w:trHeight w:val="576"/>
        </w:trPr>
        <w:tc>
          <w:tcPr>
            <w:tcW w:w="1102" w:type="dxa"/>
            <w:vMerge/>
          </w:tcPr>
          <w:p w:rsidR="003B0DBB" w:rsidRDefault="003B0DBB" w:rsidP="00B04580">
            <w:pPr>
              <w:jc w:val="center"/>
            </w:pPr>
          </w:p>
        </w:tc>
        <w:tc>
          <w:tcPr>
            <w:tcW w:w="1143" w:type="dxa"/>
          </w:tcPr>
          <w:p w:rsidR="003B0DBB" w:rsidRDefault="003B0DBB" w:rsidP="00B04580">
            <w:pPr>
              <w:jc w:val="center"/>
            </w:pPr>
            <w:r>
              <w:t>TS_002</w:t>
            </w:r>
          </w:p>
        </w:tc>
        <w:tc>
          <w:tcPr>
            <w:tcW w:w="2070" w:type="dxa"/>
          </w:tcPr>
          <w:p w:rsidR="003B0DBB" w:rsidRDefault="003B0DBB" w:rsidP="00B04580">
            <w:pPr>
              <w:jc w:val="center"/>
            </w:pPr>
            <w:r w:rsidRPr="00D32716">
              <w:t>WILLOWGLEN MSC BHD</w:t>
            </w:r>
          </w:p>
        </w:tc>
        <w:tc>
          <w:tcPr>
            <w:tcW w:w="1170" w:type="dxa"/>
          </w:tcPr>
          <w:p w:rsidR="003B0DBB" w:rsidRDefault="003B0DBB" w:rsidP="00B04580">
            <w:pPr>
              <w:jc w:val="center"/>
            </w:pPr>
            <w:r>
              <w:t>0.455</w:t>
            </w:r>
          </w:p>
        </w:tc>
        <w:tc>
          <w:tcPr>
            <w:tcW w:w="1440" w:type="dxa"/>
          </w:tcPr>
          <w:p w:rsidR="003B0DBB" w:rsidRDefault="00DB59C9" w:rsidP="00DB59C9">
            <w:pPr>
              <w:jc w:val="center"/>
            </w:pPr>
            <w:r>
              <w:t>0.4554</w:t>
            </w:r>
          </w:p>
        </w:tc>
        <w:tc>
          <w:tcPr>
            <w:tcW w:w="2065" w:type="dxa"/>
          </w:tcPr>
          <w:p w:rsidR="003B0DBB" w:rsidRDefault="00D67309" w:rsidP="00B04580">
            <w:pPr>
              <w:jc w:val="center"/>
            </w:pPr>
            <w:r>
              <w:t>0</w:t>
            </w:r>
            <w:r w:rsidR="00DB59C9">
              <w:t>.0004</w:t>
            </w:r>
          </w:p>
        </w:tc>
      </w:tr>
      <w:tr w:rsidR="009D3AA7" w:rsidTr="00DB59C9">
        <w:trPr>
          <w:trHeight w:val="576"/>
        </w:trPr>
        <w:tc>
          <w:tcPr>
            <w:tcW w:w="1102" w:type="dxa"/>
            <w:vMerge/>
          </w:tcPr>
          <w:p w:rsidR="003B0DBB" w:rsidRDefault="003B0DBB" w:rsidP="00B04580">
            <w:pPr>
              <w:jc w:val="center"/>
            </w:pPr>
          </w:p>
        </w:tc>
        <w:tc>
          <w:tcPr>
            <w:tcW w:w="1143" w:type="dxa"/>
          </w:tcPr>
          <w:p w:rsidR="003B0DBB" w:rsidRDefault="003B0DBB" w:rsidP="00B04580">
            <w:pPr>
              <w:jc w:val="center"/>
            </w:pPr>
            <w:r>
              <w:t>TS_003</w:t>
            </w:r>
          </w:p>
        </w:tc>
        <w:tc>
          <w:tcPr>
            <w:tcW w:w="2070" w:type="dxa"/>
          </w:tcPr>
          <w:p w:rsidR="003B0DBB" w:rsidRDefault="003B0DBB" w:rsidP="00B04580">
            <w:pPr>
              <w:jc w:val="center"/>
            </w:pPr>
            <w:r w:rsidRPr="00D32716">
              <w:t>THREE-A RESOURCES BHD</w:t>
            </w:r>
          </w:p>
        </w:tc>
        <w:tc>
          <w:tcPr>
            <w:tcW w:w="1170" w:type="dxa"/>
          </w:tcPr>
          <w:p w:rsidR="003B0DBB" w:rsidRDefault="003B0DBB" w:rsidP="00B04580">
            <w:pPr>
              <w:jc w:val="center"/>
            </w:pPr>
            <w:r>
              <w:t>0.93</w:t>
            </w:r>
          </w:p>
        </w:tc>
        <w:tc>
          <w:tcPr>
            <w:tcW w:w="1440" w:type="dxa"/>
          </w:tcPr>
          <w:p w:rsidR="003B0DBB" w:rsidRDefault="002F4112" w:rsidP="00B04580">
            <w:pPr>
              <w:jc w:val="center"/>
            </w:pPr>
            <w:r>
              <w:t>0.9577</w:t>
            </w:r>
          </w:p>
        </w:tc>
        <w:tc>
          <w:tcPr>
            <w:tcW w:w="2065" w:type="dxa"/>
          </w:tcPr>
          <w:p w:rsidR="003B0DBB" w:rsidRDefault="006F2E7E" w:rsidP="00B04580">
            <w:pPr>
              <w:jc w:val="center"/>
            </w:pPr>
            <w:r>
              <w:t>-</w:t>
            </w:r>
            <w:r w:rsidR="00D67309">
              <w:t>0.0277</w:t>
            </w:r>
          </w:p>
        </w:tc>
      </w:tr>
      <w:tr w:rsidR="009D3AA7" w:rsidTr="00DB59C9">
        <w:trPr>
          <w:trHeight w:val="576"/>
        </w:trPr>
        <w:tc>
          <w:tcPr>
            <w:tcW w:w="1102" w:type="dxa"/>
            <w:vMerge w:val="restart"/>
          </w:tcPr>
          <w:p w:rsidR="003B0DBB" w:rsidRDefault="003B0DBB" w:rsidP="00B04580">
            <w:pPr>
              <w:jc w:val="center"/>
            </w:pPr>
            <w:r>
              <w:t>2/4/2019</w:t>
            </w:r>
          </w:p>
        </w:tc>
        <w:tc>
          <w:tcPr>
            <w:tcW w:w="1143" w:type="dxa"/>
          </w:tcPr>
          <w:p w:rsidR="003B0DBB" w:rsidRDefault="003B0DBB" w:rsidP="00B04580">
            <w:pPr>
              <w:jc w:val="center"/>
            </w:pPr>
            <w:r>
              <w:t>TS_001</w:t>
            </w:r>
          </w:p>
        </w:tc>
        <w:tc>
          <w:tcPr>
            <w:tcW w:w="2070" w:type="dxa"/>
          </w:tcPr>
          <w:p w:rsidR="003B0DBB" w:rsidRDefault="003B0DBB" w:rsidP="00B04580">
            <w:pPr>
              <w:jc w:val="center"/>
            </w:pPr>
            <w:r w:rsidRPr="00D32716">
              <w:t>KOTRA INDUSTRIES BHD</w:t>
            </w:r>
          </w:p>
        </w:tc>
        <w:tc>
          <w:tcPr>
            <w:tcW w:w="1170" w:type="dxa"/>
          </w:tcPr>
          <w:p w:rsidR="003B0DBB" w:rsidRDefault="003B0DBB" w:rsidP="00B04580">
            <w:pPr>
              <w:jc w:val="center"/>
            </w:pPr>
            <w:r>
              <w:t>1.66</w:t>
            </w:r>
          </w:p>
        </w:tc>
        <w:tc>
          <w:tcPr>
            <w:tcW w:w="1440" w:type="dxa"/>
          </w:tcPr>
          <w:p w:rsidR="003B0DBB" w:rsidRDefault="002F4112" w:rsidP="00B04580">
            <w:pPr>
              <w:jc w:val="center"/>
            </w:pPr>
            <w:r>
              <w:t>1.6693</w:t>
            </w:r>
          </w:p>
        </w:tc>
        <w:tc>
          <w:tcPr>
            <w:tcW w:w="2065" w:type="dxa"/>
          </w:tcPr>
          <w:p w:rsidR="003B0DBB" w:rsidRDefault="006F2E7E" w:rsidP="00B04580">
            <w:pPr>
              <w:jc w:val="center"/>
            </w:pPr>
            <w:r>
              <w:t>-</w:t>
            </w:r>
            <w:r w:rsidR="00D67309">
              <w:t>0.0093</w:t>
            </w:r>
          </w:p>
        </w:tc>
      </w:tr>
      <w:tr w:rsidR="009D3AA7" w:rsidTr="00DB59C9">
        <w:trPr>
          <w:trHeight w:val="576"/>
        </w:trPr>
        <w:tc>
          <w:tcPr>
            <w:tcW w:w="1102" w:type="dxa"/>
            <w:vMerge/>
          </w:tcPr>
          <w:p w:rsidR="003B0DBB" w:rsidRDefault="003B0DBB" w:rsidP="00B04580">
            <w:pPr>
              <w:jc w:val="center"/>
            </w:pPr>
          </w:p>
        </w:tc>
        <w:tc>
          <w:tcPr>
            <w:tcW w:w="1143" w:type="dxa"/>
          </w:tcPr>
          <w:p w:rsidR="003B0DBB" w:rsidRDefault="003B0DBB" w:rsidP="00B04580">
            <w:pPr>
              <w:jc w:val="center"/>
            </w:pPr>
            <w:r>
              <w:t>TS_002</w:t>
            </w:r>
          </w:p>
        </w:tc>
        <w:tc>
          <w:tcPr>
            <w:tcW w:w="2070" w:type="dxa"/>
          </w:tcPr>
          <w:p w:rsidR="003B0DBB" w:rsidRDefault="003B0DBB" w:rsidP="00B04580">
            <w:pPr>
              <w:jc w:val="center"/>
            </w:pPr>
            <w:r w:rsidRPr="00D32716">
              <w:t>WILLOWGLEN MSC BHD</w:t>
            </w:r>
          </w:p>
        </w:tc>
        <w:tc>
          <w:tcPr>
            <w:tcW w:w="1170" w:type="dxa"/>
          </w:tcPr>
          <w:p w:rsidR="003B0DBB" w:rsidRDefault="003B0DBB" w:rsidP="00B04580">
            <w:pPr>
              <w:jc w:val="center"/>
            </w:pPr>
            <w:r>
              <w:t>0.445</w:t>
            </w:r>
          </w:p>
        </w:tc>
        <w:tc>
          <w:tcPr>
            <w:tcW w:w="1440" w:type="dxa"/>
          </w:tcPr>
          <w:p w:rsidR="003B0DBB" w:rsidRDefault="00F250EF" w:rsidP="00DB59C9">
            <w:pPr>
              <w:jc w:val="center"/>
            </w:pPr>
            <w:r>
              <w:t>0.4</w:t>
            </w:r>
            <w:r w:rsidR="00DB59C9">
              <w:t>602</w:t>
            </w:r>
          </w:p>
        </w:tc>
        <w:tc>
          <w:tcPr>
            <w:tcW w:w="2065" w:type="dxa"/>
          </w:tcPr>
          <w:p w:rsidR="003B0DBB" w:rsidRDefault="006F2E7E" w:rsidP="00B04580">
            <w:pPr>
              <w:jc w:val="center"/>
            </w:pPr>
            <w:r>
              <w:t>-</w:t>
            </w:r>
            <w:r w:rsidR="00D67309">
              <w:t>0</w:t>
            </w:r>
            <w:r w:rsidR="00DB59C9">
              <w:t>.0152</w:t>
            </w:r>
          </w:p>
        </w:tc>
      </w:tr>
      <w:tr w:rsidR="009D3AA7" w:rsidTr="00DB59C9">
        <w:trPr>
          <w:trHeight w:val="576"/>
        </w:trPr>
        <w:tc>
          <w:tcPr>
            <w:tcW w:w="1102" w:type="dxa"/>
            <w:vMerge/>
          </w:tcPr>
          <w:p w:rsidR="003B0DBB" w:rsidRDefault="003B0DBB" w:rsidP="00B04580">
            <w:pPr>
              <w:jc w:val="center"/>
            </w:pPr>
          </w:p>
        </w:tc>
        <w:tc>
          <w:tcPr>
            <w:tcW w:w="1143" w:type="dxa"/>
          </w:tcPr>
          <w:p w:rsidR="003B0DBB" w:rsidRDefault="003B0DBB" w:rsidP="00B04580">
            <w:pPr>
              <w:jc w:val="center"/>
            </w:pPr>
            <w:r>
              <w:t>TS_003</w:t>
            </w:r>
          </w:p>
        </w:tc>
        <w:tc>
          <w:tcPr>
            <w:tcW w:w="2070" w:type="dxa"/>
          </w:tcPr>
          <w:p w:rsidR="003B0DBB" w:rsidRDefault="003B0DBB" w:rsidP="00B04580">
            <w:pPr>
              <w:jc w:val="center"/>
            </w:pPr>
            <w:r w:rsidRPr="00D32716">
              <w:t>THREE-A RESOURCES BHD</w:t>
            </w:r>
          </w:p>
        </w:tc>
        <w:tc>
          <w:tcPr>
            <w:tcW w:w="1170" w:type="dxa"/>
          </w:tcPr>
          <w:p w:rsidR="003B0DBB" w:rsidRDefault="003B0DBB" w:rsidP="00B04580">
            <w:pPr>
              <w:jc w:val="center"/>
            </w:pPr>
            <w:r>
              <w:t>0.93</w:t>
            </w:r>
          </w:p>
        </w:tc>
        <w:tc>
          <w:tcPr>
            <w:tcW w:w="1440" w:type="dxa"/>
          </w:tcPr>
          <w:p w:rsidR="003B0DBB" w:rsidRDefault="002F4112" w:rsidP="00B04580">
            <w:pPr>
              <w:jc w:val="center"/>
            </w:pPr>
            <w:r>
              <w:t>0.9907</w:t>
            </w:r>
          </w:p>
        </w:tc>
        <w:tc>
          <w:tcPr>
            <w:tcW w:w="2065" w:type="dxa"/>
          </w:tcPr>
          <w:p w:rsidR="003B0DBB" w:rsidRDefault="006F2E7E" w:rsidP="00B04580">
            <w:pPr>
              <w:jc w:val="center"/>
            </w:pPr>
            <w:r>
              <w:t>-</w:t>
            </w:r>
            <w:r w:rsidR="00D67309">
              <w:t>0.0607</w:t>
            </w:r>
          </w:p>
        </w:tc>
      </w:tr>
      <w:tr w:rsidR="009D3AA7" w:rsidTr="00DB59C9">
        <w:trPr>
          <w:trHeight w:val="576"/>
        </w:trPr>
        <w:tc>
          <w:tcPr>
            <w:tcW w:w="1102" w:type="dxa"/>
            <w:vMerge w:val="restart"/>
          </w:tcPr>
          <w:p w:rsidR="003B0DBB" w:rsidRDefault="003B0DBB" w:rsidP="00B04580">
            <w:pPr>
              <w:jc w:val="center"/>
            </w:pPr>
            <w:r>
              <w:t>3/4/2019</w:t>
            </w:r>
          </w:p>
        </w:tc>
        <w:tc>
          <w:tcPr>
            <w:tcW w:w="1143" w:type="dxa"/>
          </w:tcPr>
          <w:p w:rsidR="003B0DBB" w:rsidRDefault="003B0DBB" w:rsidP="00B04580">
            <w:pPr>
              <w:jc w:val="center"/>
            </w:pPr>
            <w:r>
              <w:t>TS_001</w:t>
            </w:r>
          </w:p>
        </w:tc>
        <w:tc>
          <w:tcPr>
            <w:tcW w:w="2070" w:type="dxa"/>
          </w:tcPr>
          <w:p w:rsidR="003B0DBB" w:rsidRDefault="003B0DBB" w:rsidP="00B04580">
            <w:pPr>
              <w:jc w:val="center"/>
            </w:pPr>
            <w:r w:rsidRPr="00D32716">
              <w:t>KOTRA INDUSTRIES BHD</w:t>
            </w:r>
          </w:p>
        </w:tc>
        <w:tc>
          <w:tcPr>
            <w:tcW w:w="1170" w:type="dxa"/>
          </w:tcPr>
          <w:p w:rsidR="003B0DBB" w:rsidRDefault="003B0DBB" w:rsidP="00B04580">
            <w:pPr>
              <w:jc w:val="center"/>
            </w:pPr>
            <w:r>
              <w:t>1.63</w:t>
            </w:r>
          </w:p>
        </w:tc>
        <w:tc>
          <w:tcPr>
            <w:tcW w:w="1440" w:type="dxa"/>
          </w:tcPr>
          <w:p w:rsidR="003B0DBB" w:rsidRDefault="002F4112" w:rsidP="00F250EF">
            <w:pPr>
              <w:jc w:val="center"/>
            </w:pPr>
            <w:r>
              <w:t>1.6527</w:t>
            </w:r>
          </w:p>
        </w:tc>
        <w:tc>
          <w:tcPr>
            <w:tcW w:w="2065" w:type="dxa"/>
          </w:tcPr>
          <w:p w:rsidR="003B0DBB" w:rsidRDefault="006F2E7E" w:rsidP="00B04580">
            <w:pPr>
              <w:jc w:val="center"/>
            </w:pPr>
            <w:r>
              <w:t>-</w:t>
            </w:r>
            <w:r w:rsidR="00D67309">
              <w:t>0.0227</w:t>
            </w:r>
          </w:p>
        </w:tc>
      </w:tr>
      <w:tr w:rsidR="009D3AA7" w:rsidTr="00DB59C9">
        <w:trPr>
          <w:trHeight w:val="576"/>
        </w:trPr>
        <w:tc>
          <w:tcPr>
            <w:tcW w:w="1102" w:type="dxa"/>
            <w:vMerge/>
          </w:tcPr>
          <w:p w:rsidR="003B0DBB" w:rsidRDefault="003B0DBB" w:rsidP="00B04580">
            <w:pPr>
              <w:jc w:val="center"/>
            </w:pPr>
          </w:p>
        </w:tc>
        <w:tc>
          <w:tcPr>
            <w:tcW w:w="1143" w:type="dxa"/>
          </w:tcPr>
          <w:p w:rsidR="003B0DBB" w:rsidRDefault="003B0DBB" w:rsidP="00B04580">
            <w:pPr>
              <w:jc w:val="center"/>
            </w:pPr>
            <w:r>
              <w:t>TS_002</w:t>
            </w:r>
          </w:p>
        </w:tc>
        <w:tc>
          <w:tcPr>
            <w:tcW w:w="2070" w:type="dxa"/>
          </w:tcPr>
          <w:p w:rsidR="003B0DBB" w:rsidRDefault="003B0DBB" w:rsidP="00B04580">
            <w:pPr>
              <w:jc w:val="center"/>
            </w:pPr>
            <w:r w:rsidRPr="00D32716">
              <w:t>WILLOWGLEN MSC BHD</w:t>
            </w:r>
          </w:p>
        </w:tc>
        <w:tc>
          <w:tcPr>
            <w:tcW w:w="1170" w:type="dxa"/>
          </w:tcPr>
          <w:p w:rsidR="003B0DBB" w:rsidRDefault="003B0DBB" w:rsidP="00B04580">
            <w:pPr>
              <w:jc w:val="center"/>
            </w:pPr>
            <w:r>
              <w:t>0.475</w:t>
            </w:r>
          </w:p>
        </w:tc>
        <w:tc>
          <w:tcPr>
            <w:tcW w:w="1440" w:type="dxa"/>
          </w:tcPr>
          <w:p w:rsidR="003B0DBB" w:rsidRDefault="002F4112" w:rsidP="00DB59C9">
            <w:pPr>
              <w:jc w:val="center"/>
            </w:pPr>
            <w:r>
              <w:t>0.4</w:t>
            </w:r>
            <w:r w:rsidR="00DB59C9">
              <w:t>567</w:t>
            </w:r>
          </w:p>
        </w:tc>
        <w:tc>
          <w:tcPr>
            <w:tcW w:w="2065" w:type="dxa"/>
          </w:tcPr>
          <w:p w:rsidR="003B0DBB" w:rsidRDefault="00D67309" w:rsidP="00B04580">
            <w:pPr>
              <w:jc w:val="center"/>
            </w:pPr>
            <w:r>
              <w:t>0</w:t>
            </w:r>
            <w:r w:rsidR="00DB59C9">
              <w:t>.0183</w:t>
            </w:r>
          </w:p>
        </w:tc>
      </w:tr>
      <w:tr w:rsidR="009D3AA7" w:rsidTr="00DB59C9">
        <w:trPr>
          <w:trHeight w:val="576"/>
        </w:trPr>
        <w:tc>
          <w:tcPr>
            <w:tcW w:w="1102" w:type="dxa"/>
            <w:vMerge/>
          </w:tcPr>
          <w:p w:rsidR="003B0DBB" w:rsidRDefault="003B0DBB" w:rsidP="00B04580">
            <w:pPr>
              <w:jc w:val="center"/>
            </w:pPr>
          </w:p>
        </w:tc>
        <w:tc>
          <w:tcPr>
            <w:tcW w:w="1143" w:type="dxa"/>
          </w:tcPr>
          <w:p w:rsidR="003B0DBB" w:rsidRDefault="003B0DBB" w:rsidP="00B04580">
            <w:pPr>
              <w:jc w:val="center"/>
            </w:pPr>
            <w:r>
              <w:t>TS_003</w:t>
            </w:r>
          </w:p>
        </w:tc>
        <w:tc>
          <w:tcPr>
            <w:tcW w:w="2070" w:type="dxa"/>
          </w:tcPr>
          <w:p w:rsidR="003B0DBB" w:rsidRDefault="003B0DBB" w:rsidP="00B04580">
            <w:pPr>
              <w:jc w:val="center"/>
            </w:pPr>
            <w:r w:rsidRPr="00D32716">
              <w:t>THREE-A RESOURCES BHD</w:t>
            </w:r>
          </w:p>
        </w:tc>
        <w:tc>
          <w:tcPr>
            <w:tcW w:w="1170" w:type="dxa"/>
          </w:tcPr>
          <w:p w:rsidR="003B0DBB" w:rsidRDefault="003B0DBB" w:rsidP="00B04580">
            <w:pPr>
              <w:jc w:val="center"/>
            </w:pPr>
            <w:r>
              <w:t>0.94</w:t>
            </w:r>
          </w:p>
        </w:tc>
        <w:tc>
          <w:tcPr>
            <w:tcW w:w="1440" w:type="dxa"/>
          </w:tcPr>
          <w:p w:rsidR="003B0DBB" w:rsidRDefault="002F4112" w:rsidP="00B04580">
            <w:pPr>
              <w:jc w:val="center"/>
            </w:pPr>
            <w:r>
              <w:t>0.9820</w:t>
            </w:r>
          </w:p>
        </w:tc>
        <w:tc>
          <w:tcPr>
            <w:tcW w:w="2065" w:type="dxa"/>
          </w:tcPr>
          <w:p w:rsidR="003B0DBB" w:rsidRDefault="006F2E7E" w:rsidP="00B04580">
            <w:pPr>
              <w:jc w:val="center"/>
            </w:pPr>
            <w:r>
              <w:t>-</w:t>
            </w:r>
            <w:r w:rsidR="00D67309">
              <w:t>0.0420</w:t>
            </w:r>
          </w:p>
        </w:tc>
      </w:tr>
    </w:tbl>
    <w:p w:rsidR="008F58F4" w:rsidRDefault="008F58F4" w:rsidP="00C4205A">
      <w:pPr>
        <w:ind w:left="360"/>
        <w:jc w:val="center"/>
        <w:rPr>
          <w:b/>
        </w:rPr>
      </w:pPr>
      <w:r>
        <w:rPr>
          <w:b/>
        </w:rPr>
        <w:t>Table 1: Comparison between actual and predicted value of Last Price for three companies</w:t>
      </w:r>
    </w:p>
    <w:p w:rsidR="00963417" w:rsidRPr="00DB59C9" w:rsidRDefault="00DB59C9" w:rsidP="00DB59C9">
      <w:pPr>
        <w:ind w:left="360"/>
        <w:jc w:val="both"/>
        <w:rPr>
          <w:szCs w:val="28"/>
        </w:rPr>
      </w:pPr>
      <w:r>
        <w:rPr>
          <w:szCs w:val="28"/>
        </w:rPr>
        <w:lastRenderedPageBreak/>
        <w:t xml:space="preserve">Based on the </w:t>
      </w:r>
      <w:r w:rsidRPr="00DB59C9">
        <w:rPr>
          <w:b/>
          <w:szCs w:val="28"/>
        </w:rPr>
        <w:t>Table 1</w:t>
      </w:r>
      <w:r>
        <w:rPr>
          <w:szCs w:val="28"/>
        </w:rPr>
        <w:t xml:space="preserve"> above, we could see that some prediction </w:t>
      </w:r>
      <w:r w:rsidR="006F2E7E">
        <w:rPr>
          <w:szCs w:val="28"/>
        </w:rPr>
        <w:t xml:space="preserve">is nearly the same and some are totally different. Stock market prices are not something that we could spot easily as it does not move in a straight lines. </w:t>
      </w:r>
      <w:r w:rsidR="003C422C">
        <w:rPr>
          <w:szCs w:val="28"/>
        </w:rPr>
        <w:t xml:space="preserve">There are common trends of stock market which are uptrend and downtrend. Uptrend is </w:t>
      </w:r>
      <w:r w:rsidR="003C422C" w:rsidRPr="00450146">
        <w:t>classified as a series of higher highs and higher lows</w:t>
      </w:r>
      <w:r w:rsidR="003C422C">
        <w:t xml:space="preserve"> as what we can see from </w:t>
      </w:r>
      <w:r w:rsidR="003C422C" w:rsidRPr="003C422C">
        <w:rPr>
          <w:b/>
        </w:rPr>
        <w:t>Figure 13</w:t>
      </w:r>
      <w:r w:rsidR="003C422C" w:rsidRPr="00450146">
        <w:t>, while a downtrend consists of lower lows and lower highs</w:t>
      </w:r>
      <w:r w:rsidR="003C422C">
        <w:t xml:space="preserve"> as per </w:t>
      </w:r>
      <w:r w:rsidR="003C422C" w:rsidRPr="003C422C">
        <w:rPr>
          <w:b/>
        </w:rPr>
        <w:t>Figure 11</w:t>
      </w:r>
      <w:r w:rsidR="003C422C">
        <w:t>.</w:t>
      </w:r>
      <w:r w:rsidR="006079B8">
        <w:t xml:space="preserve"> </w:t>
      </w:r>
      <w:r w:rsidR="003C422C">
        <w:rPr>
          <w:szCs w:val="28"/>
        </w:rPr>
        <w:t xml:space="preserve"> </w:t>
      </w:r>
    </w:p>
    <w:p w:rsidR="00840F3B" w:rsidRDefault="00840F3B"/>
    <w:p w:rsidR="00A8432E" w:rsidRPr="00840F3B" w:rsidRDefault="00A8432E" w:rsidP="00840F3B">
      <w:pPr>
        <w:pStyle w:val="ListParagraph"/>
        <w:numPr>
          <w:ilvl w:val="0"/>
          <w:numId w:val="1"/>
        </w:numPr>
        <w:rPr>
          <w:b/>
        </w:rPr>
      </w:pPr>
      <w:r w:rsidRPr="00840F3B">
        <w:rPr>
          <w:b/>
        </w:rPr>
        <w:t>Conclusion</w:t>
      </w:r>
    </w:p>
    <w:p w:rsidR="009B5C19" w:rsidRPr="00C0633A" w:rsidRDefault="00C0633A" w:rsidP="00840F3B">
      <w:pPr>
        <w:ind w:left="360"/>
        <w:jc w:val="both"/>
        <w:rPr>
          <w:color w:val="FF0000"/>
        </w:rPr>
      </w:pPr>
      <w:r>
        <w:t>In conclusion, there is no evidence of perfectly correct in predicting market behavior.</w:t>
      </w:r>
      <w:r w:rsidR="00B62C49">
        <w:t xml:space="preserve"> In this project, we are only did a </w:t>
      </w:r>
      <w:r w:rsidR="00B62C49" w:rsidRPr="006079B8">
        <w:t>small part of prediction but there are lots of theory that analyst are using in predicting the stock market.</w:t>
      </w:r>
      <w:r w:rsidR="006079B8" w:rsidRPr="006079B8">
        <w:t xml:space="preserve"> </w:t>
      </w:r>
      <w:r w:rsidR="006079B8">
        <w:t>El-</w:t>
      </w:r>
      <w:proofErr w:type="spellStart"/>
      <w:r w:rsidR="006079B8">
        <w:t>Wassal</w:t>
      </w:r>
      <w:proofErr w:type="spellEnd"/>
      <w:r w:rsidR="006079B8">
        <w:t xml:space="preserve"> (2013) concluded that there are three principles concerning the stock market development. Firstly, the stock market development is </w:t>
      </w:r>
      <w:r w:rsidR="006079B8" w:rsidRPr="00B62C49">
        <w:t>difficult, complex, multi-faceted, and long-term process</w:t>
      </w:r>
      <w:r w:rsidR="006079B8">
        <w:t xml:space="preserve">. Secondly, </w:t>
      </w:r>
      <w:r w:rsidR="006079B8" w:rsidRPr="00B62C49">
        <w:t>stock market development is part of a process of de</w:t>
      </w:r>
      <w:r w:rsidR="006079B8">
        <w:t xml:space="preserve">velopment of a financial system and thirdly, </w:t>
      </w:r>
      <w:r w:rsidR="006079B8" w:rsidRPr="00B62C49">
        <w:t>the development of a stock market is primarily a privat</w:t>
      </w:r>
      <w:r w:rsidR="006079B8">
        <w:t xml:space="preserve">e sector activity but it actually need the </w:t>
      </w:r>
      <w:r w:rsidR="006079B8" w:rsidRPr="00B62C49">
        <w:t>supporting role of the government for a market to develop</w:t>
      </w:r>
      <w:r w:rsidR="006079B8">
        <w:t>.</w:t>
      </w:r>
      <w:r w:rsidR="00840F3B">
        <w:t xml:space="preserve"> </w:t>
      </w:r>
      <w:r w:rsidR="00840F3B" w:rsidRPr="006079B8">
        <w:t xml:space="preserve">However, the </w:t>
      </w:r>
      <w:bookmarkStart w:id="0" w:name="_GoBack"/>
      <w:r w:rsidR="00840F3B" w:rsidRPr="006079B8">
        <w:t>key of success in stock trading is to buy and sell stocks at the right time for the right price</w:t>
      </w:r>
      <w:bookmarkEnd w:id="0"/>
      <w:r w:rsidR="00840F3B">
        <w:t>.</w:t>
      </w:r>
    </w:p>
    <w:p w:rsidR="00A8432E" w:rsidRDefault="00A8432E"/>
    <w:p w:rsidR="00A8432E" w:rsidRPr="00840F3B" w:rsidRDefault="00A8432E" w:rsidP="00840F3B">
      <w:pPr>
        <w:pStyle w:val="ListParagraph"/>
        <w:numPr>
          <w:ilvl w:val="0"/>
          <w:numId w:val="1"/>
        </w:numPr>
        <w:rPr>
          <w:b/>
        </w:rPr>
      </w:pPr>
      <w:r w:rsidRPr="00840F3B">
        <w:rPr>
          <w:b/>
        </w:rPr>
        <w:t>References</w:t>
      </w:r>
    </w:p>
    <w:p w:rsidR="00840F3B" w:rsidRDefault="00840F3B" w:rsidP="00840F3B">
      <w:pPr>
        <w:ind w:left="360"/>
      </w:pPr>
      <w:r>
        <w:t>El-</w:t>
      </w:r>
      <w:proofErr w:type="spellStart"/>
      <w:r>
        <w:t>Wassal</w:t>
      </w:r>
      <w:proofErr w:type="spellEnd"/>
      <w:r>
        <w:t xml:space="preserve">, K. A. (2013). </w:t>
      </w:r>
      <w:r w:rsidRPr="00840F3B">
        <w:rPr>
          <w:i/>
        </w:rPr>
        <w:t>The Development of Stock Markets: In Search of a Theory</w:t>
      </w:r>
      <w:r>
        <w:t xml:space="preserve">. </w:t>
      </w:r>
      <w:r w:rsidRPr="00840F3B">
        <w:t>International Journal of E</w:t>
      </w:r>
      <w:r>
        <w:t xml:space="preserve">conomics and Financial Issues, </w:t>
      </w:r>
      <w:r w:rsidRPr="00840F3B">
        <w:t>3</w:t>
      </w:r>
      <w:r>
        <w:t xml:space="preserve"> (3)</w:t>
      </w:r>
      <w:r w:rsidRPr="00840F3B">
        <w:t>, 606-624</w:t>
      </w:r>
      <w:r>
        <w:t>.</w:t>
      </w:r>
    </w:p>
    <w:p w:rsidR="00CF302C" w:rsidRDefault="00CF302C" w:rsidP="00840F3B">
      <w:pPr>
        <w:ind w:left="360"/>
      </w:pPr>
      <w:r>
        <w:t xml:space="preserve">SAS Enterprise Miner – Time Series Node. Retrieved from </w:t>
      </w:r>
      <w:hyperlink r:id="rId26" w:anchor="etsug_intro_sect050.htm" w:history="1">
        <w:r>
          <w:rPr>
            <w:rStyle w:val="Hyperlink"/>
          </w:rPr>
          <w:t>http://support.sas.com/documentation/cdl/en/etsug/60372/HTML/default/viewer.htm#etsug_intro_sect050.htm</w:t>
        </w:r>
      </w:hyperlink>
    </w:p>
    <w:p w:rsidR="00840F3B" w:rsidRDefault="00840F3B" w:rsidP="00840F3B">
      <w:pPr>
        <w:ind w:left="360"/>
      </w:pPr>
      <w:proofErr w:type="spellStart"/>
      <w:r>
        <w:t>Wah</w:t>
      </w:r>
      <w:proofErr w:type="spellEnd"/>
      <w:r>
        <w:t xml:space="preserve">, T.Y. (2006). </w:t>
      </w:r>
      <w:r w:rsidRPr="00845469">
        <w:rPr>
          <w:i/>
        </w:rPr>
        <w:t>Introduction to Data Mining</w:t>
      </w:r>
      <w:r>
        <w:t xml:space="preserve">. Kuala Lumpur: University of Malaya Press. </w:t>
      </w:r>
    </w:p>
    <w:p w:rsidR="00840F3B" w:rsidRDefault="00066737" w:rsidP="00840F3B">
      <w:pPr>
        <w:ind w:left="360"/>
      </w:pPr>
      <w:r w:rsidRPr="00066737">
        <w:t xml:space="preserve"> </w:t>
      </w:r>
    </w:p>
    <w:p w:rsidR="00066737" w:rsidRPr="00840F3B" w:rsidRDefault="00840F3B" w:rsidP="00840F3B">
      <w:pPr>
        <w:pStyle w:val="ListParagraph"/>
        <w:numPr>
          <w:ilvl w:val="0"/>
          <w:numId w:val="1"/>
        </w:numPr>
        <w:rPr>
          <w:b/>
        </w:rPr>
      </w:pPr>
      <w:r w:rsidRPr="00840F3B">
        <w:rPr>
          <w:b/>
        </w:rPr>
        <w:t>Presentation link</w:t>
      </w:r>
      <w:r w:rsidR="00066737" w:rsidRPr="00840F3B">
        <w:rPr>
          <w:b/>
        </w:rPr>
        <w:t> </w:t>
      </w:r>
    </w:p>
    <w:p w:rsidR="00636A9D" w:rsidRPr="00A8432E" w:rsidRDefault="00096E8F" w:rsidP="00096E8F">
      <w:pPr>
        <w:ind w:left="360"/>
        <w:rPr>
          <w:b/>
        </w:rPr>
      </w:pPr>
      <w:hyperlink r:id="rId27" w:history="1">
        <w:r>
          <w:rPr>
            <w:rStyle w:val="Hyperlink"/>
          </w:rPr>
          <w:t>https://prezi.com/p/ysi6udeat_df/stock-market-prediction/</w:t>
        </w:r>
      </w:hyperlink>
    </w:p>
    <w:sectPr w:rsidR="00636A9D" w:rsidRPr="00A843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202E61"/>
    <w:multiLevelType w:val="hybridMultilevel"/>
    <w:tmpl w:val="0F8A9AAA"/>
    <w:lvl w:ilvl="0" w:tplc="44090019">
      <w:start w:val="1"/>
      <w:numFmt w:val="lowerLetter"/>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4717018A"/>
    <w:multiLevelType w:val="hybridMultilevel"/>
    <w:tmpl w:val="2E98C5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DC13B5"/>
    <w:multiLevelType w:val="hybridMultilevel"/>
    <w:tmpl w:val="6E7C2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737"/>
    <w:rsid w:val="00066737"/>
    <w:rsid w:val="0007317A"/>
    <w:rsid w:val="00096E8F"/>
    <w:rsid w:val="000B7988"/>
    <w:rsid w:val="00107219"/>
    <w:rsid w:val="001D6C5B"/>
    <w:rsid w:val="001E6481"/>
    <w:rsid w:val="00221623"/>
    <w:rsid w:val="002279B2"/>
    <w:rsid w:val="002D3A2F"/>
    <w:rsid w:val="002F4112"/>
    <w:rsid w:val="003B0DBB"/>
    <w:rsid w:val="003C422C"/>
    <w:rsid w:val="003E2ACA"/>
    <w:rsid w:val="003E5F00"/>
    <w:rsid w:val="00410988"/>
    <w:rsid w:val="00450146"/>
    <w:rsid w:val="0045552B"/>
    <w:rsid w:val="0046336F"/>
    <w:rsid w:val="004A66CD"/>
    <w:rsid w:val="004F52A8"/>
    <w:rsid w:val="0050466C"/>
    <w:rsid w:val="00513738"/>
    <w:rsid w:val="00543638"/>
    <w:rsid w:val="00544230"/>
    <w:rsid w:val="005704B6"/>
    <w:rsid w:val="0058587A"/>
    <w:rsid w:val="005B7D95"/>
    <w:rsid w:val="005D110B"/>
    <w:rsid w:val="005F3729"/>
    <w:rsid w:val="006058C9"/>
    <w:rsid w:val="006079B8"/>
    <w:rsid w:val="00632DFA"/>
    <w:rsid w:val="00636A9D"/>
    <w:rsid w:val="00665C8E"/>
    <w:rsid w:val="006A3EAC"/>
    <w:rsid w:val="006D4FD8"/>
    <w:rsid w:val="006D63F3"/>
    <w:rsid w:val="006F2E7E"/>
    <w:rsid w:val="0075667D"/>
    <w:rsid w:val="007919C1"/>
    <w:rsid w:val="0079543D"/>
    <w:rsid w:val="00840F3B"/>
    <w:rsid w:val="00845469"/>
    <w:rsid w:val="0085154D"/>
    <w:rsid w:val="008575E0"/>
    <w:rsid w:val="00865230"/>
    <w:rsid w:val="008F58F4"/>
    <w:rsid w:val="00950B0B"/>
    <w:rsid w:val="00963417"/>
    <w:rsid w:val="00987EA5"/>
    <w:rsid w:val="009B5C19"/>
    <w:rsid w:val="009D3AA7"/>
    <w:rsid w:val="00A51951"/>
    <w:rsid w:val="00A54A2A"/>
    <w:rsid w:val="00A8432E"/>
    <w:rsid w:val="00AD15E9"/>
    <w:rsid w:val="00AD1A6F"/>
    <w:rsid w:val="00B02186"/>
    <w:rsid w:val="00B04580"/>
    <w:rsid w:val="00B05EA7"/>
    <w:rsid w:val="00B25E9B"/>
    <w:rsid w:val="00B62C49"/>
    <w:rsid w:val="00C0633A"/>
    <w:rsid w:val="00C147A6"/>
    <w:rsid w:val="00C17CEE"/>
    <w:rsid w:val="00C229B8"/>
    <w:rsid w:val="00C3609B"/>
    <w:rsid w:val="00C4205A"/>
    <w:rsid w:val="00C53436"/>
    <w:rsid w:val="00CF302C"/>
    <w:rsid w:val="00D32716"/>
    <w:rsid w:val="00D64616"/>
    <w:rsid w:val="00D67309"/>
    <w:rsid w:val="00D72086"/>
    <w:rsid w:val="00DA68AB"/>
    <w:rsid w:val="00DB59C9"/>
    <w:rsid w:val="00DE7DBB"/>
    <w:rsid w:val="00E4562A"/>
    <w:rsid w:val="00E67534"/>
    <w:rsid w:val="00E83118"/>
    <w:rsid w:val="00E84811"/>
    <w:rsid w:val="00E936F9"/>
    <w:rsid w:val="00EB6A05"/>
    <w:rsid w:val="00F069C5"/>
    <w:rsid w:val="00F250EF"/>
    <w:rsid w:val="00FE1243"/>
    <w:rsid w:val="00FF2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A44B4F-567A-4727-B8F9-3766330B2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79B2"/>
    <w:rPr>
      <w:color w:val="0000FF"/>
      <w:u w:val="single"/>
    </w:rPr>
  </w:style>
  <w:style w:type="paragraph" w:styleId="ListParagraph">
    <w:name w:val="List Paragraph"/>
    <w:basedOn w:val="Normal"/>
    <w:uiPriority w:val="34"/>
    <w:qFormat/>
    <w:rsid w:val="00DE7DBB"/>
    <w:pPr>
      <w:ind w:left="720"/>
      <w:contextualSpacing/>
    </w:pPr>
  </w:style>
  <w:style w:type="table" w:styleId="TableGrid">
    <w:name w:val="Table Grid"/>
    <w:basedOn w:val="TableNormal"/>
    <w:uiPriority w:val="39"/>
    <w:rsid w:val="008F5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66475">
      <w:bodyDiv w:val="1"/>
      <w:marLeft w:val="0"/>
      <w:marRight w:val="0"/>
      <w:marTop w:val="0"/>
      <w:marBottom w:val="0"/>
      <w:divBdr>
        <w:top w:val="none" w:sz="0" w:space="0" w:color="auto"/>
        <w:left w:val="none" w:sz="0" w:space="0" w:color="auto"/>
        <w:bottom w:val="none" w:sz="0" w:space="0" w:color="auto"/>
        <w:right w:val="none" w:sz="0" w:space="0" w:color="auto"/>
      </w:divBdr>
    </w:div>
    <w:div w:id="338653476">
      <w:bodyDiv w:val="1"/>
      <w:marLeft w:val="0"/>
      <w:marRight w:val="0"/>
      <w:marTop w:val="0"/>
      <w:marBottom w:val="0"/>
      <w:divBdr>
        <w:top w:val="none" w:sz="0" w:space="0" w:color="auto"/>
        <w:left w:val="none" w:sz="0" w:space="0" w:color="auto"/>
        <w:bottom w:val="none" w:sz="0" w:space="0" w:color="auto"/>
        <w:right w:val="none" w:sz="0" w:space="0" w:color="auto"/>
      </w:divBdr>
      <w:divsChild>
        <w:div w:id="374814581">
          <w:marLeft w:val="0"/>
          <w:marRight w:val="0"/>
          <w:marTop w:val="0"/>
          <w:marBottom w:val="0"/>
          <w:divBdr>
            <w:top w:val="none" w:sz="0" w:space="0" w:color="auto"/>
            <w:left w:val="none" w:sz="0" w:space="0" w:color="auto"/>
            <w:bottom w:val="none" w:sz="0" w:space="0" w:color="auto"/>
            <w:right w:val="none" w:sz="0" w:space="0" w:color="auto"/>
          </w:divBdr>
        </w:div>
      </w:divsChild>
    </w:div>
    <w:div w:id="392777077">
      <w:bodyDiv w:val="1"/>
      <w:marLeft w:val="0"/>
      <w:marRight w:val="0"/>
      <w:marTop w:val="0"/>
      <w:marBottom w:val="0"/>
      <w:divBdr>
        <w:top w:val="none" w:sz="0" w:space="0" w:color="auto"/>
        <w:left w:val="none" w:sz="0" w:space="0" w:color="auto"/>
        <w:bottom w:val="none" w:sz="0" w:space="0" w:color="auto"/>
        <w:right w:val="none" w:sz="0" w:space="0" w:color="auto"/>
      </w:divBdr>
      <w:divsChild>
        <w:div w:id="891304466">
          <w:marLeft w:val="360"/>
          <w:marRight w:val="0"/>
          <w:marTop w:val="200"/>
          <w:marBottom w:val="0"/>
          <w:divBdr>
            <w:top w:val="none" w:sz="0" w:space="0" w:color="auto"/>
            <w:left w:val="none" w:sz="0" w:space="0" w:color="auto"/>
            <w:bottom w:val="none" w:sz="0" w:space="0" w:color="auto"/>
            <w:right w:val="none" w:sz="0" w:space="0" w:color="auto"/>
          </w:divBdr>
        </w:div>
        <w:div w:id="1440368332">
          <w:marLeft w:val="360"/>
          <w:marRight w:val="0"/>
          <w:marTop w:val="200"/>
          <w:marBottom w:val="0"/>
          <w:divBdr>
            <w:top w:val="none" w:sz="0" w:space="0" w:color="auto"/>
            <w:left w:val="none" w:sz="0" w:space="0" w:color="auto"/>
            <w:bottom w:val="none" w:sz="0" w:space="0" w:color="auto"/>
            <w:right w:val="none" w:sz="0" w:space="0" w:color="auto"/>
          </w:divBdr>
        </w:div>
        <w:div w:id="1318460632">
          <w:marLeft w:val="360"/>
          <w:marRight w:val="0"/>
          <w:marTop w:val="200"/>
          <w:marBottom w:val="0"/>
          <w:divBdr>
            <w:top w:val="none" w:sz="0" w:space="0" w:color="auto"/>
            <w:left w:val="none" w:sz="0" w:space="0" w:color="auto"/>
            <w:bottom w:val="none" w:sz="0" w:space="0" w:color="auto"/>
            <w:right w:val="none" w:sz="0" w:space="0" w:color="auto"/>
          </w:divBdr>
        </w:div>
      </w:divsChild>
    </w:div>
    <w:div w:id="422648107">
      <w:bodyDiv w:val="1"/>
      <w:marLeft w:val="0"/>
      <w:marRight w:val="0"/>
      <w:marTop w:val="0"/>
      <w:marBottom w:val="0"/>
      <w:divBdr>
        <w:top w:val="none" w:sz="0" w:space="0" w:color="auto"/>
        <w:left w:val="none" w:sz="0" w:space="0" w:color="auto"/>
        <w:bottom w:val="none" w:sz="0" w:space="0" w:color="auto"/>
        <w:right w:val="none" w:sz="0" w:space="0" w:color="auto"/>
      </w:divBdr>
      <w:divsChild>
        <w:div w:id="285047869">
          <w:marLeft w:val="360"/>
          <w:marRight w:val="0"/>
          <w:marTop w:val="200"/>
          <w:marBottom w:val="0"/>
          <w:divBdr>
            <w:top w:val="none" w:sz="0" w:space="0" w:color="auto"/>
            <w:left w:val="none" w:sz="0" w:space="0" w:color="auto"/>
            <w:bottom w:val="none" w:sz="0" w:space="0" w:color="auto"/>
            <w:right w:val="none" w:sz="0" w:space="0" w:color="auto"/>
          </w:divBdr>
        </w:div>
        <w:div w:id="1135686024">
          <w:marLeft w:val="360"/>
          <w:marRight w:val="0"/>
          <w:marTop w:val="200"/>
          <w:marBottom w:val="0"/>
          <w:divBdr>
            <w:top w:val="none" w:sz="0" w:space="0" w:color="auto"/>
            <w:left w:val="none" w:sz="0" w:space="0" w:color="auto"/>
            <w:bottom w:val="none" w:sz="0" w:space="0" w:color="auto"/>
            <w:right w:val="none" w:sz="0" w:space="0" w:color="auto"/>
          </w:divBdr>
        </w:div>
        <w:div w:id="685986942">
          <w:marLeft w:val="360"/>
          <w:marRight w:val="0"/>
          <w:marTop w:val="200"/>
          <w:marBottom w:val="0"/>
          <w:divBdr>
            <w:top w:val="none" w:sz="0" w:space="0" w:color="auto"/>
            <w:left w:val="none" w:sz="0" w:space="0" w:color="auto"/>
            <w:bottom w:val="none" w:sz="0" w:space="0" w:color="auto"/>
            <w:right w:val="none" w:sz="0" w:space="0" w:color="auto"/>
          </w:divBdr>
        </w:div>
      </w:divsChild>
    </w:div>
    <w:div w:id="438186137">
      <w:bodyDiv w:val="1"/>
      <w:marLeft w:val="0"/>
      <w:marRight w:val="0"/>
      <w:marTop w:val="0"/>
      <w:marBottom w:val="0"/>
      <w:divBdr>
        <w:top w:val="none" w:sz="0" w:space="0" w:color="auto"/>
        <w:left w:val="none" w:sz="0" w:space="0" w:color="auto"/>
        <w:bottom w:val="none" w:sz="0" w:space="0" w:color="auto"/>
        <w:right w:val="none" w:sz="0" w:space="0" w:color="auto"/>
      </w:divBdr>
    </w:div>
    <w:div w:id="652417890">
      <w:bodyDiv w:val="1"/>
      <w:marLeft w:val="0"/>
      <w:marRight w:val="0"/>
      <w:marTop w:val="0"/>
      <w:marBottom w:val="0"/>
      <w:divBdr>
        <w:top w:val="none" w:sz="0" w:space="0" w:color="auto"/>
        <w:left w:val="none" w:sz="0" w:space="0" w:color="auto"/>
        <w:bottom w:val="none" w:sz="0" w:space="0" w:color="auto"/>
        <w:right w:val="none" w:sz="0" w:space="0" w:color="auto"/>
      </w:divBdr>
      <w:divsChild>
        <w:div w:id="1482119316">
          <w:marLeft w:val="720"/>
          <w:marRight w:val="0"/>
          <w:marTop w:val="200"/>
          <w:marBottom w:val="0"/>
          <w:divBdr>
            <w:top w:val="none" w:sz="0" w:space="0" w:color="auto"/>
            <w:left w:val="none" w:sz="0" w:space="0" w:color="auto"/>
            <w:bottom w:val="none" w:sz="0" w:space="0" w:color="auto"/>
            <w:right w:val="none" w:sz="0" w:space="0" w:color="auto"/>
          </w:divBdr>
        </w:div>
        <w:div w:id="508639587">
          <w:marLeft w:val="720"/>
          <w:marRight w:val="0"/>
          <w:marTop w:val="200"/>
          <w:marBottom w:val="0"/>
          <w:divBdr>
            <w:top w:val="none" w:sz="0" w:space="0" w:color="auto"/>
            <w:left w:val="none" w:sz="0" w:space="0" w:color="auto"/>
            <w:bottom w:val="none" w:sz="0" w:space="0" w:color="auto"/>
            <w:right w:val="none" w:sz="0" w:space="0" w:color="auto"/>
          </w:divBdr>
        </w:div>
      </w:divsChild>
    </w:div>
    <w:div w:id="745537857">
      <w:bodyDiv w:val="1"/>
      <w:marLeft w:val="0"/>
      <w:marRight w:val="0"/>
      <w:marTop w:val="0"/>
      <w:marBottom w:val="0"/>
      <w:divBdr>
        <w:top w:val="none" w:sz="0" w:space="0" w:color="auto"/>
        <w:left w:val="none" w:sz="0" w:space="0" w:color="auto"/>
        <w:bottom w:val="none" w:sz="0" w:space="0" w:color="auto"/>
        <w:right w:val="none" w:sz="0" w:space="0" w:color="auto"/>
      </w:divBdr>
    </w:div>
    <w:div w:id="1108351327">
      <w:bodyDiv w:val="1"/>
      <w:marLeft w:val="0"/>
      <w:marRight w:val="0"/>
      <w:marTop w:val="0"/>
      <w:marBottom w:val="0"/>
      <w:divBdr>
        <w:top w:val="none" w:sz="0" w:space="0" w:color="auto"/>
        <w:left w:val="none" w:sz="0" w:space="0" w:color="auto"/>
        <w:bottom w:val="none" w:sz="0" w:space="0" w:color="auto"/>
        <w:right w:val="none" w:sz="0" w:space="0" w:color="auto"/>
      </w:divBdr>
      <w:divsChild>
        <w:div w:id="472674298">
          <w:marLeft w:val="720"/>
          <w:marRight w:val="0"/>
          <w:marTop w:val="200"/>
          <w:marBottom w:val="0"/>
          <w:divBdr>
            <w:top w:val="none" w:sz="0" w:space="0" w:color="auto"/>
            <w:left w:val="none" w:sz="0" w:space="0" w:color="auto"/>
            <w:bottom w:val="none" w:sz="0" w:space="0" w:color="auto"/>
            <w:right w:val="none" w:sz="0" w:space="0" w:color="auto"/>
          </w:divBdr>
        </w:div>
        <w:div w:id="605233419">
          <w:marLeft w:val="720"/>
          <w:marRight w:val="0"/>
          <w:marTop w:val="200"/>
          <w:marBottom w:val="0"/>
          <w:divBdr>
            <w:top w:val="none" w:sz="0" w:space="0" w:color="auto"/>
            <w:left w:val="none" w:sz="0" w:space="0" w:color="auto"/>
            <w:bottom w:val="none" w:sz="0" w:space="0" w:color="auto"/>
            <w:right w:val="none" w:sz="0" w:space="0" w:color="auto"/>
          </w:divBdr>
        </w:div>
        <w:div w:id="963190768">
          <w:marLeft w:val="720"/>
          <w:marRight w:val="0"/>
          <w:marTop w:val="200"/>
          <w:marBottom w:val="0"/>
          <w:divBdr>
            <w:top w:val="none" w:sz="0" w:space="0" w:color="auto"/>
            <w:left w:val="none" w:sz="0" w:space="0" w:color="auto"/>
            <w:bottom w:val="none" w:sz="0" w:space="0" w:color="auto"/>
            <w:right w:val="none" w:sz="0" w:space="0" w:color="auto"/>
          </w:divBdr>
        </w:div>
      </w:divsChild>
    </w:div>
    <w:div w:id="1181703858">
      <w:bodyDiv w:val="1"/>
      <w:marLeft w:val="0"/>
      <w:marRight w:val="0"/>
      <w:marTop w:val="0"/>
      <w:marBottom w:val="0"/>
      <w:divBdr>
        <w:top w:val="none" w:sz="0" w:space="0" w:color="auto"/>
        <w:left w:val="none" w:sz="0" w:space="0" w:color="auto"/>
        <w:bottom w:val="none" w:sz="0" w:space="0" w:color="auto"/>
        <w:right w:val="none" w:sz="0" w:space="0" w:color="auto"/>
      </w:divBdr>
      <w:divsChild>
        <w:div w:id="951017493">
          <w:marLeft w:val="360"/>
          <w:marRight w:val="0"/>
          <w:marTop w:val="200"/>
          <w:marBottom w:val="0"/>
          <w:divBdr>
            <w:top w:val="none" w:sz="0" w:space="0" w:color="auto"/>
            <w:left w:val="none" w:sz="0" w:space="0" w:color="auto"/>
            <w:bottom w:val="none" w:sz="0" w:space="0" w:color="auto"/>
            <w:right w:val="none" w:sz="0" w:space="0" w:color="auto"/>
          </w:divBdr>
        </w:div>
        <w:div w:id="796071443">
          <w:marLeft w:val="360"/>
          <w:marRight w:val="0"/>
          <w:marTop w:val="200"/>
          <w:marBottom w:val="0"/>
          <w:divBdr>
            <w:top w:val="none" w:sz="0" w:space="0" w:color="auto"/>
            <w:left w:val="none" w:sz="0" w:space="0" w:color="auto"/>
            <w:bottom w:val="none" w:sz="0" w:space="0" w:color="auto"/>
            <w:right w:val="none" w:sz="0" w:space="0" w:color="auto"/>
          </w:divBdr>
        </w:div>
        <w:div w:id="97216514">
          <w:marLeft w:val="360"/>
          <w:marRight w:val="0"/>
          <w:marTop w:val="200"/>
          <w:marBottom w:val="0"/>
          <w:divBdr>
            <w:top w:val="none" w:sz="0" w:space="0" w:color="auto"/>
            <w:left w:val="none" w:sz="0" w:space="0" w:color="auto"/>
            <w:bottom w:val="none" w:sz="0" w:space="0" w:color="auto"/>
            <w:right w:val="none" w:sz="0" w:space="0" w:color="auto"/>
          </w:divBdr>
        </w:div>
      </w:divsChild>
    </w:div>
    <w:div w:id="1221597386">
      <w:bodyDiv w:val="1"/>
      <w:marLeft w:val="0"/>
      <w:marRight w:val="0"/>
      <w:marTop w:val="0"/>
      <w:marBottom w:val="0"/>
      <w:divBdr>
        <w:top w:val="none" w:sz="0" w:space="0" w:color="auto"/>
        <w:left w:val="none" w:sz="0" w:space="0" w:color="auto"/>
        <w:bottom w:val="none" w:sz="0" w:space="0" w:color="auto"/>
        <w:right w:val="none" w:sz="0" w:space="0" w:color="auto"/>
      </w:divBdr>
    </w:div>
    <w:div w:id="1440106702">
      <w:bodyDiv w:val="1"/>
      <w:marLeft w:val="0"/>
      <w:marRight w:val="0"/>
      <w:marTop w:val="0"/>
      <w:marBottom w:val="0"/>
      <w:divBdr>
        <w:top w:val="none" w:sz="0" w:space="0" w:color="auto"/>
        <w:left w:val="none" w:sz="0" w:space="0" w:color="auto"/>
        <w:bottom w:val="none" w:sz="0" w:space="0" w:color="auto"/>
        <w:right w:val="none" w:sz="0" w:space="0" w:color="auto"/>
      </w:divBdr>
      <w:divsChild>
        <w:div w:id="729423825">
          <w:marLeft w:val="360"/>
          <w:marRight w:val="0"/>
          <w:marTop w:val="200"/>
          <w:marBottom w:val="0"/>
          <w:divBdr>
            <w:top w:val="none" w:sz="0" w:space="0" w:color="auto"/>
            <w:left w:val="none" w:sz="0" w:space="0" w:color="auto"/>
            <w:bottom w:val="none" w:sz="0" w:space="0" w:color="auto"/>
            <w:right w:val="none" w:sz="0" w:space="0" w:color="auto"/>
          </w:divBdr>
        </w:div>
        <w:div w:id="1147474788">
          <w:marLeft w:val="360"/>
          <w:marRight w:val="0"/>
          <w:marTop w:val="200"/>
          <w:marBottom w:val="0"/>
          <w:divBdr>
            <w:top w:val="none" w:sz="0" w:space="0" w:color="auto"/>
            <w:left w:val="none" w:sz="0" w:space="0" w:color="auto"/>
            <w:bottom w:val="none" w:sz="0" w:space="0" w:color="auto"/>
            <w:right w:val="none" w:sz="0" w:space="0" w:color="auto"/>
          </w:divBdr>
        </w:div>
        <w:div w:id="1478110487">
          <w:marLeft w:val="360"/>
          <w:marRight w:val="0"/>
          <w:marTop w:val="200"/>
          <w:marBottom w:val="0"/>
          <w:divBdr>
            <w:top w:val="none" w:sz="0" w:space="0" w:color="auto"/>
            <w:left w:val="none" w:sz="0" w:space="0" w:color="auto"/>
            <w:bottom w:val="none" w:sz="0" w:space="0" w:color="auto"/>
            <w:right w:val="none" w:sz="0" w:space="0" w:color="auto"/>
          </w:divBdr>
        </w:div>
        <w:div w:id="3166434">
          <w:marLeft w:val="360"/>
          <w:marRight w:val="0"/>
          <w:marTop w:val="200"/>
          <w:marBottom w:val="0"/>
          <w:divBdr>
            <w:top w:val="none" w:sz="0" w:space="0" w:color="auto"/>
            <w:left w:val="none" w:sz="0" w:space="0" w:color="auto"/>
            <w:bottom w:val="none" w:sz="0" w:space="0" w:color="auto"/>
            <w:right w:val="none" w:sz="0" w:space="0" w:color="auto"/>
          </w:divBdr>
        </w:div>
        <w:div w:id="2072800648">
          <w:marLeft w:val="360"/>
          <w:marRight w:val="0"/>
          <w:marTop w:val="200"/>
          <w:marBottom w:val="0"/>
          <w:divBdr>
            <w:top w:val="none" w:sz="0" w:space="0" w:color="auto"/>
            <w:left w:val="none" w:sz="0" w:space="0" w:color="auto"/>
            <w:bottom w:val="none" w:sz="0" w:space="0" w:color="auto"/>
            <w:right w:val="none" w:sz="0" w:space="0" w:color="auto"/>
          </w:divBdr>
        </w:div>
        <w:div w:id="443040646">
          <w:marLeft w:val="360"/>
          <w:marRight w:val="0"/>
          <w:marTop w:val="200"/>
          <w:marBottom w:val="0"/>
          <w:divBdr>
            <w:top w:val="none" w:sz="0" w:space="0" w:color="auto"/>
            <w:left w:val="none" w:sz="0" w:space="0" w:color="auto"/>
            <w:bottom w:val="none" w:sz="0" w:space="0" w:color="auto"/>
            <w:right w:val="none" w:sz="0" w:space="0" w:color="auto"/>
          </w:divBdr>
        </w:div>
        <w:div w:id="218784380">
          <w:marLeft w:val="360"/>
          <w:marRight w:val="0"/>
          <w:marTop w:val="200"/>
          <w:marBottom w:val="0"/>
          <w:divBdr>
            <w:top w:val="none" w:sz="0" w:space="0" w:color="auto"/>
            <w:left w:val="none" w:sz="0" w:space="0" w:color="auto"/>
            <w:bottom w:val="none" w:sz="0" w:space="0" w:color="auto"/>
            <w:right w:val="none" w:sz="0" w:space="0" w:color="auto"/>
          </w:divBdr>
        </w:div>
      </w:divsChild>
    </w:div>
    <w:div w:id="1447850704">
      <w:bodyDiv w:val="1"/>
      <w:marLeft w:val="0"/>
      <w:marRight w:val="0"/>
      <w:marTop w:val="0"/>
      <w:marBottom w:val="0"/>
      <w:divBdr>
        <w:top w:val="none" w:sz="0" w:space="0" w:color="auto"/>
        <w:left w:val="none" w:sz="0" w:space="0" w:color="auto"/>
        <w:bottom w:val="none" w:sz="0" w:space="0" w:color="auto"/>
        <w:right w:val="none" w:sz="0" w:space="0" w:color="auto"/>
      </w:divBdr>
    </w:div>
    <w:div w:id="1621188231">
      <w:bodyDiv w:val="1"/>
      <w:marLeft w:val="0"/>
      <w:marRight w:val="0"/>
      <w:marTop w:val="0"/>
      <w:marBottom w:val="0"/>
      <w:divBdr>
        <w:top w:val="none" w:sz="0" w:space="0" w:color="auto"/>
        <w:left w:val="none" w:sz="0" w:space="0" w:color="auto"/>
        <w:bottom w:val="none" w:sz="0" w:space="0" w:color="auto"/>
        <w:right w:val="none" w:sz="0" w:space="0" w:color="auto"/>
      </w:divBdr>
      <w:divsChild>
        <w:div w:id="968439878">
          <w:marLeft w:val="360"/>
          <w:marRight w:val="0"/>
          <w:marTop w:val="200"/>
          <w:marBottom w:val="0"/>
          <w:divBdr>
            <w:top w:val="none" w:sz="0" w:space="0" w:color="auto"/>
            <w:left w:val="none" w:sz="0" w:space="0" w:color="auto"/>
            <w:bottom w:val="none" w:sz="0" w:space="0" w:color="auto"/>
            <w:right w:val="none" w:sz="0" w:space="0" w:color="auto"/>
          </w:divBdr>
        </w:div>
      </w:divsChild>
    </w:div>
    <w:div w:id="1806389555">
      <w:bodyDiv w:val="1"/>
      <w:marLeft w:val="0"/>
      <w:marRight w:val="0"/>
      <w:marTop w:val="0"/>
      <w:marBottom w:val="0"/>
      <w:divBdr>
        <w:top w:val="none" w:sz="0" w:space="0" w:color="auto"/>
        <w:left w:val="none" w:sz="0" w:space="0" w:color="auto"/>
        <w:bottom w:val="none" w:sz="0" w:space="0" w:color="auto"/>
        <w:right w:val="none" w:sz="0" w:space="0" w:color="auto"/>
      </w:divBdr>
      <w:divsChild>
        <w:div w:id="1122959506">
          <w:marLeft w:val="360"/>
          <w:marRight w:val="0"/>
          <w:marTop w:val="200"/>
          <w:marBottom w:val="0"/>
          <w:divBdr>
            <w:top w:val="none" w:sz="0" w:space="0" w:color="auto"/>
            <w:left w:val="none" w:sz="0" w:space="0" w:color="auto"/>
            <w:bottom w:val="none" w:sz="0" w:space="0" w:color="auto"/>
            <w:right w:val="none" w:sz="0" w:space="0" w:color="auto"/>
          </w:divBdr>
        </w:div>
        <w:div w:id="47842632">
          <w:marLeft w:val="360"/>
          <w:marRight w:val="0"/>
          <w:marTop w:val="200"/>
          <w:marBottom w:val="0"/>
          <w:divBdr>
            <w:top w:val="none" w:sz="0" w:space="0" w:color="auto"/>
            <w:left w:val="none" w:sz="0" w:space="0" w:color="auto"/>
            <w:bottom w:val="none" w:sz="0" w:space="0" w:color="auto"/>
            <w:right w:val="none" w:sz="0" w:space="0" w:color="auto"/>
          </w:divBdr>
        </w:div>
        <w:div w:id="1121730727">
          <w:marLeft w:val="360"/>
          <w:marRight w:val="0"/>
          <w:marTop w:val="200"/>
          <w:marBottom w:val="0"/>
          <w:divBdr>
            <w:top w:val="none" w:sz="0" w:space="0" w:color="auto"/>
            <w:left w:val="none" w:sz="0" w:space="0" w:color="auto"/>
            <w:bottom w:val="none" w:sz="0" w:space="0" w:color="auto"/>
            <w:right w:val="none" w:sz="0" w:space="0" w:color="auto"/>
          </w:divBdr>
        </w:div>
      </w:divsChild>
    </w:div>
    <w:div w:id="1823501027">
      <w:bodyDiv w:val="1"/>
      <w:marLeft w:val="0"/>
      <w:marRight w:val="0"/>
      <w:marTop w:val="0"/>
      <w:marBottom w:val="0"/>
      <w:divBdr>
        <w:top w:val="none" w:sz="0" w:space="0" w:color="auto"/>
        <w:left w:val="none" w:sz="0" w:space="0" w:color="auto"/>
        <w:bottom w:val="none" w:sz="0" w:space="0" w:color="auto"/>
        <w:right w:val="none" w:sz="0" w:space="0" w:color="auto"/>
      </w:divBdr>
    </w:div>
    <w:div w:id="1956014256">
      <w:bodyDiv w:val="1"/>
      <w:marLeft w:val="0"/>
      <w:marRight w:val="0"/>
      <w:marTop w:val="0"/>
      <w:marBottom w:val="0"/>
      <w:divBdr>
        <w:top w:val="none" w:sz="0" w:space="0" w:color="auto"/>
        <w:left w:val="none" w:sz="0" w:space="0" w:color="auto"/>
        <w:bottom w:val="none" w:sz="0" w:space="0" w:color="auto"/>
        <w:right w:val="none" w:sz="0" w:space="0" w:color="auto"/>
      </w:divBdr>
    </w:div>
    <w:div w:id="1998265200">
      <w:bodyDiv w:val="1"/>
      <w:marLeft w:val="0"/>
      <w:marRight w:val="0"/>
      <w:marTop w:val="0"/>
      <w:marBottom w:val="0"/>
      <w:divBdr>
        <w:top w:val="none" w:sz="0" w:space="0" w:color="auto"/>
        <w:left w:val="none" w:sz="0" w:space="0" w:color="auto"/>
        <w:bottom w:val="none" w:sz="0" w:space="0" w:color="auto"/>
        <w:right w:val="none" w:sz="0" w:space="0" w:color="auto"/>
      </w:divBdr>
      <w:divsChild>
        <w:div w:id="1551184686">
          <w:marLeft w:val="360"/>
          <w:marRight w:val="0"/>
          <w:marTop w:val="200"/>
          <w:marBottom w:val="0"/>
          <w:divBdr>
            <w:top w:val="none" w:sz="0" w:space="0" w:color="auto"/>
            <w:left w:val="none" w:sz="0" w:space="0" w:color="auto"/>
            <w:bottom w:val="none" w:sz="0" w:space="0" w:color="auto"/>
            <w:right w:val="none" w:sz="0" w:space="0" w:color="auto"/>
          </w:divBdr>
        </w:div>
        <w:div w:id="1790778573">
          <w:marLeft w:val="360"/>
          <w:marRight w:val="0"/>
          <w:marTop w:val="200"/>
          <w:marBottom w:val="0"/>
          <w:divBdr>
            <w:top w:val="none" w:sz="0" w:space="0" w:color="auto"/>
            <w:left w:val="none" w:sz="0" w:space="0" w:color="auto"/>
            <w:bottom w:val="none" w:sz="0" w:space="0" w:color="auto"/>
            <w:right w:val="none" w:sz="0" w:space="0" w:color="auto"/>
          </w:divBdr>
        </w:div>
        <w:div w:id="17800473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upport.sas.com/documentation/cdl/en/etsug/60372/HTML/default/viewer.htm"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Layout" Target="diagrams/layout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rezi.com/p/ysi6udeat_df/stock-market-prediction/"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49615D-CBFB-42DA-BA7E-FBD1CF5A4055}" type="doc">
      <dgm:prSet loTypeId="urn:microsoft.com/office/officeart/2005/8/layout/bProcess3" loCatId="process" qsTypeId="urn:microsoft.com/office/officeart/2005/8/quickstyle/3d3" qsCatId="3D" csTypeId="urn:microsoft.com/office/officeart/2005/8/colors/accent0_3" csCatId="mainScheme" phldr="1"/>
      <dgm:spPr/>
      <dgm:t>
        <a:bodyPr/>
        <a:lstStyle/>
        <a:p>
          <a:endParaRPr lang="en-US"/>
        </a:p>
      </dgm:t>
    </dgm:pt>
    <dgm:pt modelId="{9C3ED2D9-EFBE-45DD-BF48-67700F8C769D}">
      <dgm:prSet phldrT="[Text]" custT="1"/>
      <dgm:spPr/>
      <dgm:t>
        <a:bodyPr/>
        <a:lstStyle/>
        <a:p>
          <a:pPr algn="ctr"/>
          <a:r>
            <a:rPr lang="en-US" sz="1100"/>
            <a:t>Milestone 1</a:t>
          </a:r>
        </a:p>
        <a:p>
          <a:pPr algn="ctr"/>
          <a:r>
            <a:rPr lang="en-US" sz="1100" dirty="0" smtClean="0"/>
            <a:t>Acquisition of data</a:t>
          </a:r>
          <a:endParaRPr lang="en-US" sz="1100"/>
        </a:p>
      </dgm:t>
    </dgm:pt>
    <dgm:pt modelId="{C0ECEF90-8D00-4095-B80B-5F5B8CC211E5}" type="parTrans" cxnId="{BFAF0E15-CFC4-4AEA-972C-9924CF489A86}">
      <dgm:prSet/>
      <dgm:spPr/>
      <dgm:t>
        <a:bodyPr/>
        <a:lstStyle/>
        <a:p>
          <a:pPr algn="ctr"/>
          <a:endParaRPr lang="en-US" sz="1400"/>
        </a:p>
      </dgm:t>
    </dgm:pt>
    <dgm:pt modelId="{6DCEBBA6-B90D-4FEC-A21C-69BDF79A257C}" type="sibTrans" cxnId="{BFAF0E15-CFC4-4AEA-972C-9924CF489A86}">
      <dgm:prSet custT="1"/>
      <dgm:spPr/>
      <dgm:t>
        <a:bodyPr/>
        <a:lstStyle/>
        <a:p>
          <a:pPr algn="ctr"/>
          <a:endParaRPr lang="en-US" sz="300"/>
        </a:p>
      </dgm:t>
    </dgm:pt>
    <dgm:pt modelId="{D1D16299-9F77-4C82-B902-D2B65706D1C8}">
      <dgm:prSet phldrT="[Text]" custT="1"/>
      <dgm:spPr/>
      <dgm:t>
        <a:bodyPr/>
        <a:lstStyle/>
        <a:p>
          <a:pPr algn="ctr"/>
          <a:r>
            <a:rPr lang="en-US" sz="1100"/>
            <a:t>Milestone 2</a:t>
          </a:r>
        </a:p>
        <a:p>
          <a:pPr algn="ctr"/>
          <a:r>
            <a:rPr lang="en-US" sz="1100" dirty="0"/>
            <a:t>Management of data </a:t>
          </a:r>
          <a:endParaRPr lang="en-US" sz="1100"/>
        </a:p>
      </dgm:t>
    </dgm:pt>
    <dgm:pt modelId="{99D50C9C-8020-4897-9BE8-0B7148178A17}" type="parTrans" cxnId="{9AEFB8BC-5E38-412B-9747-B2D08990CAF2}">
      <dgm:prSet/>
      <dgm:spPr/>
      <dgm:t>
        <a:bodyPr/>
        <a:lstStyle/>
        <a:p>
          <a:pPr algn="ctr"/>
          <a:endParaRPr lang="en-US" sz="1400"/>
        </a:p>
      </dgm:t>
    </dgm:pt>
    <dgm:pt modelId="{B4C13A37-9928-4DE3-A8A6-A62283EAA9DF}" type="sibTrans" cxnId="{9AEFB8BC-5E38-412B-9747-B2D08990CAF2}">
      <dgm:prSet custT="1"/>
      <dgm:spPr/>
      <dgm:t>
        <a:bodyPr/>
        <a:lstStyle/>
        <a:p>
          <a:pPr algn="ctr"/>
          <a:endParaRPr lang="en-US" sz="300"/>
        </a:p>
      </dgm:t>
    </dgm:pt>
    <dgm:pt modelId="{064C57DA-9E9B-42BA-AFEA-8CE51F188FB1}">
      <dgm:prSet phldrT="[Text]" custT="1"/>
      <dgm:spPr/>
      <dgm:t>
        <a:bodyPr/>
        <a:lstStyle/>
        <a:p>
          <a:pPr algn="ctr"/>
          <a:r>
            <a:rPr lang="en-US" sz="1100"/>
            <a:t>Milestone 3</a:t>
          </a:r>
        </a:p>
        <a:p>
          <a:pPr algn="ctr"/>
          <a:r>
            <a:rPr lang="en-US" sz="1100" dirty="0"/>
            <a:t>Processing of data </a:t>
          </a:r>
          <a:endParaRPr lang="en-US" sz="1100"/>
        </a:p>
      </dgm:t>
    </dgm:pt>
    <dgm:pt modelId="{714534F3-D4F0-4887-8FCD-CD53143AD255}" type="parTrans" cxnId="{1FD147E7-AB86-4CA7-A59C-85DD11EC65A6}">
      <dgm:prSet/>
      <dgm:spPr/>
      <dgm:t>
        <a:bodyPr/>
        <a:lstStyle/>
        <a:p>
          <a:pPr algn="ctr"/>
          <a:endParaRPr lang="en-US" sz="1400"/>
        </a:p>
      </dgm:t>
    </dgm:pt>
    <dgm:pt modelId="{E335921A-00AB-4A70-87E9-C3BCB24EF069}" type="sibTrans" cxnId="{1FD147E7-AB86-4CA7-A59C-85DD11EC65A6}">
      <dgm:prSet custT="1"/>
      <dgm:spPr/>
      <dgm:t>
        <a:bodyPr/>
        <a:lstStyle/>
        <a:p>
          <a:pPr algn="ctr"/>
          <a:endParaRPr lang="en-US" sz="300"/>
        </a:p>
      </dgm:t>
    </dgm:pt>
    <dgm:pt modelId="{3641FD15-D2A4-4EC0-8B65-E48DCEE448B7}">
      <dgm:prSet custT="1"/>
      <dgm:spPr/>
      <dgm:t>
        <a:bodyPr/>
        <a:lstStyle/>
        <a:p>
          <a:pPr algn="ctr"/>
          <a:r>
            <a:rPr lang="en-US" sz="1100"/>
            <a:t>Milestone 5</a:t>
          </a:r>
        </a:p>
        <a:p>
          <a:pPr algn="ctr"/>
          <a:r>
            <a:rPr lang="en-US" sz="1100" dirty="0"/>
            <a:t>Communication of insights of data </a:t>
          </a:r>
          <a:endParaRPr lang="en-US" sz="1100"/>
        </a:p>
      </dgm:t>
    </dgm:pt>
    <dgm:pt modelId="{ED21EBF4-FC00-4AD6-9EE1-1C7632DB5D7C}" type="parTrans" cxnId="{66AE6C90-C2EB-4E9B-9BCF-8764385F9272}">
      <dgm:prSet/>
      <dgm:spPr/>
      <dgm:t>
        <a:bodyPr/>
        <a:lstStyle/>
        <a:p>
          <a:pPr algn="ctr"/>
          <a:endParaRPr lang="en-US" sz="1400"/>
        </a:p>
      </dgm:t>
    </dgm:pt>
    <dgm:pt modelId="{361B6A8C-2074-4B0D-9410-FF3B1A8D6667}" type="sibTrans" cxnId="{66AE6C90-C2EB-4E9B-9BCF-8764385F9272}">
      <dgm:prSet custT="1"/>
      <dgm:spPr/>
      <dgm:t>
        <a:bodyPr/>
        <a:lstStyle/>
        <a:p>
          <a:pPr algn="ctr"/>
          <a:endParaRPr lang="en-US" sz="300"/>
        </a:p>
      </dgm:t>
    </dgm:pt>
    <dgm:pt modelId="{FB68A82A-1229-40EC-934F-55B96A8D5832}">
      <dgm:prSet custT="1"/>
      <dgm:spPr/>
      <dgm:t>
        <a:bodyPr/>
        <a:lstStyle/>
        <a:p>
          <a:pPr algn="ctr"/>
          <a:r>
            <a:rPr lang="en-US" sz="1100"/>
            <a:t>Milestone 4</a:t>
          </a:r>
        </a:p>
        <a:p>
          <a:pPr algn="ctr"/>
          <a:r>
            <a:rPr lang="en-US" sz="1100" dirty="0"/>
            <a:t>Interpretation of data </a:t>
          </a:r>
          <a:endParaRPr lang="en-US" sz="1100"/>
        </a:p>
      </dgm:t>
    </dgm:pt>
    <dgm:pt modelId="{64665F7D-288B-4385-AD1F-8B6E21CA3466}" type="parTrans" cxnId="{DBB15E90-A0ED-47E1-8F8A-C848A63CB1E5}">
      <dgm:prSet/>
      <dgm:spPr/>
      <dgm:t>
        <a:bodyPr/>
        <a:lstStyle/>
        <a:p>
          <a:pPr algn="ctr"/>
          <a:endParaRPr lang="en-US" sz="1400"/>
        </a:p>
      </dgm:t>
    </dgm:pt>
    <dgm:pt modelId="{2C795A2A-05F5-45B2-9681-F7D6B6899AA5}" type="sibTrans" cxnId="{DBB15E90-A0ED-47E1-8F8A-C848A63CB1E5}">
      <dgm:prSet custT="1"/>
      <dgm:spPr/>
      <dgm:t>
        <a:bodyPr/>
        <a:lstStyle/>
        <a:p>
          <a:pPr algn="ctr"/>
          <a:endParaRPr lang="en-US" sz="300"/>
        </a:p>
      </dgm:t>
    </dgm:pt>
    <dgm:pt modelId="{E2EDAD35-7AE5-4259-8BC9-60C2E6638F31}">
      <dgm:prSet custT="1"/>
      <dgm:spPr/>
      <dgm:t>
        <a:bodyPr/>
        <a:lstStyle/>
        <a:p>
          <a:pPr algn="ctr"/>
          <a:r>
            <a:rPr lang="en-US" sz="1100"/>
            <a:t>Milestone 6</a:t>
          </a:r>
        </a:p>
        <a:p>
          <a:pPr algn="ctr"/>
          <a:r>
            <a:rPr lang="en-US" sz="1100" dirty="0"/>
            <a:t>R</a:t>
          </a:r>
          <a:r>
            <a:rPr lang="en-US" sz="1100" dirty="0" smtClean="0"/>
            <a:t>ecommendations</a:t>
          </a:r>
          <a:endParaRPr lang="en-US" sz="1100"/>
        </a:p>
      </dgm:t>
    </dgm:pt>
    <dgm:pt modelId="{C306DCE5-97A9-42B3-BBCF-A36F7554D0BC}" type="parTrans" cxnId="{20B1B517-3550-4D1C-8683-75BEB9DBE982}">
      <dgm:prSet/>
      <dgm:spPr/>
      <dgm:t>
        <a:bodyPr/>
        <a:lstStyle/>
        <a:p>
          <a:pPr algn="ctr"/>
          <a:endParaRPr lang="en-US" sz="1400"/>
        </a:p>
      </dgm:t>
    </dgm:pt>
    <dgm:pt modelId="{DA34FD71-259F-40F3-80E8-94DFC21D53FC}" type="sibTrans" cxnId="{20B1B517-3550-4D1C-8683-75BEB9DBE982}">
      <dgm:prSet/>
      <dgm:spPr/>
      <dgm:t>
        <a:bodyPr/>
        <a:lstStyle/>
        <a:p>
          <a:pPr algn="ctr"/>
          <a:endParaRPr lang="en-US" sz="1400"/>
        </a:p>
      </dgm:t>
    </dgm:pt>
    <dgm:pt modelId="{E16BEE44-9AC6-4496-9619-62B1C09EC29A}" type="pres">
      <dgm:prSet presAssocID="{8749615D-CBFB-42DA-BA7E-FBD1CF5A4055}" presName="Name0" presStyleCnt="0">
        <dgm:presLayoutVars>
          <dgm:dir/>
          <dgm:resizeHandles val="exact"/>
        </dgm:presLayoutVars>
      </dgm:prSet>
      <dgm:spPr/>
      <dgm:t>
        <a:bodyPr/>
        <a:lstStyle/>
        <a:p>
          <a:endParaRPr lang="en-US"/>
        </a:p>
      </dgm:t>
    </dgm:pt>
    <dgm:pt modelId="{4DF9EEC6-C0C4-4851-B1B4-A43DDE7EAC59}" type="pres">
      <dgm:prSet presAssocID="{9C3ED2D9-EFBE-45DD-BF48-67700F8C769D}" presName="node" presStyleLbl="node1" presStyleIdx="0" presStyleCnt="6">
        <dgm:presLayoutVars>
          <dgm:bulletEnabled val="1"/>
        </dgm:presLayoutVars>
      </dgm:prSet>
      <dgm:spPr/>
      <dgm:t>
        <a:bodyPr/>
        <a:lstStyle/>
        <a:p>
          <a:endParaRPr lang="en-US"/>
        </a:p>
      </dgm:t>
    </dgm:pt>
    <dgm:pt modelId="{1B3D7D59-8D5B-41D7-8A7D-955AC75B1AA7}" type="pres">
      <dgm:prSet presAssocID="{6DCEBBA6-B90D-4FEC-A21C-69BDF79A257C}" presName="sibTrans" presStyleLbl="sibTrans1D1" presStyleIdx="0" presStyleCnt="5"/>
      <dgm:spPr/>
      <dgm:t>
        <a:bodyPr/>
        <a:lstStyle/>
        <a:p>
          <a:endParaRPr lang="en-US"/>
        </a:p>
      </dgm:t>
    </dgm:pt>
    <dgm:pt modelId="{309F2A92-1424-49F8-A5A0-EE4BDF845B4E}" type="pres">
      <dgm:prSet presAssocID="{6DCEBBA6-B90D-4FEC-A21C-69BDF79A257C}" presName="connectorText" presStyleLbl="sibTrans1D1" presStyleIdx="0" presStyleCnt="5"/>
      <dgm:spPr/>
      <dgm:t>
        <a:bodyPr/>
        <a:lstStyle/>
        <a:p>
          <a:endParaRPr lang="en-US"/>
        </a:p>
      </dgm:t>
    </dgm:pt>
    <dgm:pt modelId="{5F9BE6BF-9B2D-4394-8C0B-C27AF5FDC60A}" type="pres">
      <dgm:prSet presAssocID="{D1D16299-9F77-4C82-B902-D2B65706D1C8}" presName="node" presStyleLbl="node1" presStyleIdx="1" presStyleCnt="6">
        <dgm:presLayoutVars>
          <dgm:bulletEnabled val="1"/>
        </dgm:presLayoutVars>
      </dgm:prSet>
      <dgm:spPr/>
      <dgm:t>
        <a:bodyPr/>
        <a:lstStyle/>
        <a:p>
          <a:endParaRPr lang="en-US"/>
        </a:p>
      </dgm:t>
    </dgm:pt>
    <dgm:pt modelId="{0524C145-2205-44CB-A033-5102523ACA71}" type="pres">
      <dgm:prSet presAssocID="{B4C13A37-9928-4DE3-A8A6-A62283EAA9DF}" presName="sibTrans" presStyleLbl="sibTrans1D1" presStyleIdx="1" presStyleCnt="5"/>
      <dgm:spPr/>
      <dgm:t>
        <a:bodyPr/>
        <a:lstStyle/>
        <a:p>
          <a:endParaRPr lang="en-US"/>
        </a:p>
      </dgm:t>
    </dgm:pt>
    <dgm:pt modelId="{A0C33C9C-8EDE-4373-92AD-41227B0DBACE}" type="pres">
      <dgm:prSet presAssocID="{B4C13A37-9928-4DE3-A8A6-A62283EAA9DF}" presName="connectorText" presStyleLbl="sibTrans1D1" presStyleIdx="1" presStyleCnt="5"/>
      <dgm:spPr/>
      <dgm:t>
        <a:bodyPr/>
        <a:lstStyle/>
        <a:p>
          <a:endParaRPr lang="en-US"/>
        </a:p>
      </dgm:t>
    </dgm:pt>
    <dgm:pt modelId="{CFA4359F-AC9A-44A0-AB00-78D3C57B939A}" type="pres">
      <dgm:prSet presAssocID="{064C57DA-9E9B-42BA-AFEA-8CE51F188FB1}" presName="node" presStyleLbl="node1" presStyleIdx="2" presStyleCnt="6">
        <dgm:presLayoutVars>
          <dgm:bulletEnabled val="1"/>
        </dgm:presLayoutVars>
      </dgm:prSet>
      <dgm:spPr/>
      <dgm:t>
        <a:bodyPr/>
        <a:lstStyle/>
        <a:p>
          <a:endParaRPr lang="en-US"/>
        </a:p>
      </dgm:t>
    </dgm:pt>
    <dgm:pt modelId="{B3681A37-3684-4369-A48B-50912767D1F5}" type="pres">
      <dgm:prSet presAssocID="{E335921A-00AB-4A70-87E9-C3BCB24EF069}" presName="sibTrans" presStyleLbl="sibTrans1D1" presStyleIdx="2" presStyleCnt="5"/>
      <dgm:spPr/>
      <dgm:t>
        <a:bodyPr/>
        <a:lstStyle/>
        <a:p>
          <a:endParaRPr lang="en-US"/>
        </a:p>
      </dgm:t>
    </dgm:pt>
    <dgm:pt modelId="{BD86944C-73DA-48CC-9482-6C26AA4BE6C2}" type="pres">
      <dgm:prSet presAssocID="{E335921A-00AB-4A70-87E9-C3BCB24EF069}" presName="connectorText" presStyleLbl="sibTrans1D1" presStyleIdx="2" presStyleCnt="5"/>
      <dgm:spPr/>
      <dgm:t>
        <a:bodyPr/>
        <a:lstStyle/>
        <a:p>
          <a:endParaRPr lang="en-US"/>
        </a:p>
      </dgm:t>
    </dgm:pt>
    <dgm:pt modelId="{55F31FBD-155B-4BA0-830D-0D5FAC62A508}" type="pres">
      <dgm:prSet presAssocID="{FB68A82A-1229-40EC-934F-55B96A8D5832}" presName="node" presStyleLbl="node1" presStyleIdx="3" presStyleCnt="6">
        <dgm:presLayoutVars>
          <dgm:bulletEnabled val="1"/>
        </dgm:presLayoutVars>
      </dgm:prSet>
      <dgm:spPr/>
      <dgm:t>
        <a:bodyPr/>
        <a:lstStyle/>
        <a:p>
          <a:endParaRPr lang="en-US"/>
        </a:p>
      </dgm:t>
    </dgm:pt>
    <dgm:pt modelId="{A2FEBCCF-FB7D-4225-AF98-21D01F6ECA6D}" type="pres">
      <dgm:prSet presAssocID="{2C795A2A-05F5-45B2-9681-F7D6B6899AA5}" presName="sibTrans" presStyleLbl="sibTrans1D1" presStyleIdx="3" presStyleCnt="5"/>
      <dgm:spPr/>
      <dgm:t>
        <a:bodyPr/>
        <a:lstStyle/>
        <a:p>
          <a:endParaRPr lang="en-US"/>
        </a:p>
      </dgm:t>
    </dgm:pt>
    <dgm:pt modelId="{28F0084B-121E-4848-B0F4-3A7CEBB8E196}" type="pres">
      <dgm:prSet presAssocID="{2C795A2A-05F5-45B2-9681-F7D6B6899AA5}" presName="connectorText" presStyleLbl="sibTrans1D1" presStyleIdx="3" presStyleCnt="5"/>
      <dgm:spPr/>
      <dgm:t>
        <a:bodyPr/>
        <a:lstStyle/>
        <a:p>
          <a:endParaRPr lang="en-US"/>
        </a:p>
      </dgm:t>
    </dgm:pt>
    <dgm:pt modelId="{04DE66BD-2E72-4A83-ABAA-43DFB8D3EE87}" type="pres">
      <dgm:prSet presAssocID="{3641FD15-D2A4-4EC0-8B65-E48DCEE448B7}" presName="node" presStyleLbl="node1" presStyleIdx="4" presStyleCnt="6">
        <dgm:presLayoutVars>
          <dgm:bulletEnabled val="1"/>
        </dgm:presLayoutVars>
      </dgm:prSet>
      <dgm:spPr/>
      <dgm:t>
        <a:bodyPr/>
        <a:lstStyle/>
        <a:p>
          <a:endParaRPr lang="en-US"/>
        </a:p>
      </dgm:t>
    </dgm:pt>
    <dgm:pt modelId="{C4FA295D-5564-46E7-B0AA-E1B132935BD8}" type="pres">
      <dgm:prSet presAssocID="{361B6A8C-2074-4B0D-9410-FF3B1A8D6667}" presName="sibTrans" presStyleLbl="sibTrans1D1" presStyleIdx="4" presStyleCnt="5"/>
      <dgm:spPr/>
      <dgm:t>
        <a:bodyPr/>
        <a:lstStyle/>
        <a:p>
          <a:endParaRPr lang="en-US"/>
        </a:p>
      </dgm:t>
    </dgm:pt>
    <dgm:pt modelId="{B4CF9C29-64E5-46BD-8FC7-C24E91307E45}" type="pres">
      <dgm:prSet presAssocID="{361B6A8C-2074-4B0D-9410-FF3B1A8D6667}" presName="connectorText" presStyleLbl="sibTrans1D1" presStyleIdx="4" presStyleCnt="5"/>
      <dgm:spPr/>
      <dgm:t>
        <a:bodyPr/>
        <a:lstStyle/>
        <a:p>
          <a:endParaRPr lang="en-US"/>
        </a:p>
      </dgm:t>
    </dgm:pt>
    <dgm:pt modelId="{6C395062-A73C-4D81-AA4A-BD5D4E88AE8C}" type="pres">
      <dgm:prSet presAssocID="{E2EDAD35-7AE5-4259-8BC9-60C2E6638F31}" presName="node" presStyleLbl="node1" presStyleIdx="5" presStyleCnt="6">
        <dgm:presLayoutVars>
          <dgm:bulletEnabled val="1"/>
        </dgm:presLayoutVars>
      </dgm:prSet>
      <dgm:spPr/>
      <dgm:t>
        <a:bodyPr/>
        <a:lstStyle/>
        <a:p>
          <a:endParaRPr lang="en-US"/>
        </a:p>
      </dgm:t>
    </dgm:pt>
  </dgm:ptLst>
  <dgm:cxnLst>
    <dgm:cxn modelId="{8D5EF322-4B43-4854-A16F-7E8330FEB35B}" type="presOf" srcId="{2C795A2A-05F5-45B2-9681-F7D6B6899AA5}" destId="{A2FEBCCF-FB7D-4225-AF98-21D01F6ECA6D}" srcOrd="0" destOrd="0" presId="urn:microsoft.com/office/officeart/2005/8/layout/bProcess3"/>
    <dgm:cxn modelId="{D6823387-CCE6-4A92-AF95-20C723EE96D9}" type="presOf" srcId="{2C795A2A-05F5-45B2-9681-F7D6B6899AA5}" destId="{28F0084B-121E-4848-B0F4-3A7CEBB8E196}" srcOrd="1" destOrd="0" presId="urn:microsoft.com/office/officeart/2005/8/layout/bProcess3"/>
    <dgm:cxn modelId="{15CC8387-6986-4439-905D-AA82F01AFA16}" type="presOf" srcId="{3641FD15-D2A4-4EC0-8B65-E48DCEE448B7}" destId="{04DE66BD-2E72-4A83-ABAA-43DFB8D3EE87}" srcOrd="0" destOrd="0" presId="urn:microsoft.com/office/officeart/2005/8/layout/bProcess3"/>
    <dgm:cxn modelId="{FFDAA0D0-8593-4702-B1D9-445CD613544C}" type="presOf" srcId="{064C57DA-9E9B-42BA-AFEA-8CE51F188FB1}" destId="{CFA4359F-AC9A-44A0-AB00-78D3C57B939A}" srcOrd="0" destOrd="0" presId="urn:microsoft.com/office/officeart/2005/8/layout/bProcess3"/>
    <dgm:cxn modelId="{C113B578-9607-4B34-84A8-8C61C49AAC16}" type="presOf" srcId="{8749615D-CBFB-42DA-BA7E-FBD1CF5A4055}" destId="{E16BEE44-9AC6-4496-9619-62B1C09EC29A}" srcOrd="0" destOrd="0" presId="urn:microsoft.com/office/officeart/2005/8/layout/bProcess3"/>
    <dgm:cxn modelId="{2AC9A90B-2BE7-4DE8-AFC1-C48571DC19AF}" type="presOf" srcId="{FB68A82A-1229-40EC-934F-55B96A8D5832}" destId="{55F31FBD-155B-4BA0-830D-0D5FAC62A508}" srcOrd="0" destOrd="0" presId="urn:microsoft.com/office/officeart/2005/8/layout/bProcess3"/>
    <dgm:cxn modelId="{E0D71806-B4B9-405D-837C-F476FDE1C42D}" type="presOf" srcId="{E335921A-00AB-4A70-87E9-C3BCB24EF069}" destId="{B3681A37-3684-4369-A48B-50912767D1F5}" srcOrd="0" destOrd="0" presId="urn:microsoft.com/office/officeart/2005/8/layout/bProcess3"/>
    <dgm:cxn modelId="{EBECB3C0-1AD2-4996-BBDB-68F31CE25F59}" type="presOf" srcId="{D1D16299-9F77-4C82-B902-D2B65706D1C8}" destId="{5F9BE6BF-9B2D-4394-8C0B-C27AF5FDC60A}" srcOrd="0" destOrd="0" presId="urn:microsoft.com/office/officeart/2005/8/layout/bProcess3"/>
    <dgm:cxn modelId="{9AEFB8BC-5E38-412B-9747-B2D08990CAF2}" srcId="{8749615D-CBFB-42DA-BA7E-FBD1CF5A4055}" destId="{D1D16299-9F77-4C82-B902-D2B65706D1C8}" srcOrd="1" destOrd="0" parTransId="{99D50C9C-8020-4897-9BE8-0B7148178A17}" sibTransId="{B4C13A37-9928-4DE3-A8A6-A62283EAA9DF}"/>
    <dgm:cxn modelId="{42113670-305A-4FD0-9834-9C8F4A64F6B1}" type="presOf" srcId="{361B6A8C-2074-4B0D-9410-FF3B1A8D6667}" destId="{C4FA295D-5564-46E7-B0AA-E1B132935BD8}" srcOrd="0" destOrd="0" presId="urn:microsoft.com/office/officeart/2005/8/layout/bProcess3"/>
    <dgm:cxn modelId="{835A4775-9D19-4ED9-8C87-E516E154E893}" type="presOf" srcId="{E335921A-00AB-4A70-87E9-C3BCB24EF069}" destId="{BD86944C-73DA-48CC-9482-6C26AA4BE6C2}" srcOrd="1" destOrd="0" presId="urn:microsoft.com/office/officeart/2005/8/layout/bProcess3"/>
    <dgm:cxn modelId="{B756AA92-04E7-46B6-ACCB-9C147127654D}" type="presOf" srcId="{9C3ED2D9-EFBE-45DD-BF48-67700F8C769D}" destId="{4DF9EEC6-C0C4-4851-B1B4-A43DDE7EAC59}" srcOrd="0" destOrd="0" presId="urn:microsoft.com/office/officeart/2005/8/layout/bProcess3"/>
    <dgm:cxn modelId="{66AE6C90-C2EB-4E9B-9BCF-8764385F9272}" srcId="{8749615D-CBFB-42DA-BA7E-FBD1CF5A4055}" destId="{3641FD15-D2A4-4EC0-8B65-E48DCEE448B7}" srcOrd="4" destOrd="0" parTransId="{ED21EBF4-FC00-4AD6-9EE1-1C7632DB5D7C}" sibTransId="{361B6A8C-2074-4B0D-9410-FF3B1A8D6667}"/>
    <dgm:cxn modelId="{120FD1E2-7ACD-48B3-878A-18B6F551A05A}" type="presOf" srcId="{6DCEBBA6-B90D-4FEC-A21C-69BDF79A257C}" destId="{309F2A92-1424-49F8-A5A0-EE4BDF845B4E}" srcOrd="1" destOrd="0" presId="urn:microsoft.com/office/officeart/2005/8/layout/bProcess3"/>
    <dgm:cxn modelId="{BFAF0E15-CFC4-4AEA-972C-9924CF489A86}" srcId="{8749615D-CBFB-42DA-BA7E-FBD1CF5A4055}" destId="{9C3ED2D9-EFBE-45DD-BF48-67700F8C769D}" srcOrd="0" destOrd="0" parTransId="{C0ECEF90-8D00-4095-B80B-5F5B8CC211E5}" sibTransId="{6DCEBBA6-B90D-4FEC-A21C-69BDF79A257C}"/>
    <dgm:cxn modelId="{A9489288-FB90-4137-9FC7-656B5F671138}" type="presOf" srcId="{6DCEBBA6-B90D-4FEC-A21C-69BDF79A257C}" destId="{1B3D7D59-8D5B-41D7-8A7D-955AC75B1AA7}" srcOrd="0" destOrd="0" presId="urn:microsoft.com/office/officeart/2005/8/layout/bProcess3"/>
    <dgm:cxn modelId="{20B1B517-3550-4D1C-8683-75BEB9DBE982}" srcId="{8749615D-CBFB-42DA-BA7E-FBD1CF5A4055}" destId="{E2EDAD35-7AE5-4259-8BC9-60C2E6638F31}" srcOrd="5" destOrd="0" parTransId="{C306DCE5-97A9-42B3-BBCF-A36F7554D0BC}" sibTransId="{DA34FD71-259F-40F3-80E8-94DFC21D53FC}"/>
    <dgm:cxn modelId="{DBB15E90-A0ED-47E1-8F8A-C848A63CB1E5}" srcId="{8749615D-CBFB-42DA-BA7E-FBD1CF5A4055}" destId="{FB68A82A-1229-40EC-934F-55B96A8D5832}" srcOrd="3" destOrd="0" parTransId="{64665F7D-288B-4385-AD1F-8B6E21CA3466}" sibTransId="{2C795A2A-05F5-45B2-9681-F7D6B6899AA5}"/>
    <dgm:cxn modelId="{44A8A4BB-A302-42B5-9F63-BDC7C598D1D0}" type="presOf" srcId="{B4C13A37-9928-4DE3-A8A6-A62283EAA9DF}" destId="{0524C145-2205-44CB-A033-5102523ACA71}" srcOrd="0" destOrd="0" presId="urn:microsoft.com/office/officeart/2005/8/layout/bProcess3"/>
    <dgm:cxn modelId="{FC5CB56A-6BBB-4429-BA4E-53D596EF8B59}" type="presOf" srcId="{361B6A8C-2074-4B0D-9410-FF3B1A8D6667}" destId="{B4CF9C29-64E5-46BD-8FC7-C24E91307E45}" srcOrd="1" destOrd="0" presId="urn:microsoft.com/office/officeart/2005/8/layout/bProcess3"/>
    <dgm:cxn modelId="{1FD147E7-AB86-4CA7-A59C-85DD11EC65A6}" srcId="{8749615D-CBFB-42DA-BA7E-FBD1CF5A4055}" destId="{064C57DA-9E9B-42BA-AFEA-8CE51F188FB1}" srcOrd="2" destOrd="0" parTransId="{714534F3-D4F0-4887-8FCD-CD53143AD255}" sibTransId="{E335921A-00AB-4A70-87E9-C3BCB24EF069}"/>
    <dgm:cxn modelId="{3384ECAB-4598-4A51-B86E-3DDC097D7644}" type="presOf" srcId="{B4C13A37-9928-4DE3-A8A6-A62283EAA9DF}" destId="{A0C33C9C-8EDE-4373-92AD-41227B0DBACE}" srcOrd="1" destOrd="0" presId="urn:microsoft.com/office/officeart/2005/8/layout/bProcess3"/>
    <dgm:cxn modelId="{6D9FF119-5BCB-4294-A2DF-8699ACD00627}" type="presOf" srcId="{E2EDAD35-7AE5-4259-8BC9-60C2E6638F31}" destId="{6C395062-A73C-4D81-AA4A-BD5D4E88AE8C}" srcOrd="0" destOrd="0" presId="urn:microsoft.com/office/officeart/2005/8/layout/bProcess3"/>
    <dgm:cxn modelId="{E1076EF0-D230-4181-AD8B-ED0A32ED8D63}" type="presParOf" srcId="{E16BEE44-9AC6-4496-9619-62B1C09EC29A}" destId="{4DF9EEC6-C0C4-4851-B1B4-A43DDE7EAC59}" srcOrd="0" destOrd="0" presId="urn:microsoft.com/office/officeart/2005/8/layout/bProcess3"/>
    <dgm:cxn modelId="{0E13C275-4DB2-4718-A680-12D59E981731}" type="presParOf" srcId="{E16BEE44-9AC6-4496-9619-62B1C09EC29A}" destId="{1B3D7D59-8D5B-41D7-8A7D-955AC75B1AA7}" srcOrd="1" destOrd="0" presId="urn:microsoft.com/office/officeart/2005/8/layout/bProcess3"/>
    <dgm:cxn modelId="{566A91D8-7934-45F2-B031-8735E60EC51F}" type="presParOf" srcId="{1B3D7D59-8D5B-41D7-8A7D-955AC75B1AA7}" destId="{309F2A92-1424-49F8-A5A0-EE4BDF845B4E}" srcOrd="0" destOrd="0" presId="urn:microsoft.com/office/officeart/2005/8/layout/bProcess3"/>
    <dgm:cxn modelId="{FC547D26-ADAA-4986-B38C-4552C5EE4C2C}" type="presParOf" srcId="{E16BEE44-9AC6-4496-9619-62B1C09EC29A}" destId="{5F9BE6BF-9B2D-4394-8C0B-C27AF5FDC60A}" srcOrd="2" destOrd="0" presId="urn:microsoft.com/office/officeart/2005/8/layout/bProcess3"/>
    <dgm:cxn modelId="{7EC6118E-817D-4A74-BF67-195CC2863D7D}" type="presParOf" srcId="{E16BEE44-9AC6-4496-9619-62B1C09EC29A}" destId="{0524C145-2205-44CB-A033-5102523ACA71}" srcOrd="3" destOrd="0" presId="urn:microsoft.com/office/officeart/2005/8/layout/bProcess3"/>
    <dgm:cxn modelId="{912ED414-C076-4347-A0CD-7968373F64FF}" type="presParOf" srcId="{0524C145-2205-44CB-A033-5102523ACA71}" destId="{A0C33C9C-8EDE-4373-92AD-41227B0DBACE}" srcOrd="0" destOrd="0" presId="urn:microsoft.com/office/officeart/2005/8/layout/bProcess3"/>
    <dgm:cxn modelId="{EA5D4987-4659-4B75-8594-D61B96688DEE}" type="presParOf" srcId="{E16BEE44-9AC6-4496-9619-62B1C09EC29A}" destId="{CFA4359F-AC9A-44A0-AB00-78D3C57B939A}" srcOrd="4" destOrd="0" presId="urn:microsoft.com/office/officeart/2005/8/layout/bProcess3"/>
    <dgm:cxn modelId="{0E601DBB-898E-4356-A93C-4962ABB0A0FA}" type="presParOf" srcId="{E16BEE44-9AC6-4496-9619-62B1C09EC29A}" destId="{B3681A37-3684-4369-A48B-50912767D1F5}" srcOrd="5" destOrd="0" presId="urn:microsoft.com/office/officeart/2005/8/layout/bProcess3"/>
    <dgm:cxn modelId="{057A2A97-E95E-42BC-B036-4105C1E5E204}" type="presParOf" srcId="{B3681A37-3684-4369-A48B-50912767D1F5}" destId="{BD86944C-73DA-48CC-9482-6C26AA4BE6C2}" srcOrd="0" destOrd="0" presId="urn:microsoft.com/office/officeart/2005/8/layout/bProcess3"/>
    <dgm:cxn modelId="{97F807CA-9472-4F40-BAC7-A8824E5E4C38}" type="presParOf" srcId="{E16BEE44-9AC6-4496-9619-62B1C09EC29A}" destId="{55F31FBD-155B-4BA0-830D-0D5FAC62A508}" srcOrd="6" destOrd="0" presId="urn:microsoft.com/office/officeart/2005/8/layout/bProcess3"/>
    <dgm:cxn modelId="{25A45BAF-70BA-4CBF-BF79-0ABA485F0328}" type="presParOf" srcId="{E16BEE44-9AC6-4496-9619-62B1C09EC29A}" destId="{A2FEBCCF-FB7D-4225-AF98-21D01F6ECA6D}" srcOrd="7" destOrd="0" presId="urn:microsoft.com/office/officeart/2005/8/layout/bProcess3"/>
    <dgm:cxn modelId="{344E2E6F-C03E-4424-BCA8-F3619FF34746}" type="presParOf" srcId="{A2FEBCCF-FB7D-4225-AF98-21D01F6ECA6D}" destId="{28F0084B-121E-4848-B0F4-3A7CEBB8E196}" srcOrd="0" destOrd="0" presId="urn:microsoft.com/office/officeart/2005/8/layout/bProcess3"/>
    <dgm:cxn modelId="{F7C3D7DE-3DA1-498B-9467-089BA10FC0D9}" type="presParOf" srcId="{E16BEE44-9AC6-4496-9619-62B1C09EC29A}" destId="{04DE66BD-2E72-4A83-ABAA-43DFB8D3EE87}" srcOrd="8" destOrd="0" presId="urn:microsoft.com/office/officeart/2005/8/layout/bProcess3"/>
    <dgm:cxn modelId="{513C2B60-1E9D-431C-96D1-392886837D08}" type="presParOf" srcId="{E16BEE44-9AC6-4496-9619-62B1C09EC29A}" destId="{C4FA295D-5564-46E7-B0AA-E1B132935BD8}" srcOrd="9" destOrd="0" presId="urn:microsoft.com/office/officeart/2005/8/layout/bProcess3"/>
    <dgm:cxn modelId="{E3B8AB55-42CD-4A68-81AF-F8B21AF4790F}" type="presParOf" srcId="{C4FA295D-5564-46E7-B0AA-E1B132935BD8}" destId="{B4CF9C29-64E5-46BD-8FC7-C24E91307E45}" srcOrd="0" destOrd="0" presId="urn:microsoft.com/office/officeart/2005/8/layout/bProcess3"/>
    <dgm:cxn modelId="{8713AFCD-7EEB-40A1-BA33-5C294D16559D}" type="presParOf" srcId="{E16BEE44-9AC6-4496-9619-62B1C09EC29A}" destId="{6C395062-A73C-4D81-AA4A-BD5D4E88AE8C}" srcOrd="10" destOrd="0" presId="urn:microsoft.com/office/officeart/2005/8/layout/bProcess3"/>
  </dgm:cxnLst>
  <dgm:bg/>
  <dgm:whole/>
  <dgm:extLst>
    <a:ext uri="http://schemas.microsoft.com/office/drawing/2008/diagram">
      <dsp:dataModelExt xmlns:dsp="http://schemas.microsoft.com/office/drawing/2008/diagram" relId="rId1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3D7D59-8D5B-41D7-8A7D-955AC75B1AA7}">
      <dsp:nvSpPr>
        <dsp:cNvPr id="0" name=""/>
        <dsp:cNvSpPr/>
      </dsp:nvSpPr>
      <dsp:spPr>
        <a:xfrm>
          <a:off x="1778115" y="355583"/>
          <a:ext cx="276642" cy="91440"/>
        </a:xfrm>
        <a:custGeom>
          <a:avLst/>
          <a:gdLst/>
          <a:ahLst/>
          <a:cxnLst/>
          <a:rect l="0" t="0" r="0" b="0"/>
          <a:pathLst>
            <a:path>
              <a:moveTo>
                <a:pt x="0" y="45720"/>
              </a:moveTo>
              <a:lnTo>
                <a:pt x="276642" y="45720"/>
              </a:lnTo>
            </a:path>
          </a:pathLst>
        </a:custGeom>
        <a:noFill/>
        <a:ln w="6350" cap="flat" cmpd="sng" algn="ctr">
          <a:solidFill>
            <a:schemeClr val="dk2">
              <a:hueOff val="0"/>
              <a:satOff val="0"/>
              <a:lumOff val="0"/>
              <a:alphaOff val="0"/>
            </a:schemeClr>
          </a:solidFill>
          <a:prstDash val="solid"/>
          <a:miter lim="800000"/>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33350">
            <a:lnSpc>
              <a:spcPct val="90000"/>
            </a:lnSpc>
            <a:spcBef>
              <a:spcPct val="0"/>
            </a:spcBef>
            <a:spcAft>
              <a:spcPct val="35000"/>
            </a:spcAft>
          </a:pPr>
          <a:endParaRPr lang="en-US" sz="300" kern="1200"/>
        </a:p>
      </dsp:txBody>
      <dsp:txXfrm>
        <a:off x="1908755" y="399767"/>
        <a:ext cx="15362" cy="3072"/>
      </dsp:txXfrm>
    </dsp:sp>
    <dsp:sp modelId="{4DF9EEC6-C0C4-4851-B1B4-A43DDE7EAC59}">
      <dsp:nvSpPr>
        <dsp:cNvPr id="0" name=""/>
        <dsp:cNvSpPr/>
      </dsp:nvSpPr>
      <dsp:spPr>
        <a:xfrm>
          <a:off x="444081" y="553"/>
          <a:ext cx="1335834" cy="801500"/>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Milestone 1</a:t>
          </a:r>
        </a:p>
        <a:p>
          <a:pPr lvl="0" algn="ctr" defTabSz="488950">
            <a:lnSpc>
              <a:spcPct val="90000"/>
            </a:lnSpc>
            <a:spcBef>
              <a:spcPct val="0"/>
            </a:spcBef>
            <a:spcAft>
              <a:spcPct val="35000"/>
            </a:spcAft>
          </a:pPr>
          <a:r>
            <a:rPr lang="en-US" sz="1100" kern="1200" dirty="0" smtClean="0"/>
            <a:t>Acquisition of data</a:t>
          </a:r>
          <a:endParaRPr lang="en-US" sz="1100" kern="1200"/>
        </a:p>
      </dsp:txBody>
      <dsp:txXfrm>
        <a:off x="444081" y="553"/>
        <a:ext cx="1335834" cy="801500"/>
      </dsp:txXfrm>
    </dsp:sp>
    <dsp:sp modelId="{0524C145-2205-44CB-A033-5102523ACA71}">
      <dsp:nvSpPr>
        <dsp:cNvPr id="0" name=""/>
        <dsp:cNvSpPr/>
      </dsp:nvSpPr>
      <dsp:spPr>
        <a:xfrm>
          <a:off x="3421192" y="355583"/>
          <a:ext cx="276642" cy="91440"/>
        </a:xfrm>
        <a:custGeom>
          <a:avLst/>
          <a:gdLst/>
          <a:ahLst/>
          <a:cxnLst/>
          <a:rect l="0" t="0" r="0" b="0"/>
          <a:pathLst>
            <a:path>
              <a:moveTo>
                <a:pt x="0" y="45720"/>
              </a:moveTo>
              <a:lnTo>
                <a:pt x="276642" y="45720"/>
              </a:lnTo>
            </a:path>
          </a:pathLst>
        </a:custGeom>
        <a:noFill/>
        <a:ln w="6350" cap="flat" cmpd="sng" algn="ctr">
          <a:solidFill>
            <a:schemeClr val="dk2">
              <a:hueOff val="0"/>
              <a:satOff val="0"/>
              <a:lumOff val="0"/>
              <a:alphaOff val="0"/>
            </a:schemeClr>
          </a:solidFill>
          <a:prstDash val="solid"/>
          <a:miter lim="800000"/>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33350">
            <a:lnSpc>
              <a:spcPct val="90000"/>
            </a:lnSpc>
            <a:spcBef>
              <a:spcPct val="0"/>
            </a:spcBef>
            <a:spcAft>
              <a:spcPct val="35000"/>
            </a:spcAft>
          </a:pPr>
          <a:endParaRPr lang="en-US" sz="300" kern="1200"/>
        </a:p>
      </dsp:txBody>
      <dsp:txXfrm>
        <a:off x="3551832" y="399767"/>
        <a:ext cx="15362" cy="3072"/>
      </dsp:txXfrm>
    </dsp:sp>
    <dsp:sp modelId="{5F9BE6BF-9B2D-4394-8C0B-C27AF5FDC60A}">
      <dsp:nvSpPr>
        <dsp:cNvPr id="0" name=""/>
        <dsp:cNvSpPr/>
      </dsp:nvSpPr>
      <dsp:spPr>
        <a:xfrm>
          <a:off x="2087158" y="553"/>
          <a:ext cx="1335834" cy="801500"/>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Milestone 2</a:t>
          </a:r>
        </a:p>
        <a:p>
          <a:pPr lvl="0" algn="ctr" defTabSz="488950">
            <a:lnSpc>
              <a:spcPct val="90000"/>
            </a:lnSpc>
            <a:spcBef>
              <a:spcPct val="0"/>
            </a:spcBef>
            <a:spcAft>
              <a:spcPct val="35000"/>
            </a:spcAft>
          </a:pPr>
          <a:r>
            <a:rPr lang="en-US" sz="1100" kern="1200" dirty="0"/>
            <a:t>Management of data </a:t>
          </a:r>
          <a:endParaRPr lang="en-US" sz="1100" kern="1200"/>
        </a:p>
      </dsp:txBody>
      <dsp:txXfrm>
        <a:off x="2087158" y="553"/>
        <a:ext cx="1335834" cy="801500"/>
      </dsp:txXfrm>
    </dsp:sp>
    <dsp:sp modelId="{B3681A37-3684-4369-A48B-50912767D1F5}">
      <dsp:nvSpPr>
        <dsp:cNvPr id="0" name=""/>
        <dsp:cNvSpPr/>
      </dsp:nvSpPr>
      <dsp:spPr>
        <a:xfrm>
          <a:off x="1111998" y="800253"/>
          <a:ext cx="3286153" cy="276642"/>
        </a:xfrm>
        <a:custGeom>
          <a:avLst/>
          <a:gdLst/>
          <a:ahLst/>
          <a:cxnLst/>
          <a:rect l="0" t="0" r="0" b="0"/>
          <a:pathLst>
            <a:path>
              <a:moveTo>
                <a:pt x="3286153" y="0"/>
              </a:moveTo>
              <a:lnTo>
                <a:pt x="3286153" y="155421"/>
              </a:lnTo>
              <a:lnTo>
                <a:pt x="0" y="155421"/>
              </a:lnTo>
              <a:lnTo>
                <a:pt x="0" y="276642"/>
              </a:lnTo>
            </a:path>
          </a:pathLst>
        </a:custGeom>
        <a:noFill/>
        <a:ln w="6350" cap="flat" cmpd="sng" algn="ctr">
          <a:solidFill>
            <a:schemeClr val="dk2">
              <a:hueOff val="0"/>
              <a:satOff val="0"/>
              <a:lumOff val="0"/>
              <a:alphaOff val="0"/>
            </a:schemeClr>
          </a:solidFill>
          <a:prstDash val="solid"/>
          <a:miter lim="800000"/>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33350">
            <a:lnSpc>
              <a:spcPct val="90000"/>
            </a:lnSpc>
            <a:spcBef>
              <a:spcPct val="0"/>
            </a:spcBef>
            <a:spcAft>
              <a:spcPct val="35000"/>
            </a:spcAft>
          </a:pPr>
          <a:endParaRPr lang="en-US" sz="300" kern="1200"/>
        </a:p>
      </dsp:txBody>
      <dsp:txXfrm>
        <a:off x="2672563" y="937038"/>
        <a:ext cx="165024" cy="3072"/>
      </dsp:txXfrm>
    </dsp:sp>
    <dsp:sp modelId="{CFA4359F-AC9A-44A0-AB00-78D3C57B939A}">
      <dsp:nvSpPr>
        <dsp:cNvPr id="0" name=""/>
        <dsp:cNvSpPr/>
      </dsp:nvSpPr>
      <dsp:spPr>
        <a:xfrm>
          <a:off x="3730235" y="553"/>
          <a:ext cx="1335834" cy="801500"/>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Milestone 3</a:t>
          </a:r>
        </a:p>
        <a:p>
          <a:pPr lvl="0" algn="ctr" defTabSz="488950">
            <a:lnSpc>
              <a:spcPct val="90000"/>
            </a:lnSpc>
            <a:spcBef>
              <a:spcPct val="0"/>
            </a:spcBef>
            <a:spcAft>
              <a:spcPct val="35000"/>
            </a:spcAft>
          </a:pPr>
          <a:r>
            <a:rPr lang="en-US" sz="1100" kern="1200" dirty="0"/>
            <a:t>Processing of data </a:t>
          </a:r>
          <a:endParaRPr lang="en-US" sz="1100" kern="1200"/>
        </a:p>
      </dsp:txBody>
      <dsp:txXfrm>
        <a:off x="3730235" y="553"/>
        <a:ext cx="1335834" cy="801500"/>
      </dsp:txXfrm>
    </dsp:sp>
    <dsp:sp modelId="{A2FEBCCF-FB7D-4225-AF98-21D01F6ECA6D}">
      <dsp:nvSpPr>
        <dsp:cNvPr id="0" name=""/>
        <dsp:cNvSpPr/>
      </dsp:nvSpPr>
      <dsp:spPr>
        <a:xfrm>
          <a:off x="1778115" y="1464326"/>
          <a:ext cx="276642" cy="91440"/>
        </a:xfrm>
        <a:custGeom>
          <a:avLst/>
          <a:gdLst/>
          <a:ahLst/>
          <a:cxnLst/>
          <a:rect l="0" t="0" r="0" b="0"/>
          <a:pathLst>
            <a:path>
              <a:moveTo>
                <a:pt x="0" y="45720"/>
              </a:moveTo>
              <a:lnTo>
                <a:pt x="276642" y="45720"/>
              </a:lnTo>
            </a:path>
          </a:pathLst>
        </a:custGeom>
        <a:noFill/>
        <a:ln w="6350" cap="flat" cmpd="sng" algn="ctr">
          <a:solidFill>
            <a:schemeClr val="dk2">
              <a:hueOff val="0"/>
              <a:satOff val="0"/>
              <a:lumOff val="0"/>
              <a:alphaOff val="0"/>
            </a:schemeClr>
          </a:solidFill>
          <a:prstDash val="solid"/>
          <a:miter lim="800000"/>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33350">
            <a:lnSpc>
              <a:spcPct val="90000"/>
            </a:lnSpc>
            <a:spcBef>
              <a:spcPct val="0"/>
            </a:spcBef>
            <a:spcAft>
              <a:spcPct val="35000"/>
            </a:spcAft>
          </a:pPr>
          <a:endParaRPr lang="en-US" sz="300" kern="1200"/>
        </a:p>
      </dsp:txBody>
      <dsp:txXfrm>
        <a:off x="1908755" y="1508510"/>
        <a:ext cx="15362" cy="3072"/>
      </dsp:txXfrm>
    </dsp:sp>
    <dsp:sp modelId="{55F31FBD-155B-4BA0-830D-0D5FAC62A508}">
      <dsp:nvSpPr>
        <dsp:cNvPr id="0" name=""/>
        <dsp:cNvSpPr/>
      </dsp:nvSpPr>
      <dsp:spPr>
        <a:xfrm>
          <a:off x="444081" y="1109296"/>
          <a:ext cx="1335834" cy="801500"/>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Milestone 4</a:t>
          </a:r>
        </a:p>
        <a:p>
          <a:pPr lvl="0" algn="ctr" defTabSz="488950">
            <a:lnSpc>
              <a:spcPct val="90000"/>
            </a:lnSpc>
            <a:spcBef>
              <a:spcPct val="0"/>
            </a:spcBef>
            <a:spcAft>
              <a:spcPct val="35000"/>
            </a:spcAft>
          </a:pPr>
          <a:r>
            <a:rPr lang="en-US" sz="1100" kern="1200" dirty="0"/>
            <a:t>Interpretation of data </a:t>
          </a:r>
          <a:endParaRPr lang="en-US" sz="1100" kern="1200"/>
        </a:p>
      </dsp:txBody>
      <dsp:txXfrm>
        <a:off x="444081" y="1109296"/>
        <a:ext cx="1335834" cy="801500"/>
      </dsp:txXfrm>
    </dsp:sp>
    <dsp:sp modelId="{C4FA295D-5564-46E7-B0AA-E1B132935BD8}">
      <dsp:nvSpPr>
        <dsp:cNvPr id="0" name=""/>
        <dsp:cNvSpPr/>
      </dsp:nvSpPr>
      <dsp:spPr>
        <a:xfrm>
          <a:off x="3421192" y="1464326"/>
          <a:ext cx="276642" cy="91440"/>
        </a:xfrm>
        <a:custGeom>
          <a:avLst/>
          <a:gdLst/>
          <a:ahLst/>
          <a:cxnLst/>
          <a:rect l="0" t="0" r="0" b="0"/>
          <a:pathLst>
            <a:path>
              <a:moveTo>
                <a:pt x="0" y="45720"/>
              </a:moveTo>
              <a:lnTo>
                <a:pt x="276642" y="45720"/>
              </a:lnTo>
            </a:path>
          </a:pathLst>
        </a:custGeom>
        <a:noFill/>
        <a:ln w="6350" cap="flat" cmpd="sng" algn="ctr">
          <a:solidFill>
            <a:schemeClr val="dk2">
              <a:hueOff val="0"/>
              <a:satOff val="0"/>
              <a:lumOff val="0"/>
              <a:alphaOff val="0"/>
            </a:schemeClr>
          </a:solidFill>
          <a:prstDash val="solid"/>
          <a:miter lim="800000"/>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33350">
            <a:lnSpc>
              <a:spcPct val="90000"/>
            </a:lnSpc>
            <a:spcBef>
              <a:spcPct val="0"/>
            </a:spcBef>
            <a:spcAft>
              <a:spcPct val="35000"/>
            </a:spcAft>
          </a:pPr>
          <a:endParaRPr lang="en-US" sz="300" kern="1200"/>
        </a:p>
      </dsp:txBody>
      <dsp:txXfrm>
        <a:off x="3551832" y="1508510"/>
        <a:ext cx="15362" cy="3072"/>
      </dsp:txXfrm>
    </dsp:sp>
    <dsp:sp modelId="{04DE66BD-2E72-4A83-ABAA-43DFB8D3EE87}">
      <dsp:nvSpPr>
        <dsp:cNvPr id="0" name=""/>
        <dsp:cNvSpPr/>
      </dsp:nvSpPr>
      <dsp:spPr>
        <a:xfrm>
          <a:off x="2087158" y="1109296"/>
          <a:ext cx="1335834" cy="801500"/>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Milestone 5</a:t>
          </a:r>
        </a:p>
        <a:p>
          <a:pPr lvl="0" algn="ctr" defTabSz="488950">
            <a:lnSpc>
              <a:spcPct val="90000"/>
            </a:lnSpc>
            <a:spcBef>
              <a:spcPct val="0"/>
            </a:spcBef>
            <a:spcAft>
              <a:spcPct val="35000"/>
            </a:spcAft>
          </a:pPr>
          <a:r>
            <a:rPr lang="en-US" sz="1100" kern="1200" dirty="0"/>
            <a:t>Communication of insights of data </a:t>
          </a:r>
          <a:endParaRPr lang="en-US" sz="1100" kern="1200"/>
        </a:p>
      </dsp:txBody>
      <dsp:txXfrm>
        <a:off x="2087158" y="1109296"/>
        <a:ext cx="1335834" cy="801500"/>
      </dsp:txXfrm>
    </dsp:sp>
    <dsp:sp modelId="{6C395062-A73C-4D81-AA4A-BD5D4E88AE8C}">
      <dsp:nvSpPr>
        <dsp:cNvPr id="0" name=""/>
        <dsp:cNvSpPr/>
      </dsp:nvSpPr>
      <dsp:spPr>
        <a:xfrm>
          <a:off x="3730235" y="1109296"/>
          <a:ext cx="1335834" cy="801500"/>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Milestone 6</a:t>
          </a:r>
        </a:p>
        <a:p>
          <a:pPr lvl="0" algn="ctr" defTabSz="488950">
            <a:lnSpc>
              <a:spcPct val="90000"/>
            </a:lnSpc>
            <a:spcBef>
              <a:spcPct val="0"/>
            </a:spcBef>
            <a:spcAft>
              <a:spcPct val="35000"/>
            </a:spcAft>
          </a:pPr>
          <a:r>
            <a:rPr lang="en-US" sz="1100" kern="1200" dirty="0"/>
            <a:t>R</a:t>
          </a:r>
          <a:r>
            <a:rPr lang="en-US" sz="1100" kern="1200" dirty="0" smtClean="0"/>
            <a:t>ecommendations</a:t>
          </a:r>
          <a:endParaRPr lang="en-US" sz="1100" kern="1200"/>
        </a:p>
      </dsp:txBody>
      <dsp:txXfrm>
        <a:off x="3730235" y="1109296"/>
        <a:ext cx="1335834" cy="80150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1110</TotalTime>
  <Pages>1</Pages>
  <Words>1472</Words>
  <Characters>8394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Nurhamidah Farhana Zulkarnain</dc:creator>
  <cp:keywords/>
  <dc:description/>
  <cp:lastModifiedBy>Nurhamidah Farhana Zulkarnain</cp:lastModifiedBy>
  <cp:revision>48</cp:revision>
  <dcterms:created xsi:type="dcterms:W3CDTF">2019-06-01T04:10:00Z</dcterms:created>
  <dcterms:modified xsi:type="dcterms:W3CDTF">2019-06-02T15:48:00Z</dcterms:modified>
</cp:coreProperties>
</file>