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3F1F9" w14:textId="71E08AE8" w:rsidR="00884309" w:rsidRPr="00884309" w:rsidRDefault="00884309">
      <w:pPr>
        <w:rPr>
          <w:rFonts w:ascii="Arial" w:hAnsi="Arial" w:cs="Arial"/>
          <w:b/>
          <w:bCs/>
          <w:sz w:val="20"/>
          <w:szCs w:val="20"/>
          <w:u w:val="single"/>
        </w:rPr>
      </w:pPr>
      <w:r w:rsidRPr="00884309">
        <w:rPr>
          <w:rFonts w:ascii="Arial" w:hAnsi="Arial" w:cs="Arial"/>
          <w:b/>
          <w:bCs/>
          <w:sz w:val="20"/>
          <w:szCs w:val="20"/>
          <w:u w:val="single"/>
        </w:rPr>
        <w:t>Flow of presentation</w:t>
      </w:r>
    </w:p>
    <w:tbl>
      <w:tblPr>
        <w:tblStyle w:val="TableGrid"/>
        <w:tblW w:w="0" w:type="auto"/>
        <w:tblLook w:val="04A0" w:firstRow="1" w:lastRow="0" w:firstColumn="1" w:lastColumn="0" w:noHBand="0" w:noVBand="1"/>
      </w:tblPr>
      <w:tblGrid>
        <w:gridCol w:w="421"/>
        <w:gridCol w:w="10035"/>
      </w:tblGrid>
      <w:tr w:rsidR="00884309" w:rsidRPr="00884309" w14:paraId="06A56A80" w14:textId="77777777" w:rsidTr="00884309">
        <w:tc>
          <w:tcPr>
            <w:tcW w:w="421" w:type="dxa"/>
          </w:tcPr>
          <w:p w14:paraId="6157062E" w14:textId="12F370DE" w:rsidR="00884309" w:rsidRPr="00884309" w:rsidRDefault="00884309" w:rsidP="00884309">
            <w:pPr>
              <w:jc w:val="both"/>
              <w:rPr>
                <w:rFonts w:ascii="Arial" w:hAnsi="Arial" w:cs="Arial"/>
                <w:sz w:val="20"/>
                <w:szCs w:val="20"/>
              </w:rPr>
            </w:pPr>
            <w:r>
              <w:rPr>
                <w:rFonts w:ascii="Arial" w:hAnsi="Arial" w:cs="Arial"/>
                <w:sz w:val="20"/>
                <w:szCs w:val="20"/>
              </w:rPr>
              <w:t>0</w:t>
            </w:r>
          </w:p>
        </w:tc>
        <w:tc>
          <w:tcPr>
            <w:tcW w:w="10035" w:type="dxa"/>
          </w:tcPr>
          <w:p w14:paraId="7B3DF797" w14:textId="1350474E" w:rsidR="00884309" w:rsidRDefault="00884309" w:rsidP="00884309">
            <w:pPr>
              <w:jc w:val="both"/>
              <w:rPr>
                <w:rFonts w:ascii="Arial" w:hAnsi="Arial" w:cs="Arial"/>
                <w:sz w:val="20"/>
                <w:szCs w:val="20"/>
              </w:rPr>
            </w:pPr>
            <w:r>
              <w:rPr>
                <w:rFonts w:ascii="Arial" w:hAnsi="Arial" w:cs="Arial"/>
                <w:sz w:val="20"/>
                <w:szCs w:val="20"/>
              </w:rPr>
              <w:t>Scoring:</w:t>
            </w:r>
          </w:p>
          <w:p w14:paraId="3D9C3971" w14:textId="5C938707" w:rsidR="00884309" w:rsidRDefault="00884309" w:rsidP="00884309">
            <w:pPr>
              <w:pStyle w:val="ListParagraph"/>
              <w:numPr>
                <w:ilvl w:val="0"/>
                <w:numId w:val="11"/>
              </w:numPr>
              <w:jc w:val="both"/>
              <w:rPr>
                <w:rFonts w:ascii="Arial" w:hAnsi="Arial" w:cs="Arial"/>
                <w:sz w:val="20"/>
                <w:szCs w:val="20"/>
              </w:rPr>
            </w:pPr>
            <w:r>
              <w:rPr>
                <w:rFonts w:ascii="Arial" w:hAnsi="Arial" w:cs="Arial"/>
                <w:sz w:val="20"/>
                <w:szCs w:val="20"/>
              </w:rPr>
              <w:t>10-minute video on details on the user interaction due 9</w:t>
            </w:r>
            <w:r w:rsidRPr="00884309">
              <w:rPr>
                <w:rFonts w:ascii="Arial" w:hAnsi="Arial" w:cs="Arial"/>
                <w:sz w:val="20"/>
                <w:szCs w:val="20"/>
                <w:vertAlign w:val="superscript"/>
              </w:rPr>
              <w:t>th</w:t>
            </w:r>
            <w:r>
              <w:rPr>
                <w:rFonts w:ascii="Arial" w:hAnsi="Arial" w:cs="Arial"/>
                <w:sz w:val="20"/>
                <w:szCs w:val="20"/>
              </w:rPr>
              <w:t xml:space="preserve"> Nov, Thursday</w:t>
            </w:r>
          </w:p>
          <w:p w14:paraId="68634B88" w14:textId="338C2362" w:rsidR="00884309" w:rsidRDefault="00884309" w:rsidP="00884309">
            <w:pPr>
              <w:pStyle w:val="ListParagraph"/>
              <w:numPr>
                <w:ilvl w:val="0"/>
                <w:numId w:val="11"/>
              </w:numPr>
              <w:jc w:val="both"/>
              <w:rPr>
                <w:rFonts w:ascii="Arial" w:hAnsi="Arial" w:cs="Arial"/>
                <w:sz w:val="20"/>
                <w:szCs w:val="20"/>
              </w:rPr>
            </w:pPr>
            <w:r>
              <w:rPr>
                <w:rFonts w:ascii="Arial" w:hAnsi="Arial" w:cs="Arial"/>
                <w:sz w:val="20"/>
                <w:szCs w:val="20"/>
              </w:rPr>
              <w:t xml:space="preserve">Judging: </w:t>
            </w:r>
          </w:p>
          <w:p w14:paraId="629F910E" w14:textId="0800DA14" w:rsidR="00884309" w:rsidRDefault="00884309" w:rsidP="00884309">
            <w:pPr>
              <w:pStyle w:val="ListParagraph"/>
              <w:numPr>
                <w:ilvl w:val="1"/>
                <w:numId w:val="11"/>
              </w:numPr>
              <w:jc w:val="both"/>
              <w:rPr>
                <w:rFonts w:ascii="Arial" w:hAnsi="Arial" w:cs="Arial"/>
                <w:sz w:val="20"/>
                <w:szCs w:val="20"/>
              </w:rPr>
            </w:pPr>
            <w:r>
              <w:rPr>
                <w:rFonts w:ascii="Arial" w:hAnsi="Arial" w:cs="Arial"/>
                <w:sz w:val="20"/>
                <w:szCs w:val="20"/>
              </w:rPr>
              <w:t>appropriateness to audience</w:t>
            </w:r>
            <w:r w:rsidR="00464761">
              <w:rPr>
                <w:rFonts w:ascii="Arial" w:hAnsi="Arial" w:cs="Arial"/>
                <w:sz w:val="20"/>
                <w:szCs w:val="20"/>
              </w:rPr>
              <w:t>:</w:t>
            </w:r>
          </w:p>
          <w:p w14:paraId="05D7CDAF" w14:textId="161C8BAF" w:rsidR="00464761" w:rsidRPr="00464761" w:rsidRDefault="00464761" w:rsidP="00464761">
            <w:pPr>
              <w:pStyle w:val="ListParagraph"/>
              <w:numPr>
                <w:ilvl w:val="2"/>
                <w:numId w:val="11"/>
              </w:numPr>
              <w:spacing w:after="0" w:line="240" w:lineRule="auto"/>
              <w:jc w:val="both"/>
              <w:rPr>
                <w:rFonts w:ascii="Arial" w:hAnsi="Arial" w:cs="Arial"/>
                <w:sz w:val="20"/>
                <w:szCs w:val="20"/>
              </w:rPr>
            </w:pPr>
            <w:r w:rsidRPr="00464761">
              <w:rPr>
                <w:rFonts w:ascii="Arial" w:hAnsi="Arial" w:cs="Arial"/>
                <w:sz w:val="20"/>
                <w:szCs w:val="20"/>
              </w:rPr>
              <w:t>Technical terms explained where necessary.</w:t>
            </w:r>
          </w:p>
          <w:p w14:paraId="42FA5DBC" w14:textId="62242F02" w:rsidR="00464761" w:rsidRPr="00464761" w:rsidRDefault="00464761" w:rsidP="00464761">
            <w:pPr>
              <w:pStyle w:val="ListParagraph"/>
              <w:numPr>
                <w:ilvl w:val="2"/>
                <w:numId w:val="11"/>
              </w:numPr>
              <w:spacing w:after="0" w:line="240" w:lineRule="auto"/>
              <w:jc w:val="both"/>
              <w:rPr>
                <w:rFonts w:ascii="Arial" w:hAnsi="Arial" w:cs="Arial"/>
                <w:sz w:val="20"/>
                <w:szCs w:val="20"/>
              </w:rPr>
            </w:pPr>
            <w:r w:rsidRPr="00464761">
              <w:rPr>
                <w:rFonts w:ascii="Arial" w:hAnsi="Arial" w:cs="Arial"/>
                <w:sz w:val="20"/>
                <w:szCs w:val="20"/>
              </w:rPr>
              <w:t>Technical content appropriate for audience.</w:t>
            </w:r>
          </w:p>
          <w:p w14:paraId="19EAC0C1" w14:textId="396418F1" w:rsidR="00464761" w:rsidRPr="00464761" w:rsidRDefault="00464761" w:rsidP="00464761">
            <w:pPr>
              <w:pStyle w:val="ListParagraph"/>
              <w:numPr>
                <w:ilvl w:val="2"/>
                <w:numId w:val="11"/>
              </w:numPr>
              <w:spacing w:after="0" w:line="240" w:lineRule="auto"/>
              <w:jc w:val="both"/>
              <w:rPr>
                <w:rFonts w:ascii="Arial" w:hAnsi="Arial" w:cs="Arial"/>
                <w:sz w:val="20"/>
                <w:szCs w:val="20"/>
              </w:rPr>
            </w:pPr>
            <w:r w:rsidRPr="00464761">
              <w:rPr>
                <w:rFonts w:ascii="Arial" w:hAnsi="Arial" w:cs="Arial"/>
                <w:sz w:val="20"/>
                <w:szCs w:val="20"/>
              </w:rPr>
              <w:t>Awareness of user/audience reflected in structure of</w:t>
            </w:r>
          </w:p>
          <w:p w14:paraId="5470187D" w14:textId="7B4631DE" w:rsidR="00464761" w:rsidRPr="00464761" w:rsidRDefault="00464761" w:rsidP="00464761">
            <w:pPr>
              <w:pStyle w:val="ListParagraph"/>
              <w:numPr>
                <w:ilvl w:val="2"/>
                <w:numId w:val="11"/>
              </w:numPr>
              <w:jc w:val="both"/>
              <w:rPr>
                <w:rFonts w:ascii="Arial" w:hAnsi="Arial" w:cs="Arial"/>
                <w:sz w:val="20"/>
                <w:szCs w:val="20"/>
              </w:rPr>
            </w:pPr>
            <w:r w:rsidRPr="00464761">
              <w:rPr>
                <w:rFonts w:ascii="Arial" w:hAnsi="Arial" w:cs="Arial"/>
                <w:sz w:val="20"/>
                <w:szCs w:val="20"/>
              </w:rPr>
              <w:t>sections and in how findings and the results are pitched.</w:t>
            </w:r>
          </w:p>
          <w:p w14:paraId="7DFF6AAA" w14:textId="2198B2CA" w:rsidR="00884309" w:rsidRDefault="00464761" w:rsidP="00884309">
            <w:pPr>
              <w:pStyle w:val="ListParagraph"/>
              <w:numPr>
                <w:ilvl w:val="1"/>
                <w:numId w:val="11"/>
              </w:numPr>
              <w:jc w:val="both"/>
              <w:rPr>
                <w:rFonts w:ascii="Arial" w:hAnsi="Arial" w:cs="Arial"/>
                <w:sz w:val="20"/>
                <w:szCs w:val="20"/>
              </w:rPr>
            </w:pPr>
            <w:r>
              <w:rPr>
                <w:rFonts w:ascii="Arial" w:hAnsi="Arial" w:cs="Arial"/>
                <w:sz w:val="20"/>
                <w:szCs w:val="20"/>
              </w:rPr>
              <w:t>content/clarity:</w:t>
            </w:r>
          </w:p>
          <w:p w14:paraId="5D4461E1" w14:textId="6B4ACEAE" w:rsidR="00464761" w:rsidRPr="00464761" w:rsidRDefault="00464761" w:rsidP="00464761">
            <w:pPr>
              <w:pStyle w:val="ListParagraph"/>
              <w:numPr>
                <w:ilvl w:val="2"/>
                <w:numId w:val="11"/>
              </w:numPr>
              <w:spacing w:after="0" w:line="240" w:lineRule="auto"/>
              <w:jc w:val="both"/>
              <w:rPr>
                <w:rFonts w:ascii="Arial" w:hAnsi="Arial" w:cs="Arial"/>
                <w:sz w:val="20"/>
                <w:szCs w:val="20"/>
              </w:rPr>
            </w:pPr>
            <w:r w:rsidRPr="00464761">
              <w:rPr>
                <w:rFonts w:ascii="Arial" w:hAnsi="Arial" w:cs="Arial"/>
                <w:sz w:val="20"/>
                <w:szCs w:val="20"/>
              </w:rPr>
              <w:t>Script is focused and efficient in delivering information</w:t>
            </w:r>
            <w:r>
              <w:rPr>
                <w:rFonts w:ascii="Arial" w:hAnsi="Arial" w:cs="Arial"/>
                <w:sz w:val="20"/>
                <w:szCs w:val="20"/>
              </w:rPr>
              <w:t xml:space="preserve"> </w:t>
            </w:r>
            <w:r w:rsidRPr="00464761">
              <w:rPr>
                <w:rFonts w:ascii="Arial" w:hAnsi="Arial" w:cs="Arial"/>
                <w:sz w:val="20"/>
                <w:szCs w:val="20"/>
              </w:rPr>
              <w:t>about the project. There is a clear structure and flow to</w:t>
            </w:r>
            <w:r>
              <w:rPr>
                <w:rFonts w:ascii="Arial" w:hAnsi="Arial" w:cs="Arial"/>
                <w:sz w:val="20"/>
                <w:szCs w:val="20"/>
              </w:rPr>
              <w:t xml:space="preserve"> </w:t>
            </w:r>
            <w:r w:rsidRPr="00464761">
              <w:rPr>
                <w:rFonts w:ascii="Arial" w:hAnsi="Arial" w:cs="Arial"/>
                <w:sz w:val="20"/>
                <w:szCs w:val="20"/>
              </w:rPr>
              <w:t>delivering the intended outcome and result.</w:t>
            </w:r>
          </w:p>
          <w:p w14:paraId="7D02D15A" w14:textId="3ABE0150" w:rsidR="00464761" w:rsidRPr="00464761" w:rsidRDefault="00464761" w:rsidP="00464761">
            <w:pPr>
              <w:pStyle w:val="ListParagraph"/>
              <w:numPr>
                <w:ilvl w:val="2"/>
                <w:numId w:val="11"/>
              </w:numPr>
              <w:spacing w:after="0" w:line="240" w:lineRule="auto"/>
              <w:jc w:val="both"/>
              <w:rPr>
                <w:rFonts w:ascii="Arial" w:hAnsi="Arial" w:cs="Arial"/>
                <w:sz w:val="20"/>
                <w:szCs w:val="20"/>
              </w:rPr>
            </w:pPr>
            <w:r w:rsidRPr="00464761">
              <w:rPr>
                <w:rFonts w:ascii="Arial" w:hAnsi="Arial" w:cs="Arial"/>
                <w:sz w:val="20"/>
                <w:szCs w:val="20"/>
              </w:rPr>
              <w:t>Sincere and truthful representation of work that has</w:t>
            </w:r>
            <w:r>
              <w:rPr>
                <w:rFonts w:ascii="Arial" w:hAnsi="Arial" w:cs="Arial"/>
                <w:sz w:val="20"/>
                <w:szCs w:val="20"/>
              </w:rPr>
              <w:t xml:space="preserve"> </w:t>
            </w:r>
            <w:r w:rsidRPr="00464761">
              <w:rPr>
                <w:rFonts w:ascii="Arial" w:hAnsi="Arial" w:cs="Arial"/>
                <w:sz w:val="20"/>
                <w:szCs w:val="20"/>
              </w:rPr>
              <w:t>been done.</w:t>
            </w:r>
          </w:p>
          <w:p w14:paraId="0CD34D11" w14:textId="2339E2B0" w:rsidR="00464761" w:rsidRPr="00464761" w:rsidRDefault="00464761" w:rsidP="00464761">
            <w:pPr>
              <w:pStyle w:val="ListParagraph"/>
              <w:numPr>
                <w:ilvl w:val="2"/>
                <w:numId w:val="11"/>
              </w:numPr>
              <w:spacing w:after="0" w:line="240" w:lineRule="auto"/>
              <w:jc w:val="both"/>
              <w:rPr>
                <w:rFonts w:ascii="Arial" w:hAnsi="Arial" w:cs="Arial"/>
                <w:sz w:val="20"/>
                <w:szCs w:val="20"/>
              </w:rPr>
            </w:pPr>
            <w:r w:rsidRPr="00464761">
              <w:rPr>
                <w:rFonts w:ascii="Arial" w:hAnsi="Arial" w:cs="Arial"/>
                <w:sz w:val="20"/>
                <w:szCs w:val="20"/>
              </w:rPr>
              <w:t>Easy to understand flow of presentation and transition</w:t>
            </w:r>
            <w:r>
              <w:rPr>
                <w:rFonts w:ascii="Arial" w:hAnsi="Arial" w:cs="Arial"/>
                <w:sz w:val="20"/>
                <w:szCs w:val="20"/>
              </w:rPr>
              <w:t xml:space="preserve"> </w:t>
            </w:r>
            <w:r w:rsidRPr="00464761">
              <w:rPr>
                <w:rFonts w:ascii="Arial" w:hAnsi="Arial" w:cs="Arial"/>
                <w:sz w:val="20"/>
                <w:szCs w:val="20"/>
              </w:rPr>
              <w:t>of sections</w:t>
            </w:r>
            <w:r>
              <w:rPr>
                <w:rFonts w:ascii="Arial" w:hAnsi="Arial" w:cs="Arial"/>
                <w:sz w:val="20"/>
                <w:szCs w:val="20"/>
              </w:rPr>
              <w:t>.</w:t>
            </w:r>
          </w:p>
          <w:p w14:paraId="454F1EF0" w14:textId="6A859F37" w:rsidR="00464761" w:rsidRDefault="00464761" w:rsidP="00464761">
            <w:pPr>
              <w:pStyle w:val="ListParagraph"/>
              <w:numPr>
                <w:ilvl w:val="2"/>
                <w:numId w:val="11"/>
              </w:numPr>
              <w:jc w:val="both"/>
              <w:rPr>
                <w:rFonts w:ascii="Arial" w:hAnsi="Arial" w:cs="Arial"/>
                <w:sz w:val="20"/>
                <w:szCs w:val="20"/>
              </w:rPr>
            </w:pPr>
            <w:r w:rsidRPr="00464761">
              <w:rPr>
                <w:rFonts w:ascii="Arial" w:hAnsi="Arial" w:cs="Arial"/>
                <w:sz w:val="20"/>
                <w:szCs w:val="20"/>
              </w:rPr>
              <w:t>Final message/takeaway is clear and easy to grasp</w:t>
            </w:r>
            <w:r>
              <w:rPr>
                <w:rFonts w:ascii="Arial" w:hAnsi="Arial" w:cs="Arial"/>
                <w:sz w:val="20"/>
                <w:szCs w:val="20"/>
              </w:rPr>
              <w:t>.</w:t>
            </w:r>
          </w:p>
          <w:p w14:paraId="04517B34" w14:textId="4F682CA5" w:rsidR="00464761" w:rsidRDefault="00464761" w:rsidP="00464761">
            <w:pPr>
              <w:pStyle w:val="ListParagraph"/>
              <w:numPr>
                <w:ilvl w:val="2"/>
                <w:numId w:val="11"/>
              </w:numPr>
              <w:jc w:val="both"/>
              <w:rPr>
                <w:rFonts w:ascii="Arial" w:hAnsi="Arial" w:cs="Arial"/>
                <w:sz w:val="20"/>
                <w:szCs w:val="20"/>
              </w:rPr>
            </w:pPr>
            <w:r w:rsidRPr="00464761">
              <w:rPr>
                <w:rFonts w:ascii="Arial" w:hAnsi="Arial" w:cs="Arial"/>
                <w:sz w:val="20"/>
                <w:szCs w:val="20"/>
              </w:rPr>
              <w:t>Appropriate choice of charts/graphs/diagrams to convey</w:t>
            </w:r>
            <w:r>
              <w:rPr>
                <w:rFonts w:ascii="Arial" w:hAnsi="Arial" w:cs="Arial"/>
                <w:sz w:val="20"/>
                <w:szCs w:val="20"/>
              </w:rPr>
              <w:t xml:space="preserve"> </w:t>
            </w:r>
            <w:r w:rsidRPr="00464761">
              <w:rPr>
                <w:rFonts w:ascii="Arial" w:hAnsi="Arial" w:cs="Arial"/>
                <w:sz w:val="20"/>
                <w:szCs w:val="20"/>
              </w:rPr>
              <w:t>information</w:t>
            </w:r>
            <w:r>
              <w:rPr>
                <w:rFonts w:ascii="Arial" w:hAnsi="Arial" w:cs="Arial"/>
                <w:sz w:val="20"/>
                <w:szCs w:val="20"/>
              </w:rPr>
              <w:t>.</w:t>
            </w:r>
          </w:p>
          <w:p w14:paraId="758FAAC3" w14:textId="0D06C8D0" w:rsidR="00464761" w:rsidRPr="00464761" w:rsidRDefault="00464761" w:rsidP="00464761">
            <w:pPr>
              <w:pStyle w:val="ListParagraph"/>
              <w:numPr>
                <w:ilvl w:val="2"/>
                <w:numId w:val="11"/>
              </w:numPr>
              <w:spacing w:after="0" w:line="240" w:lineRule="auto"/>
              <w:jc w:val="both"/>
              <w:rPr>
                <w:rFonts w:ascii="Arial" w:hAnsi="Arial" w:cs="Arial"/>
                <w:color w:val="FF0000"/>
                <w:sz w:val="20"/>
                <w:szCs w:val="20"/>
              </w:rPr>
            </w:pPr>
            <w:r w:rsidRPr="00464761">
              <w:rPr>
                <w:rFonts w:ascii="Arial" w:hAnsi="Arial" w:cs="Arial"/>
                <w:color w:val="FF0000"/>
                <w:sz w:val="20"/>
                <w:szCs w:val="20"/>
              </w:rPr>
              <w:t>Assertions made are not correctly/well justified by</w:t>
            </w:r>
            <w:r w:rsidRPr="00464761">
              <w:rPr>
                <w:rFonts w:ascii="Arial" w:hAnsi="Arial" w:cs="Arial"/>
                <w:color w:val="FF0000"/>
                <w:sz w:val="20"/>
                <w:szCs w:val="20"/>
              </w:rPr>
              <w:t xml:space="preserve"> </w:t>
            </w:r>
            <w:r w:rsidRPr="00464761">
              <w:rPr>
                <w:rFonts w:ascii="Arial" w:hAnsi="Arial" w:cs="Arial"/>
                <w:color w:val="FF0000"/>
                <w:sz w:val="20"/>
                <w:szCs w:val="20"/>
              </w:rPr>
              <w:t>evidence.</w:t>
            </w:r>
          </w:p>
          <w:p w14:paraId="4C5DD447" w14:textId="35EA2406" w:rsidR="00464761" w:rsidRPr="00464761" w:rsidRDefault="00464761" w:rsidP="00464761">
            <w:pPr>
              <w:pStyle w:val="ListParagraph"/>
              <w:numPr>
                <w:ilvl w:val="2"/>
                <w:numId w:val="11"/>
              </w:numPr>
              <w:jc w:val="both"/>
              <w:rPr>
                <w:rFonts w:ascii="Arial" w:hAnsi="Arial" w:cs="Arial"/>
                <w:color w:val="FF0000"/>
                <w:sz w:val="20"/>
                <w:szCs w:val="20"/>
              </w:rPr>
            </w:pPr>
            <w:r w:rsidRPr="00464761">
              <w:rPr>
                <w:rFonts w:ascii="Arial" w:hAnsi="Arial" w:cs="Arial"/>
                <w:color w:val="FF0000"/>
                <w:sz w:val="20"/>
                <w:szCs w:val="20"/>
              </w:rPr>
              <w:t>Too much "smoke"/"sales pitch" content e.g. promise of</w:t>
            </w:r>
            <w:r w:rsidRPr="00464761">
              <w:rPr>
                <w:rFonts w:ascii="Arial" w:hAnsi="Arial" w:cs="Arial"/>
                <w:color w:val="FF0000"/>
                <w:sz w:val="20"/>
                <w:szCs w:val="20"/>
              </w:rPr>
              <w:t xml:space="preserve"> </w:t>
            </w:r>
            <w:r w:rsidRPr="00464761">
              <w:rPr>
                <w:rFonts w:ascii="Arial" w:hAnsi="Arial" w:cs="Arial"/>
                <w:color w:val="FF0000"/>
                <w:sz w:val="20"/>
                <w:szCs w:val="20"/>
              </w:rPr>
              <w:t>results to come.</w:t>
            </w:r>
          </w:p>
          <w:p w14:paraId="7E6488DF" w14:textId="472B051B" w:rsidR="00464761" w:rsidRDefault="00464761" w:rsidP="00884309">
            <w:pPr>
              <w:pStyle w:val="ListParagraph"/>
              <w:numPr>
                <w:ilvl w:val="1"/>
                <w:numId w:val="11"/>
              </w:numPr>
              <w:jc w:val="both"/>
              <w:rPr>
                <w:rFonts w:ascii="Arial" w:hAnsi="Arial" w:cs="Arial"/>
                <w:sz w:val="20"/>
                <w:szCs w:val="20"/>
              </w:rPr>
            </w:pPr>
            <w:r>
              <w:rPr>
                <w:rFonts w:ascii="Arial" w:hAnsi="Arial" w:cs="Arial"/>
                <w:sz w:val="20"/>
                <w:szCs w:val="20"/>
              </w:rPr>
              <w:t>timing</w:t>
            </w:r>
          </w:p>
          <w:p w14:paraId="42C33CD6" w14:textId="77777777" w:rsidR="00464761" w:rsidRDefault="00464761" w:rsidP="00464761">
            <w:pPr>
              <w:pStyle w:val="ListParagraph"/>
              <w:numPr>
                <w:ilvl w:val="1"/>
                <w:numId w:val="11"/>
              </w:numPr>
              <w:jc w:val="both"/>
              <w:rPr>
                <w:rFonts w:ascii="Arial" w:hAnsi="Arial" w:cs="Arial"/>
                <w:sz w:val="20"/>
                <w:szCs w:val="20"/>
              </w:rPr>
            </w:pPr>
            <w:r>
              <w:rPr>
                <w:rFonts w:ascii="Arial" w:hAnsi="Arial" w:cs="Arial"/>
                <w:sz w:val="20"/>
                <w:szCs w:val="20"/>
              </w:rPr>
              <w:t xml:space="preserve">enthusiasm and creativity: </w:t>
            </w:r>
          </w:p>
          <w:p w14:paraId="062FA1D0" w14:textId="42DD66F2" w:rsidR="00464761" w:rsidRPr="00464761" w:rsidRDefault="00464761" w:rsidP="00464761">
            <w:pPr>
              <w:pStyle w:val="ListParagraph"/>
              <w:numPr>
                <w:ilvl w:val="2"/>
                <w:numId w:val="11"/>
              </w:numPr>
              <w:spacing w:after="0" w:line="240" w:lineRule="auto"/>
              <w:jc w:val="both"/>
              <w:rPr>
                <w:rFonts w:ascii="Arial" w:hAnsi="Arial" w:cs="Arial"/>
                <w:sz w:val="20"/>
                <w:szCs w:val="20"/>
              </w:rPr>
            </w:pPr>
            <w:r w:rsidRPr="00464761">
              <w:rPr>
                <w:rFonts w:ascii="Arial" w:hAnsi="Arial" w:cs="Arial"/>
                <w:sz w:val="20"/>
                <w:szCs w:val="20"/>
              </w:rPr>
              <w:t>Effort to use novel tools/structure of video.</w:t>
            </w:r>
          </w:p>
          <w:p w14:paraId="6C5F61BB" w14:textId="7914B37A" w:rsidR="00464761" w:rsidRPr="00464761" w:rsidRDefault="00464761" w:rsidP="00464761">
            <w:pPr>
              <w:pStyle w:val="ListParagraph"/>
              <w:numPr>
                <w:ilvl w:val="2"/>
                <w:numId w:val="11"/>
              </w:numPr>
              <w:spacing w:after="0" w:line="240" w:lineRule="auto"/>
              <w:jc w:val="both"/>
              <w:rPr>
                <w:rFonts w:ascii="Arial" w:hAnsi="Arial" w:cs="Arial"/>
                <w:sz w:val="20"/>
                <w:szCs w:val="20"/>
              </w:rPr>
            </w:pPr>
            <w:r w:rsidRPr="00464761">
              <w:rPr>
                <w:rFonts w:ascii="Arial" w:hAnsi="Arial" w:cs="Arial"/>
                <w:sz w:val="20"/>
                <w:szCs w:val="20"/>
              </w:rPr>
              <w:t>Originality/innovation in capitalising on medium.</w:t>
            </w:r>
          </w:p>
          <w:p w14:paraId="4BE3BD03" w14:textId="55C7DC54" w:rsidR="00884309" w:rsidRPr="00464761" w:rsidRDefault="00464761" w:rsidP="00464761">
            <w:pPr>
              <w:pStyle w:val="ListParagraph"/>
              <w:numPr>
                <w:ilvl w:val="2"/>
                <w:numId w:val="11"/>
              </w:numPr>
              <w:spacing w:after="0" w:line="240" w:lineRule="auto"/>
              <w:jc w:val="both"/>
              <w:rPr>
                <w:rFonts w:ascii="Arial" w:hAnsi="Arial" w:cs="Arial"/>
                <w:sz w:val="20"/>
                <w:szCs w:val="20"/>
              </w:rPr>
            </w:pPr>
            <w:r w:rsidRPr="00464761">
              <w:rPr>
                <w:rFonts w:ascii="Arial" w:hAnsi="Arial" w:cs="Arial"/>
                <w:sz w:val="20"/>
                <w:szCs w:val="20"/>
              </w:rPr>
              <w:t>Engaging tone, passionate in delivery.</w:t>
            </w:r>
          </w:p>
          <w:p w14:paraId="6294EF19" w14:textId="7949B5AF" w:rsidR="00884309" w:rsidRPr="00884309" w:rsidRDefault="00884309" w:rsidP="00464761">
            <w:pPr>
              <w:jc w:val="both"/>
              <w:rPr>
                <w:rFonts w:ascii="Arial" w:hAnsi="Arial" w:cs="Arial"/>
                <w:sz w:val="20"/>
                <w:szCs w:val="20"/>
              </w:rPr>
            </w:pPr>
          </w:p>
        </w:tc>
      </w:tr>
      <w:tr w:rsidR="00884309" w:rsidRPr="00884309" w14:paraId="4DCD6317" w14:textId="77777777" w:rsidTr="00884309">
        <w:tc>
          <w:tcPr>
            <w:tcW w:w="421" w:type="dxa"/>
          </w:tcPr>
          <w:p w14:paraId="59BC2300" w14:textId="4E3DED9A" w:rsidR="00884309" w:rsidRPr="00884309" w:rsidRDefault="00884309" w:rsidP="00884309">
            <w:pPr>
              <w:jc w:val="both"/>
              <w:rPr>
                <w:rFonts w:ascii="Arial" w:hAnsi="Arial" w:cs="Arial"/>
                <w:sz w:val="20"/>
                <w:szCs w:val="20"/>
              </w:rPr>
            </w:pPr>
            <w:r w:rsidRPr="00884309">
              <w:rPr>
                <w:rFonts w:ascii="Arial" w:hAnsi="Arial" w:cs="Arial"/>
                <w:sz w:val="20"/>
                <w:szCs w:val="20"/>
              </w:rPr>
              <w:t>1</w:t>
            </w:r>
          </w:p>
        </w:tc>
        <w:tc>
          <w:tcPr>
            <w:tcW w:w="10035" w:type="dxa"/>
          </w:tcPr>
          <w:p w14:paraId="21978B72" w14:textId="6605E948" w:rsidR="00884309" w:rsidRPr="00884309" w:rsidRDefault="00884309" w:rsidP="00884309">
            <w:pPr>
              <w:jc w:val="both"/>
              <w:rPr>
                <w:rFonts w:ascii="Arial" w:hAnsi="Arial" w:cs="Arial"/>
                <w:sz w:val="20"/>
                <w:szCs w:val="20"/>
              </w:rPr>
            </w:pPr>
            <w:r w:rsidRPr="00884309">
              <w:rPr>
                <w:rFonts w:ascii="Arial" w:hAnsi="Arial" w:cs="Arial"/>
                <w:sz w:val="20"/>
                <w:szCs w:val="20"/>
              </w:rPr>
              <w:t xml:space="preserve">Intro: we are front-end team </w:t>
            </w:r>
          </w:p>
        </w:tc>
      </w:tr>
      <w:tr w:rsidR="00884309" w:rsidRPr="00884309" w14:paraId="597B7CA8" w14:textId="77777777" w:rsidTr="00884309">
        <w:tc>
          <w:tcPr>
            <w:tcW w:w="421" w:type="dxa"/>
          </w:tcPr>
          <w:p w14:paraId="5B5F388E" w14:textId="0BD36579" w:rsidR="00884309" w:rsidRPr="00884309" w:rsidRDefault="00884309" w:rsidP="00884309">
            <w:pPr>
              <w:jc w:val="both"/>
              <w:rPr>
                <w:rFonts w:ascii="Arial" w:hAnsi="Arial" w:cs="Arial"/>
                <w:sz w:val="20"/>
                <w:szCs w:val="20"/>
              </w:rPr>
            </w:pPr>
            <w:r w:rsidRPr="00884309">
              <w:rPr>
                <w:rFonts w:ascii="Arial" w:hAnsi="Arial" w:cs="Arial"/>
                <w:sz w:val="20"/>
                <w:szCs w:val="20"/>
              </w:rPr>
              <w:t>2</w:t>
            </w:r>
          </w:p>
        </w:tc>
        <w:tc>
          <w:tcPr>
            <w:tcW w:w="10035" w:type="dxa"/>
          </w:tcPr>
          <w:p w14:paraId="300856D0" w14:textId="77777777" w:rsidR="00884309" w:rsidRPr="00884309" w:rsidRDefault="00884309" w:rsidP="00884309">
            <w:pPr>
              <w:pStyle w:val="NormalWeb"/>
              <w:spacing w:before="0" w:beforeAutospacing="0" w:after="0" w:afterAutospacing="0"/>
              <w:jc w:val="both"/>
              <w:rPr>
                <w:rFonts w:ascii="Arial" w:hAnsi="Arial" w:cs="Arial"/>
                <w:sz w:val="20"/>
                <w:szCs w:val="20"/>
              </w:rPr>
            </w:pPr>
            <w:r w:rsidRPr="00884309">
              <w:rPr>
                <w:rFonts w:ascii="Arial" w:hAnsi="Arial" w:cs="Arial"/>
                <w:sz w:val="20"/>
                <w:szCs w:val="20"/>
              </w:rPr>
              <w:t xml:space="preserve">Target Audience: </w:t>
            </w:r>
          </w:p>
          <w:p w14:paraId="6E258B50" w14:textId="77777777" w:rsidR="00884309" w:rsidRPr="00884309" w:rsidRDefault="00884309" w:rsidP="00884309">
            <w:pPr>
              <w:pStyle w:val="NormalWeb"/>
              <w:numPr>
                <w:ilvl w:val="0"/>
                <w:numId w:val="10"/>
              </w:numPr>
              <w:spacing w:before="0" w:beforeAutospacing="0" w:after="0" w:afterAutospacing="0"/>
              <w:jc w:val="both"/>
              <w:rPr>
                <w:rFonts w:ascii="Arial" w:hAnsi="Arial" w:cs="Arial"/>
                <w:b/>
                <w:bCs/>
                <w:color w:val="000000"/>
                <w:sz w:val="20"/>
                <w:szCs w:val="20"/>
              </w:rPr>
            </w:pPr>
            <w:r w:rsidRPr="00884309">
              <w:rPr>
                <w:rFonts w:ascii="Arial" w:hAnsi="Arial" w:cs="Arial"/>
                <w:b/>
                <w:bCs/>
                <w:color w:val="000000"/>
                <w:sz w:val="20"/>
                <w:szCs w:val="20"/>
              </w:rPr>
              <w:t>NUS Security Team</w:t>
            </w:r>
          </w:p>
          <w:p w14:paraId="677FD59B" w14:textId="15F4DF41" w:rsidR="00884309" w:rsidRPr="00884309" w:rsidRDefault="00884309" w:rsidP="00884309">
            <w:pPr>
              <w:pStyle w:val="NormalWeb"/>
              <w:numPr>
                <w:ilvl w:val="0"/>
                <w:numId w:val="10"/>
              </w:numPr>
              <w:spacing w:before="0" w:beforeAutospacing="0" w:after="0" w:afterAutospacing="0"/>
              <w:jc w:val="both"/>
              <w:rPr>
                <w:rFonts w:ascii="Arial" w:hAnsi="Arial" w:cs="Arial"/>
                <w:b/>
                <w:bCs/>
                <w:color w:val="000000"/>
                <w:sz w:val="20"/>
                <w:szCs w:val="20"/>
              </w:rPr>
            </w:pPr>
            <w:r w:rsidRPr="00884309">
              <w:rPr>
                <w:rFonts w:ascii="Arial" w:hAnsi="Arial" w:cs="Arial"/>
                <w:b/>
                <w:bCs/>
                <w:color w:val="000000"/>
                <w:sz w:val="20"/>
                <w:szCs w:val="20"/>
              </w:rPr>
              <w:t>UCI Data Analytics Team</w:t>
            </w:r>
          </w:p>
          <w:p w14:paraId="0A0CE1AA" w14:textId="77777777" w:rsidR="00884309" w:rsidRPr="00884309" w:rsidRDefault="00884309" w:rsidP="00884309">
            <w:pPr>
              <w:pStyle w:val="NormalWeb"/>
              <w:spacing w:before="0" w:beforeAutospacing="0" w:after="0" w:afterAutospacing="0"/>
              <w:jc w:val="both"/>
              <w:rPr>
                <w:rFonts w:ascii="Arial" w:hAnsi="Arial" w:cs="Arial"/>
                <w:b/>
                <w:bCs/>
                <w:color w:val="000000"/>
                <w:sz w:val="20"/>
                <w:szCs w:val="20"/>
              </w:rPr>
            </w:pPr>
          </w:p>
          <w:p w14:paraId="115EE80B" w14:textId="77777777" w:rsidR="00884309" w:rsidRPr="00884309" w:rsidRDefault="00884309" w:rsidP="00884309">
            <w:pPr>
              <w:pStyle w:val="NormalWeb"/>
              <w:spacing w:before="0" w:beforeAutospacing="0" w:after="0" w:afterAutospacing="0"/>
              <w:jc w:val="both"/>
              <w:rPr>
                <w:rFonts w:ascii="Arial" w:hAnsi="Arial" w:cs="Arial"/>
                <w:sz w:val="20"/>
                <w:szCs w:val="20"/>
              </w:rPr>
            </w:pPr>
            <w:r w:rsidRPr="00884309">
              <w:rPr>
                <w:rFonts w:ascii="Arial" w:hAnsi="Arial" w:cs="Arial"/>
                <w:sz w:val="20"/>
                <w:szCs w:val="20"/>
              </w:rPr>
              <w:t xml:space="preserve">Objective: </w:t>
            </w:r>
          </w:p>
          <w:p w14:paraId="17C3450C" w14:textId="31961402" w:rsidR="00884309" w:rsidRPr="00884309" w:rsidRDefault="00884309" w:rsidP="00884309">
            <w:pPr>
              <w:pStyle w:val="NormalWeb"/>
              <w:numPr>
                <w:ilvl w:val="0"/>
                <w:numId w:val="10"/>
              </w:numPr>
              <w:spacing w:before="0" w:beforeAutospacing="0" w:after="0" w:afterAutospacing="0"/>
              <w:jc w:val="both"/>
              <w:rPr>
                <w:rFonts w:ascii="Arial" w:hAnsi="Arial" w:cs="Arial"/>
                <w:b/>
                <w:bCs/>
                <w:sz w:val="20"/>
                <w:szCs w:val="20"/>
              </w:rPr>
            </w:pPr>
            <w:r w:rsidRPr="00884309">
              <w:rPr>
                <w:rFonts w:ascii="Arial" w:hAnsi="Arial" w:cs="Arial"/>
                <w:b/>
                <w:bCs/>
                <w:sz w:val="20"/>
                <w:szCs w:val="20"/>
              </w:rPr>
              <w:t xml:space="preserve">Optimize Monitoring Systems </w:t>
            </w:r>
            <w:r>
              <w:rPr>
                <w:rFonts w:ascii="Arial" w:hAnsi="Arial" w:cs="Arial"/>
                <w:b/>
                <w:bCs/>
                <w:sz w:val="20"/>
                <w:szCs w:val="20"/>
              </w:rPr>
              <w:t>(Operational Efficiency)</w:t>
            </w:r>
          </w:p>
          <w:p w14:paraId="43343BF5" w14:textId="77777777" w:rsidR="00884309" w:rsidRPr="00884309" w:rsidRDefault="00884309" w:rsidP="00884309">
            <w:pPr>
              <w:pStyle w:val="NormalWeb"/>
              <w:numPr>
                <w:ilvl w:val="0"/>
                <w:numId w:val="10"/>
              </w:numPr>
              <w:spacing w:before="0" w:beforeAutospacing="0" w:after="0" w:afterAutospacing="0"/>
              <w:jc w:val="both"/>
              <w:rPr>
                <w:rFonts w:ascii="Arial" w:hAnsi="Arial" w:cs="Arial"/>
                <w:sz w:val="20"/>
                <w:szCs w:val="20"/>
              </w:rPr>
            </w:pPr>
            <w:r w:rsidRPr="00884309">
              <w:rPr>
                <w:rFonts w:ascii="Arial" w:hAnsi="Arial" w:cs="Arial"/>
                <w:b/>
                <w:bCs/>
                <w:sz w:val="20"/>
                <w:szCs w:val="20"/>
              </w:rPr>
              <w:t>Improve Reporting Efficiency</w:t>
            </w:r>
          </w:p>
          <w:p w14:paraId="30E62A38" w14:textId="77777777" w:rsidR="00884309" w:rsidRDefault="00884309" w:rsidP="00884309">
            <w:pPr>
              <w:pStyle w:val="NormalWeb"/>
              <w:spacing w:before="0" w:beforeAutospacing="0" w:after="0" w:afterAutospacing="0"/>
              <w:jc w:val="both"/>
              <w:rPr>
                <w:rFonts w:ascii="Arial" w:hAnsi="Arial" w:cs="Arial"/>
                <w:sz w:val="20"/>
                <w:szCs w:val="20"/>
              </w:rPr>
            </w:pPr>
          </w:p>
          <w:p w14:paraId="444A93E1" w14:textId="117CB4B5" w:rsidR="00884309" w:rsidRDefault="00884309" w:rsidP="00884309">
            <w:pPr>
              <w:pStyle w:val="NormalWeb"/>
              <w:spacing w:before="0" w:beforeAutospacing="0" w:after="0" w:afterAutospacing="0"/>
              <w:jc w:val="both"/>
              <w:rPr>
                <w:rFonts w:ascii="Arial" w:hAnsi="Arial" w:cs="Arial"/>
                <w:sz w:val="20"/>
                <w:szCs w:val="20"/>
              </w:rPr>
            </w:pPr>
            <w:r>
              <w:rPr>
                <w:rFonts w:ascii="Arial" w:hAnsi="Arial" w:cs="Arial"/>
                <w:sz w:val="20"/>
                <w:szCs w:val="20"/>
              </w:rPr>
              <w:t>Front-End Target:</w:t>
            </w:r>
          </w:p>
          <w:p w14:paraId="591F13C6" w14:textId="285C871A" w:rsidR="00884309" w:rsidRDefault="00884309" w:rsidP="00884309">
            <w:pPr>
              <w:pStyle w:val="NormalWeb"/>
              <w:numPr>
                <w:ilvl w:val="0"/>
                <w:numId w:val="10"/>
              </w:numPr>
              <w:spacing w:before="0" w:beforeAutospacing="0" w:after="0" w:afterAutospacing="0"/>
              <w:jc w:val="both"/>
              <w:rPr>
                <w:rFonts w:ascii="Arial" w:hAnsi="Arial" w:cs="Arial"/>
                <w:sz w:val="20"/>
                <w:szCs w:val="20"/>
              </w:rPr>
            </w:pPr>
            <w:r>
              <w:rPr>
                <w:rFonts w:ascii="Arial" w:hAnsi="Arial" w:cs="Arial"/>
                <w:sz w:val="20"/>
                <w:szCs w:val="20"/>
              </w:rPr>
              <w:t>Authentication Page</w:t>
            </w:r>
          </w:p>
          <w:p w14:paraId="7F898216" w14:textId="77777777" w:rsidR="00884309" w:rsidRDefault="00884309" w:rsidP="00884309">
            <w:pPr>
              <w:pStyle w:val="NormalWeb"/>
              <w:numPr>
                <w:ilvl w:val="0"/>
                <w:numId w:val="10"/>
              </w:numPr>
              <w:spacing w:before="0" w:beforeAutospacing="0" w:after="0" w:afterAutospacing="0"/>
              <w:jc w:val="both"/>
              <w:rPr>
                <w:rFonts w:ascii="Arial" w:hAnsi="Arial" w:cs="Arial"/>
                <w:sz w:val="20"/>
                <w:szCs w:val="20"/>
              </w:rPr>
            </w:pPr>
            <w:r>
              <w:rPr>
                <w:rFonts w:ascii="Arial" w:hAnsi="Arial" w:cs="Arial"/>
                <w:sz w:val="20"/>
                <w:szCs w:val="20"/>
              </w:rPr>
              <w:t>NUS Security Team Dashboard</w:t>
            </w:r>
          </w:p>
          <w:p w14:paraId="5368554B" w14:textId="77777777" w:rsidR="00884309" w:rsidRDefault="00884309" w:rsidP="00884309">
            <w:pPr>
              <w:pStyle w:val="NormalWeb"/>
              <w:numPr>
                <w:ilvl w:val="0"/>
                <w:numId w:val="10"/>
              </w:numPr>
              <w:spacing w:before="0" w:beforeAutospacing="0" w:after="0" w:afterAutospacing="0"/>
              <w:jc w:val="both"/>
              <w:rPr>
                <w:rFonts w:ascii="Arial" w:hAnsi="Arial" w:cs="Arial"/>
                <w:sz w:val="20"/>
                <w:szCs w:val="20"/>
              </w:rPr>
            </w:pPr>
            <w:r>
              <w:rPr>
                <w:rFonts w:ascii="Arial" w:hAnsi="Arial" w:cs="Arial"/>
                <w:sz w:val="20"/>
                <w:szCs w:val="20"/>
              </w:rPr>
              <w:t>UCI Data Analytics Team Dashboard</w:t>
            </w:r>
          </w:p>
          <w:p w14:paraId="6F097933" w14:textId="5BDD3A7E" w:rsidR="00884309" w:rsidRPr="00884309" w:rsidRDefault="00884309" w:rsidP="00884309">
            <w:pPr>
              <w:pStyle w:val="NormalWeb"/>
              <w:numPr>
                <w:ilvl w:val="0"/>
                <w:numId w:val="10"/>
              </w:numPr>
              <w:spacing w:before="0" w:beforeAutospacing="0" w:after="0" w:afterAutospacing="0"/>
              <w:jc w:val="both"/>
              <w:rPr>
                <w:rFonts w:ascii="Arial" w:hAnsi="Arial" w:cs="Arial"/>
                <w:sz w:val="20"/>
                <w:szCs w:val="20"/>
              </w:rPr>
            </w:pPr>
            <w:r>
              <w:rPr>
                <w:rFonts w:ascii="Arial" w:hAnsi="Arial" w:cs="Arial"/>
                <w:sz w:val="20"/>
                <w:szCs w:val="20"/>
              </w:rPr>
              <w:t>Report Forwarding Interface</w:t>
            </w:r>
          </w:p>
        </w:tc>
      </w:tr>
      <w:tr w:rsidR="00884309" w:rsidRPr="00884309" w14:paraId="0D6F2F9F" w14:textId="77777777" w:rsidTr="00884309">
        <w:tc>
          <w:tcPr>
            <w:tcW w:w="421" w:type="dxa"/>
          </w:tcPr>
          <w:p w14:paraId="716A1EDB" w14:textId="44FCFBB5" w:rsidR="00884309" w:rsidRPr="00884309" w:rsidRDefault="00884309" w:rsidP="00884309">
            <w:pPr>
              <w:jc w:val="both"/>
              <w:rPr>
                <w:rFonts w:ascii="Arial" w:hAnsi="Arial" w:cs="Arial"/>
                <w:sz w:val="20"/>
                <w:szCs w:val="20"/>
              </w:rPr>
            </w:pPr>
            <w:r w:rsidRPr="00884309">
              <w:rPr>
                <w:rFonts w:ascii="Arial" w:hAnsi="Arial" w:cs="Arial"/>
                <w:sz w:val="20"/>
                <w:szCs w:val="20"/>
              </w:rPr>
              <w:t>3</w:t>
            </w:r>
          </w:p>
        </w:tc>
        <w:tc>
          <w:tcPr>
            <w:tcW w:w="10035" w:type="dxa"/>
          </w:tcPr>
          <w:p w14:paraId="64D1FA47" w14:textId="26655FCE" w:rsidR="00884309" w:rsidRDefault="00D26636" w:rsidP="005B2F5D">
            <w:pPr>
              <w:pStyle w:val="ListParagraph"/>
              <w:numPr>
                <w:ilvl w:val="0"/>
                <w:numId w:val="12"/>
              </w:numPr>
              <w:ind w:left="360"/>
              <w:jc w:val="both"/>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Idea that: looking at too much data at once and predicting is too troublesome and confusing so we split into the security team who are real time monitoring and the analytics team where predictions and analysis can take place + report to the management team of what needs to be done/ what can be done.</w:t>
            </w:r>
          </w:p>
          <w:p w14:paraId="544FB650" w14:textId="698D4E00" w:rsidR="00D26636" w:rsidRDefault="00D26636" w:rsidP="005B2F5D">
            <w:pPr>
              <w:pStyle w:val="ListParagraph"/>
              <w:numPr>
                <w:ilvl w:val="0"/>
                <w:numId w:val="12"/>
              </w:numPr>
              <w:ind w:left="360"/>
              <w:jc w:val="both"/>
              <w:rPr>
                <w:rFonts w:ascii="Arial" w:eastAsia="Times New Roman" w:hAnsi="Arial" w:cs="Arial"/>
                <w:color w:val="000000"/>
                <w:kern w:val="0"/>
                <w:sz w:val="20"/>
                <w:szCs w:val="20"/>
                <w14:ligatures w14:val="none"/>
              </w:rPr>
            </w:pPr>
            <w:r w:rsidRPr="00D26636">
              <w:rPr>
                <w:rFonts w:ascii="Arial" w:eastAsia="Times New Roman" w:hAnsi="Arial" w:cs="Arial"/>
                <w:b/>
                <w:bCs/>
                <w:color w:val="000000"/>
                <w:kern w:val="0"/>
                <w:sz w:val="20"/>
                <w:szCs w:val="20"/>
                <w14:ligatures w14:val="none"/>
              </w:rPr>
              <w:t>Login page</w:t>
            </w:r>
            <w:r>
              <w:rPr>
                <w:rFonts w:ascii="Arial" w:eastAsia="Times New Roman" w:hAnsi="Arial" w:cs="Arial"/>
                <w:color w:val="000000"/>
                <w:kern w:val="0"/>
                <w:sz w:val="20"/>
                <w:szCs w:val="20"/>
                <w14:ligatures w14:val="none"/>
              </w:rPr>
              <w:t xml:space="preserve"> that goes into security and analytics pages separately by userid… </w:t>
            </w:r>
            <w:r w:rsidRPr="00D26636">
              <w:rPr>
                <w:rFonts w:ascii="Arial" w:eastAsia="Times New Roman" w:hAnsi="Arial" w:cs="Arial"/>
                <w:color w:val="000000"/>
                <w:kern w:val="0"/>
                <w:sz w:val="20"/>
                <w:szCs w:val="20"/>
                <w14:ligatures w14:val="none"/>
              </w:rPr>
              <w:sym w:font="Wingdings" w:char="F0E0"/>
            </w:r>
            <w:r>
              <w:rPr>
                <w:rFonts w:ascii="Arial" w:eastAsia="Times New Roman" w:hAnsi="Arial" w:cs="Arial"/>
                <w:color w:val="000000"/>
                <w:kern w:val="0"/>
                <w:sz w:val="20"/>
                <w:szCs w:val="20"/>
                <w14:ligatures w14:val="none"/>
              </w:rPr>
              <w:t xml:space="preserve"> handles one of the risk about handling sensitive data by different branches especially during transferring of data online </w:t>
            </w:r>
            <w:r w:rsidRPr="00D26636">
              <w:rPr>
                <w:rFonts w:ascii="Arial" w:eastAsia="Times New Roman" w:hAnsi="Arial" w:cs="Arial"/>
                <w:color w:val="000000"/>
                <w:kern w:val="0"/>
                <w:sz w:val="20"/>
                <w:szCs w:val="20"/>
                <w14:ligatures w14:val="none"/>
              </w:rPr>
              <w:sym w:font="Wingdings" w:char="F0E0"/>
            </w:r>
            <w:r>
              <w:rPr>
                <w:rFonts w:ascii="Arial" w:eastAsia="Times New Roman" w:hAnsi="Arial" w:cs="Arial"/>
                <w:color w:val="000000"/>
                <w:kern w:val="0"/>
                <w:sz w:val="20"/>
                <w:szCs w:val="20"/>
                <w14:ligatures w14:val="none"/>
              </w:rPr>
              <w:t xml:space="preserve"> so everything will be sync in one page so transfer of data externally is not required?</w:t>
            </w:r>
            <w:r w:rsidR="005B2F5D">
              <w:rPr>
                <w:rFonts w:ascii="Arial" w:eastAsia="Times New Roman" w:hAnsi="Arial" w:cs="Arial"/>
                <w:color w:val="000000"/>
                <w:kern w:val="0"/>
                <w:sz w:val="20"/>
                <w:szCs w:val="20"/>
                <w14:ligatures w14:val="none"/>
              </w:rPr>
              <w:t xml:space="preserve"> (Testing of login pages </w:t>
            </w:r>
            <w:r w:rsidR="005B2F5D" w:rsidRPr="005B2F5D">
              <w:rPr>
                <w:rFonts w:ascii="Arial" w:eastAsia="Times New Roman" w:hAnsi="Arial" w:cs="Arial"/>
                <w:color w:val="000000"/>
                <w:kern w:val="0"/>
                <w:sz w:val="20"/>
                <w:szCs w:val="20"/>
                <w14:ligatures w14:val="none"/>
              </w:rPr>
              <w:sym w:font="Wingdings" w:char="F0E0"/>
            </w:r>
            <w:r w:rsidR="005B2F5D">
              <w:rPr>
                <w:rFonts w:ascii="Arial" w:eastAsia="Times New Roman" w:hAnsi="Arial" w:cs="Arial"/>
                <w:color w:val="000000"/>
                <w:kern w:val="0"/>
                <w:sz w:val="20"/>
                <w:szCs w:val="20"/>
                <w14:ligatures w14:val="none"/>
              </w:rPr>
              <w:t xml:space="preserve"> recommendations of changing instead of using userid to check which team they are on put a button for security or analytics for easier backend work.)</w:t>
            </w:r>
          </w:p>
          <w:p w14:paraId="7BFA20F6" w14:textId="32AA70DF" w:rsidR="00D26636" w:rsidRPr="00D26636" w:rsidRDefault="00D26636" w:rsidP="005B2F5D">
            <w:pPr>
              <w:pStyle w:val="ListParagraph"/>
              <w:numPr>
                <w:ilvl w:val="0"/>
                <w:numId w:val="12"/>
              </w:numPr>
              <w:ind w:left="360"/>
              <w:jc w:val="both"/>
              <w:rPr>
                <w:rFonts w:ascii="Arial" w:eastAsia="Times New Roman" w:hAnsi="Arial" w:cs="Arial"/>
                <w:b/>
                <w:bCs/>
                <w:color w:val="000000"/>
                <w:kern w:val="0"/>
                <w:sz w:val="20"/>
                <w:szCs w:val="20"/>
                <w14:ligatures w14:val="none"/>
              </w:rPr>
            </w:pPr>
            <w:r w:rsidRPr="00D26636">
              <w:rPr>
                <w:rFonts w:ascii="Arial" w:eastAsia="Times New Roman" w:hAnsi="Arial" w:cs="Arial"/>
                <w:b/>
                <w:bCs/>
                <w:color w:val="000000"/>
                <w:kern w:val="0"/>
                <w:sz w:val="20"/>
                <w:szCs w:val="20"/>
                <w14:ligatures w14:val="none"/>
              </w:rPr>
              <w:t>Security Team</w:t>
            </w:r>
            <w:r>
              <w:rPr>
                <w:rFonts w:ascii="Arial" w:eastAsia="Times New Roman" w:hAnsi="Arial" w:cs="Arial"/>
                <w:b/>
                <w:bCs/>
                <w:color w:val="000000"/>
                <w:kern w:val="0"/>
                <w:sz w:val="20"/>
                <w:szCs w:val="20"/>
                <w14:ligatures w14:val="none"/>
              </w:rPr>
              <w:t xml:space="preserve">: </w:t>
            </w:r>
            <w:r>
              <w:rPr>
                <w:rFonts w:ascii="Arial" w:eastAsia="Times New Roman" w:hAnsi="Arial" w:cs="Arial"/>
                <w:color w:val="000000"/>
                <w:kern w:val="0"/>
                <w:sz w:val="20"/>
                <w:szCs w:val="20"/>
                <w14:ligatures w14:val="none"/>
              </w:rPr>
              <w:t xml:space="preserve"> main page is the overall dashboard with real time monitoring etc. </w:t>
            </w:r>
            <w:r w:rsidR="005B2F5D">
              <w:rPr>
                <w:rFonts w:ascii="Arial" w:eastAsia="Times New Roman" w:hAnsi="Arial" w:cs="Arial"/>
                <w:color w:val="000000"/>
                <w:kern w:val="0"/>
                <w:sz w:val="20"/>
                <w:szCs w:val="20"/>
                <w14:ligatures w14:val="none"/>
              </w:rPr>
              <w:t xml:space="preserve">(Tried 3 variations of the map and table data to finalise the important info to keep on the map to ensure it is not cluttered and there will be no information overload. </w:t>
            </w:r>
          </w:p>
          <w:p w14:paraId="4FE5B83C" w14:textId="560BD054" w:rsidR="00D26636" w:rsidRDefault="00D26636" w:rsidP="005B2F5D">
            <w:pPr>
              <w:pStyle w:val="ListParagraph"/>
              <w:ind w:left="360"/>
              <w:jc w:val="both"/>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Page with the map and table of all open cases…</w:t>
            </w:r>
          </w:p>
          <w:p w14:paraId="3366A25E" w14:textId="07FECFE8" w:rsidR="00D26636" w:rsidRDefault="00D26636" w:rsidP="005B2F5D">
            <w:pPr>
              <w:pStyle w:val="ListParagraph"/>
              <w:numPr>
                <w:ilvl w:val="1"/>
                <w:numId w:val="10"/>
              </w:numPr>
              <w:ind w:left="1080"/>
              <w:jc w:val="both"/>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Mention how more stuff can be added to …</w:t>
            </w:r>
          </w:p>
          <w:p w14:paraId="0F2EB1FF" w14:textId="429F011C" w:rsidR="00884309" w:rsidRPr="00884309" w:rsidRDefault="00D26636" w:rsidP="005B2F5D">
            <w:pPr>
              <w:pStyle w:val="ListParagraph"/>
              <w:numPr>
                <w:ilvl w:val="0"/>
                <w:numId w:val="12"/>
              </w:numPr>
              <w:spacing w:after="160" w:line="259" w:lineRule="auto"/>
              <w:ind w:left="360"/>
              <w:rPr>
                <w:rFonts w:ascii="Arial" w:hAnsi="Arial" w:cs="Arial"/>
                <w:sz w:val="20"/>
                <w:szCs w:val="20"/>
              </w:rPr>
            </w:pPr>
            <w:r w:rsidRPr="00D26636">
              <w:rPr>
                <w:rFonts w:ascii="Arial" w:eastAsia="Times New Roman" w:hAnsi="Arial" w:cs="Arial"/>
                <w:b/>
                <w:bCs/>
                <w:color w:val="000000"/>
                <w:kern w:val="0"/>
                <w:sz w:val="20"/>
                <w:szCs w:val="20"/>
                <w14:ligatures w14:val="none"/>
              </w:rPr>
              <w:t xml:space="preserve">Analytics Team: </w:t>
            </w:r>
            <w:r w:rsidRPr="00D26636">
              <w:rPr>
                <w:rFonts w:ascii="Arial" w:eastAsia="Times New Roman" w:hAnsi="Arial" w:cs="Arial"/>
                <w:color w:val="000000"/>
                <w:kern w:val="0"/>
                <w:sz w:val="20"/>
                <w:szCs w:val="20"/>
                <w14:ligatures w14:val="none"/>
              </w:rPr>
              <w:t xml:space="preserve">where all data will be tracked to see the current situations with security? and predictions can be make to… </w:t>
            </w:r>
            <w:r w:rsidRPr="00D26636">
              <w:rPr>
                <w:rFonts w:ascii="Arial" w:eastAsia="Times New Roman" w:hAnsi="Arial" w:cs="Arial"/>
                <w:color w:val="000000"/>
                <w:kern w:val="0"/>
                <w:sz w:val="20"/>
                <w:szCs w:val="20"/>
                <w14:ligatures w14:val="none"/>
              </w:rPr>
              <w:sym w:font="Wingdings" w:char="F0E0"/>
            </w:r>
            <w:r w:rsidRPr="00D26636">
              <w:rPr>
                <w:rFonts w:ascii="Arial" w:eastAsia="Times New Roman" w:hAnsi="Arial" w:cs="Arial"/>
                <w:color w:val="000000"/>
                <w:kern w:val="0"/>
                <w:sz w:val="20"/>
                <w:szCs w:val="20"/>
                <w14:ligatures w14:val="none"/>
              </w:rPr>
              <w:t xml:space="preserve"> </w:t>
            </w:r>
            <w:r w:rsidRPr="00D26636">
              <w:rPr>
                <w:rFonts w:ascii="Arial" w:eastAsia="Times New Roman" w:hAnsi="Arial" w:cs="Arial"/>
                <w:color w:val="000000"/>
                <w:kern w:val="0"/>
                <w:sz w:val="20"/>
                <w:szCs w:val="20"/>
                <w14:ligatures w14:val="none"/>
              </w:rPr>
              <w:t>Analytics page will show trends of security metrics, such as number of incidents, type of incidents and average resolution time, based on all data available. Specific metrics will be defined with the UCI Data Analytics team. Metrics displayed and timeframe of data visualization are customisable.</w:t>
            </w:r>
            <w:r w:rsidRPr="00D26636">
              <w:rPr>
                <w:rFonts w:ascii="Arial" w:eastAsia="Times New Roman" w:hAnsi="Arial" w:cs="Arial"/>
                <w:color w:val="000000"/>
                <w:kern w:val="0"/>
                <w:sz w:val="20"/>
                <w:szCs w:val="20"/>
                <w14:ligatures w14:val="none"/>
              </w:rPr>
              <w:t xml:space="preserve"> + u</w:t>
            </w:r>
            <w:r w:rsidRPr="00D26636">
              <w:rPr>
                <w:rFonts w:ascii="Arial" w:eastAsia="Times New Roman" w:hAnsi="Arial" w:cs="Arial"/>
                <w:color w:val="000000"/>
                <w:kern w:val="0"/>
                <w:sz w:val="20"/>
                <w:szCs w:val="20"/>
                <w14:ligatures w14:val="none"/>
              </w:rPr>
              <w:t xml:space="preserve">se of clustering and forecasting algorithms to predict common incidents to aid resource allocation. Predictions will be displayed in the form of a customisable heatmap. </w:t>
            </w:r>
            <w:r w:rsidR="00E847FE" w:rsidRPr="00E847FE">
              <w:rPr>
                <w:rFonts w:ascii="Arial" w:eastAsia="Times New Roman" w:hAnsi="Arial" w:cs="Arial"/>
                <w:color w:val="000000"/>
                <w:kern w:val="0"/>
                <w:sz w:val="20"/>
                <w:szCs w:val="20"/>
                <w14:ligatures w14:val="none"/>
              </w:rPr>
              <w:sym w:font="Wingdings" w:char="F0E0"/>
            </w:r>
            <w:r w:rsidR="00E847FE">
              <w:rPr>
                <w:rFonts w:ascii="Arial" w:eastAsia="Times New Roman" w:hAnsi="Arial" w:cs="Arial"/>
                <w:color w:val="000000"/>
                <w:kern w:val="0"/>
                <w:sz w:val="20"/>
                <w:szCs w:val="20"/>
                <w14:ligatures w14:val="none"/>
              </w:rPr>
              <w:t xml:space="preserve"> hope to sync the prediction data to the security team so that they can put measures in placed eg. more patrols…</w:t>
            </w:r>
          </w:p>
        </w:tc>
      </w:tr>
      <w:tr w:rsidR="00884309" w:rsidRPr="00884309" w14:paraId="7B7FA2F6" w14:textId="77777777" w:rsidTr="00884309">
        <w:tc>
          <w:tcPr>
            <w:tcW w:w="421" w:type="dxa"/>
          </w:tcPr>
          <w:p w14:paraId="7D82B223" w14:textId="68FA69C2" w:rsidR="00884309" w:rsidRPr="00884309" w:rsidRDefault="00E847FE" w:rsidP="00884309">
            <w:pPr>
              <w:jc w:val="both"/>
              <w:rPr>
                <w:rFonts w:ascii="Arial" w:hAnsi="Arial" w:cs="Arial"/>
                <w:sz w:val="20"/>
                <w:szCs w:val="20"/>
              </w:rPr>
            </w:pPr>
            <w:r>
              <w:rPr>
                <w:rFonts w:ascii="Arial" w:hAnsi="Arial" w:cs="Arial"/>
                <w:sz w:val="20"/>
                <w:szCs w:val="20"/>
              </w:rPr>
              <w:t>4</w:t>
            </w:r>
          </w:p>
        </w:tc>
        <w:tc>
          <w:tcPr>
            <w:tcW w:w="10035" w:type="dxa"/>
          </w:tcPr>
          <w:p w14:paraId="19F8DE94" w14:textId="4BA28885" w:rsidR="00884309" w:rsidRPr="00884309" w:rsidRDefault="00E847FE" w:rsidP="00884309">
            <w:pPr>
              <w:jc w:val="both"/>
              <w:rPr>
                <w:rFonts w:ascii="Arial" w:hAnsi="Arial" w:cs="Arial"/>
                <w:sz w:val="20"/>
                <w:szCs w:val="20"/>
              </w:rPr>
            </w:pPr>
            <w:r>
              <w:rPr>
                <w:rFonts w:ascii="Arial" w:hAnsi="Arial" w:cs="Arial"/>
                <w:sz w:val="20"/>
                <w:szCs w:val="20"/>
              </w:rPr>
              <w:t xml:space="preserve">Low fi testing of web pages </w:t>
            </w:r>
            <w:r w:rsidRPr="00E847FE">
              <w:rPr>
                <w:rFonts w:ascii="Arial" w:hAnsi="Arial" w:cs="Arial"/>
                <w:sz w:val="20"/>
                <w:szCs w:val="20"/>
              </w:rPr>
              <w:sym w:font="Wingdings" w:char="F0E0"/>
            </w:r>
            <w:r>
              <w:rPr>
                <w:rFonts w:ascii="Arial" w:hAnsi="Arial" w:cs="Arial"/>
                <w:sz w:val="20"/>
                <w:szCs w:val="20"/>
              </w:rPr>
              <w:t xml:space="preserve"> move around asking what they need and etc. </w:t>
            </w:r>
          </w:p>
        </w:tc>
      </w:tr>
      <w:tr w:rsidR="00884309" w:rsidRPr="00884309" w14:paraId="05B93AD7" w14:textId="77777777" w:rsidTr="00884309">
        <w:tc>
          <w:tcPr>
            <w:tcW w:w="421" w:type="dxa"/>
          </w:tcPr>
          <w:p w14:paraId="6A9BB758" w14:textId="355C2B10" w:rsidR="00884309" w:rsidRPr="00884309" w:rsidRDefault="00E847FE" w:rsidP="00884309">
            <w:pPr>
              <w:jc w:val="both"/>
              <w:rPr>
                <w:rFonts w:ascii="Arial" w:hAnsi="Arial" w:cs="Arial"/>
                <w:sz w:val="20"/>
                <w:szCs w:val="20"/>
              </w:rPr>
            </w:pPr>
            <w:r>
              <w:rPr>
                <w:rFonts w:ascii="Arial" w:hAnsi="Arial" w:cs="Arial"/>
                <w:sz w:val="20"/>
                <w:szCs w:val="20"/>
              </w:rPr>
              <w:t>5</w:t>
            </w:r>
          </w:p>
        </w:tc>
        <w:tc>
          <w:tcPr>
            <w:tcW w:w="10035" w:type="dxa"/>
          </w:tcPr>
          <w:p w14:paraId="72D58E19" w14:textId="5751BF8E" w:rsidR="00884309" w:rsidRPr="00884309" w:rsidRDefault="00E847FE" w:rsidP="00884309">
            <w:pPr>
              <w:jc w:val="both"/>
              <w:rPr>
                <w:rFonts w:ascii="Arial" w:hAnsi="Arial" w:cs="Arial"/>
                <w:sz w:val="20"/>
                <w:szCs w:val="20"/>
              </w:rPr>
            </w:pPr>
            <w:r>
              <w:rPr>
                <w:rFonts w:ascii="Arial" w:hAnsi="Arial" w:cs="Arial"/>
                <w:sz w:val="20"/>
                <w:szCs w:val="20"/>
              </w:rPr>
              <w:t>final demonstration of what we currently have eg. the web pages and how it links to each other.</w:t>
            </w:r>
          </w:p>
        </w:tc>
      </w:tr>
      <w:tr w:rsidR="00884309" w:rsidRPr="00884309" w14:paraId="44EA2A3B" w14:textId="77777777" w:rsidTr="00884309">
        <w:tc>
          <w:tcPr>
            <w:tcW w:w="421" w:type="dxa"/>
          </w:tcPr>
          <w:p w14:paraId="2E12F0FF" w14:textId="77777777" w:rsidR="00884309" w:rsidRPr="00884309" w:rsidRDefault="00884309" w:rsidP="00884309">
            <w:pPr>
              <w:jc w:val="both"/>
              <w:rPr>
                <w:rFonts w:ascii="Arial" w:hAnsi="Arial" w:cs="Arial"/>
                <w:sz w:val="20"/>
                <w:szCs w:val="20"/>
              </w:rPr>
            </w:pPr>
          </w:p>
        </w:tc>
        <w:tc>
          <w:tcPr>
            <w:tcW w:w="10035" w:type="dxa"/>
          </w:tcPr>
          <w:p w14:paraId="27B42488" w14:textId="77777777" w:rsidR="00884309" w:rsidRPr="00884309" w:rsidRDefault="00884309" w:rsidP="00884309">
            <w:pPr>
              <w:jc w:val="both"/>
              <w:rPr>
                <w:rFonts w:ascii="Arial" w:hAnsi="Arial" w:cs="Arial"/>
                <w:sz w:val="20"/>
                <w:szCs w:val="20"/>
              </w:rPr>
            </w:pPr>
          </w:p>
        </w:tc>
      </w:tr>
      <w:tr w:rsidR="00884309" w:rsidRPr="00884309" w14:paraId="24543BAB" w14:textId="77777777" w:rsidTr="00884309">
        <w:tc>
          <w:tcPr>
            <w:tcW w:w="421" w:type="dxa"/>
          </w:tcPr>
          <w:p w14:paraId="6662F572" w14:textId="77777777" w:rsidR="00884309" w:rsidRPr="00884309" w:rsidRDefault="00884309" w:rsidP="00884309">
            <w:pPr>
              <w:jc w:val="both"/>
              <w:rPr>
                <w:rFonts w:ascii="Arial" w:hAnsi="Arial" w:cs="Arial"/>
                <w:sz w:val="20"/>
                <w:szCs w:val="20"/>
              </w:rPr>
            </w:pPr>
          </w:p>
        </w:tc>
        <w:tc>
          <w:tcPr>
            <w:tcW w:w="10035" w:type="dxa"/>
          </w:tcPr>
          <w:p w14:paraId="7D6EF259" w14:textId="77777777" w:rsidR="00884309" w:rsidRPr="00884309" w:rsidRDefault="00884309" w:rsidP="00884309">
            <w:pPr>
              <w:jc w:val="both"/>
              <w:rPr>
                <w:rFonts w:ascii="Arial" w:hAnsi="Arial" w:cs="Arial"/>
                <w:sz w:val="20"/>
                <w:szCs w:val="20"/>
              </w:rPr>
            </w:pPr>
          </w:p>
        </w:tc>
      </w:tr>
      <w:tr w:rsidR="00884309" w:rsidRPr="00884309" w14:paraId="0154FCE2" w14:textId="77777777" w:rsidTr="00884309">
        <w:tc>
          <w:tcPr>
            <w:tcW w:w="421" w:type="dxa"/>
          </w:tcPr>
          <w:p w14:paraId="4E81C1FF" w14:textId="77777777" w:rsidR="00884309" w:rsidRPr="00884309" w:rsidRDefault="00884309" w:rsidP="00884309">
            <w:pPr>
              <w:jc w:val="both"/>
              <w:rPr>
                <w:rFonts w:ascii="Arial" w:hAnsi="Arial" w:cs="Arial"/>
                <w:sz w:val="20"/>
                <w:szCs w:val="20"/>
              </w:rPr>
            </w:pPr>
          </w:p>
        </w:tc>
        <w:tc>
          <w:tcPr>
            <w:tcW w:w="10035" w:type="dxa"/>
          </w:tcPr>
          <w:p w14:paraId="62FC3A49" w14:textId="77777777" w:rsidR="00884309" w:rsidRPr="00884309" w:rsidRDefault="00884309" w:rsidP="00884309">
            <w:pPr>
              <w:jc w:val="both"/>
              <w:rPr>
                <w:rFonts w:ascii="Arial" w:hAnsi="Arial" w:cs="Arial"/>
                <w:sz w:val="20"/>
                <w:szCs w:val="20"/>
              </w:rPr>
            </w:pPr>
          </w:p>
        </w:tc>
      </w:tr>
    </w:tbl>
    <w:p w14:paraId="49BB3B33" w14:textId="77777777" w:rsidR="003504AB" w:rsidRPr="00884309" w:rsidRDefault="003504AB" w:rsidP="00884309">
      <w:pPr>
        <w:jc w:val="both"/>
        <w:rPr>
          <w:rFonts w:ascii="Arial" w:hAnsi="Arial" w:cs="Arial"/>
          <w:sz w:val="20"/>
          <w:szCs w:val="20"/>
        </w:rPr>
      </w:pPr>
    </w:p>
    <w:sectPr w:rsidR="003504AB" w:rsidRPr="00884309" w:rsidSect="008843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578A"/>
    <w:multiLevelType w:val="hybridMultilevel"/>
    <w:tmpl w:val="947AB85C"/>
    <w:lvl w:ilvl="0" w:tplc="F83A5A16">
      <w:start w:val="3"/>
      <w:numFmt w:val="bullet"/>
      <w:lvlText w:val="-"/>
      <w:lvlJc w:val="left"/>
      <w:pPr>
        <w:ind w:left="720" w:hanging="360"/>
      </w:pPr>
      <w:rPr>
        <w:rFonts w:ascii="Arial" w:eastAsia="Times New Roman" w:hAnsi="Arial" w:cs="Aria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D6463DA"/>
    <w:multiLevelType w:val="multilevel"/>
    <w:tmpl w:val="B918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9168B"/>
    <w:multiLevelType w:val="multilevel"/>
    <w:tmpl w:val="1B8AF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4B504A"/>
    <w:multiLevelType w:val="hybridMultilevel"/>
    <w:tmpl w:val="141852F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8232FC7"/>
    <w:multiLevelType w:val="multilevel"/>
    <w:tmpl w:val="2B665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571DA4"/>
    <w:multiLevelType w:val="hybridMultilevel"/>
    <w:tmpl w:val="2D6E3D34"/>
    <w:lvl w:ilvl="0" w:tplc="4C92E538">
      <w:start w:val="5"/>
      <w:numFmt w:val="bullet"/>
      <w:lvlText w:val="-"/>
      <w:lvlJc w:val="left"/>
      <w:pPr>
        <w:ind w:left="360" w:hanging="360"/>
      </w:pPr>
      <w:rPr>
        <w:rFonts w:ascii="Arial" w:eastAsiaTheme="minorEastAsia" w:hAnsi="Arial" w:cs="Arial" w:hint="default"/>
      </w:rPr>
    </w:lvl>
    <w:lvl w:ilvl="1" w:tplc="48090003">
      <w:start w:val="1"/>
      <w:numFmt w:val="bullet"/>
      <w:lvlText w:val="o"/>
      <w:lvlJc w:val="left"/>
      <w:pPr>
        <w:ind w:left="785" w:hanging="360"/>
      </w:pPr>
      <w:rPr>
        <w:rFonts w:ascii="Courier New" w:hAnsi="Courier New" w:cs="Courier New" w:hint="default"/>
      </w:rPr>
    </w:lvl>
    <w:lvl w:ilvl="2" w:tplc="48090005">
      <w:start w:val="1"/>
      <w:numFmt w:val="bullet"/>
      <w:lvlText w:val=""/>
      <w:lvlJc w:val="left"/>
      <w:pPr>
        <w:ind w:left="121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6" w15:restartNumberingAfterBreak="0">
    <w:nsid w:val="225D06E7"/>
    <w:multiLevelType w:val="multilevel"/>
    <w:tmpl w:val="FB626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611F51"/>
    <w:multiLevelType w:val="multilevel"/>
    <w:tmpl w:val="503C9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29068B"/>
    <w:multiLevelType w:val="multilevel"/>
    <w:tmpl w:val="7B14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B5637D"/>
    <w:multiLevelType w:val="multilevel"/>
    <w:tmpl w:val="F9864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1074038">
    <w:abstractNumId w:val="8"/>
  </w:num>
  <w:num w:numId="2" w16cid:durableId="543172977">
    <w:abstractNumId w:val="1"/>
  </w:num>
  <w:num w:numId="3" w16cid:durableId="5519079">
    <w:abstractNumId w:val="4"/>
  </w:num>
  <w:num w:numId="4" w16cid:durableId="733085943">
    <w:abstractNumId w:val="9"/>
  </w:num>
  <w:num w:numId="5" w16cid:durableId="1091924330">
    <w:abstractNumId w:val="6"/>
  </w:num>
  <w:num w:numId="6" w16cid:durableId="1378895203">
    <w:abstractNumId w:val="7"/>
  </w:num>
  <w:num w:numId="7" w16cid:durableId="1424566319">
    <w:abstractNumId w:val="7"/>
    <w:lvlOverride w:ilvl="1">
      <w:lvl w:ilvl="1">
        <w:numFmt w:val="lowerLetter"/>
        <w:lvlText w:val="%2."/>
        <w:lvlJc w:val="left"/>
      </w:lvl>
    </w:lvlOverride>
  </w:num>
  <w:num w:numId="8" w16cid:durableId="448401882">
    <w:abstractNumId w:val="7"/>
    <w:lvlOverride w:ilvl="1">
      <w:lvl w:ilvl="1">
        <w:numFmt w:val="lowerLetter"/>
        <w:lvlText w:val="%2."/>
        <w:lvlJc w:val="left"/>
      </w:lvl>
    </w:lvlOverride>
  </w:num>
  <w:num w:numId="9" w16cid:durableId="1359354128">
    <w:abstractNumId w:val="2"/>
  </w:num>
  <w:num w:numId="10" w16cid:durableId="2014214074">
    <w:abstractNumId w:val="0"/>
  </w:num>
  <w:num w:numId="11" w16cid:durableId="284122525">
    <w:abstractNumId w:val="5"/>
  </w:num>
  <w:num w:numId="12" w16cid:durableId="9748764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25D"/>
    <w:rsid w:val="003504AB"/>
    <w:rsid w:val="00464761"/>
    <w:rsid w:val="005B2F5D"/>
    <w:rsid w:val="00621476"/>
    <w:rsid w:val="00625355"/>
    <w:rsid w:val="00884309"/>
    <w:rsid w:val="00A81465"/>
    <w:rsid w:val="00B26A36"/>
    <w:rsid w:val="00C171C4"/>
    <w:rsid w:val="00D26636"/>
    <w:rsid w:val="00DA225D"/>
    <w:rsid w:val="00E847FE"/>
    <w:rsid w:val="00FF110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0EE54"/>
  <w15:chartTrackingRefBased/>
  <w15:docId w15:val="{B13CD901-9223-4580-A61A-1B1C93A39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4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843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84309"/>
    <w:rPr>
      <w:color w:val="0000FF"/>
      <w:u w:val="single"/>
    </w:rPr>
  </w:style>
  <w:style w:type="paragraph" w:styleId="ListParagraph">
    <w:name w:val="List Paragraph"/>
    <w:basedOn w:val="Normal"/>
    <w:uiPriority w:val="34"/>
    <w:qFormat/>
    <w:rsid w:val="00884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67159">
      <w:bodyDiv w:val="1"/>
      <w:marLeft w:val="0"/>
      <w:marRight w:val="0"/>
      <w:marTop w:val="0"/>
      <w:marBottom w:val="0"/>
      <w:divBdr>
        <w:top w:val="none" w:sz="0" w:space="0" w:color="auto"/>
        <w:left w:val="none" w:sz="0" w:space="0" w:color="auto"/>
        <w:bottom w:val="none" w:sz="0" w:space="0" w:color="auto"/>
        <w:right w:val="none" w:sz="0" w:space="0" w:color="auto"/>
      </w:divBdr>
    </w:div>
    <w:div w:id="779841722">
      <w:bodyDiv w:val="1"/>
      <w:marLeft w:val="0"/>
      <w:marRight w:val="0"/>
      <w:marTop w:val="0"/>
      <w:marBottom w:val="0"/>
      <w:divBdr>
        <w:top w:val="none" w:sz="0" w:space="0" w:color="auto"/>
        <w:left w:val="none" w:sz="0" w:space="0" w:color="auto"/>
        <w:bottom w:val="none" w:sz="0" w:space="0" w:color="auto"/>
        <w:right w:val="none" w:sz="0" w:space="0" w:color="auto"/>
      </w:divBdr>
    </w:div>
    <w:div w:id="104644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4B904-F530-4B08-BF49-1F299A29A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Jiaying</dc:creator>
  <cp:keywords/>
  <dc:description/>
  <cp:lastModifiedBy>Yu Jiaying</cp:lastModifiedBy>
  <cp:revision>6</cp:revision>
  <dcterms:created xsi:type="dcterms:W3CDTF">2023-11-06T06:16:00Z</dcterms:created>
  <dcterms:modified xsi:type="dcterms:W3CDTF">2023-11-06T07:21:00Z</dcterms:modified>
</cp:coreProperties>
</file>