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x4bgbpf6mpd2" w:id="0"/>
      <w:bookmarkEnd w:id="0"/>
      <w:r w:rsidDel="00000000" w:rsidR="00000000" w:rsidRPr="00000000">
        <w:rPr>
          <w:rtl w:val="0"/>
        </w:rPr>
        <w:t xml:space="preserve">SAE 1.06</w:t>
      </w:r>
    </w:p>
    <w:p w:rsidR="00000000" w:rsidDel="00000000" w:rsidP="00000000" w:rsidRDefault="00000000" w:rsidRPr="00000000" w14:paraId="00000002">
      <w:pPr>
        <w:pStyle w:val="Heading1"/>
        <w:spacing w:after="240" w:before="240" w:lineRule="auto"/>
        <w:rPr/>
      </w:pPr>
      <w:bookmarkStart w:colFirst="0" w:colLast="0" w:name="_cold6xewhp5l"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th7mqlf2mly" w:id="2"/>
      <w:bookmarkEnd w:id="2"/>
      <w:r w:rsidDel="00000000" w:rsidR="00000000" w:rsidRPr="00000000">
        <w:rPr>
          <w:rtl w:val="0"/>
        </w:rPr>
        <w:t xml:space="preserve">PRÉSENTATION DE LA SAÉ</w:t>
      </w:r>
    </w:p>
    <w:p w:rsidR="00000000" w:rsidDel="00000000" w:rsidP="00000000" w:rsidRDefault="00000000" w:rsidRPr="00000000" w14:paraId="00000005">
      <w:pPr>
        <w:rPr/>
      </w:pPr>
      <w:r w:rsidDel="00000000" w:rsidR="00000000" w:rsidRPr="00000000">
        <w:rPr>
          <w:rtl w:val="0"/>
        </w:rPr>
        <w:t xml:space="preserve">Avec les membres de votre équipe, vous choisirez une organisation (organisation à but lucratif,</w:t>
      </w:r>
    </w:p>
    <w:p w:rsidR="00000000" w:rsidDel="00000000" w:rsidP="00000000" w:rsidRDefault="00000000" w:rsidRPr="00000000" w14:paraId="00000006">
      <w:pPr>
        <w:rPr/>
      </w:pPr>
      <w:r w:rsidDel="00000000" w:rsidR="00000000" w:rsidRPr="00000000">
        <w:rPr>
          <w:rtl w:val="0"/>
        </w:rPr>
        <w:t xml:space="preserve">organisation à but non lucratif ou administration publique) pour laquelle vous ferez des recherches</w:t>
      </w:r>
    </w:p>
    <w:p w:rsidR="00000000" w:rsidDel="00000000" w:rsidP="00000000" w:rsidRDefault="00000000" w:rsidRPr="00000000" w14:paraId="00000007">
      <w:pPr>
        <w:rPr/>
      </w:pPr>
      <w:r w:rsidDel="00000000" w:rsidR="00000000" w:rsidRPr="00000000">
        <w:rPr>
          <w:rtl w:val="0"/>
        </w:rPr>
        <w:t xml:space="preserve">pour présenter cette organisation dans sa dimension économique (grille des caractéristiques de</w:t>
      </w:r>
    </w:p>
    <w:p w:rsidR="00000000" w:rsidDel="00000000" w:rsidP="00000000" w:rsidRDefault="00000000" w:rsidRPr="00000000" w14:paraId="00000008">
      <w:pPr>
        <w:rPr/>
      </w:pPr>
      <w:r w:rsidDel="00000000" w:rsidR="00000000" w:rsidRPr="00000000">
        <w:rPr>
          <w:rtl w:val="0"/>
        </w:rPr>
        <w:t xml:space="preserve">l’organisation et diagnostic externe) et dans ce qui relève de la RSE, avec un focus particulier sur</w:t>
      </w:r>
    </w:p>
    <w:p w:rsidR="00000000" w:rsidDel="00000000" w:rsidP="00000000" w:rsidRDefault="00000000" w:rsidRPr="00000000" w14:paraId="00000009">
      <w:pPr>
        <w:rPr/>
      </w:pPr>
      <w:r w:rsidDel="00000000" w:rsidR="00000000" w:rsidRPr="00000000">
        <w:rPr>
          <w:rtl w:val="0"/>
        </w:rPr>
        <w:t xml:space="preserve">les moyens qu'elle met en œuvre pour réduire son empreinte écologique du numérique.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240" w:before="240" w:lineRule="auto"/>
        <w:rPr/>
      </w:pPr>
      <w:bookmarkStart w:colFirst="0" w:colLast="0" w:name="_ldmjmbasks8l" w:id="3"/>
      <w:bookmarkEnd w:id="3"/>
      <w:r w:rsidDel="00000000" w:rsidR="00000000" w:rsidRPr="00000000">
        <w:rPr>
          <w:rtl w:val="0"/>
        </w:rPr>
        <w:t xml:space="preserve">Présentation Asus :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Asus, également connue sous le nom d'Asustek Computer Inc., est une entreprise multinationale taïwanaise spécialisée dans le matériel informatique et électronique. Elle est réputée pour la fabrication d'une large gamme de produits, notamment des ordinateurs portables, des ordinateurs de bureau, des cartes mères, des cartes graphiques, des moniteurs, des équipements réseau et autres périphériques informatiques.</w:t>
      </w:r>
    </w:p>
    <w:p w:rsidR="00000000" w:rsidDel="00000000" w:rsidP="00000000" w:rsidRDefault="00000000" w:rsidRPr="00000000" w14:paraId="0000000E">
      <w:pPr>
        <w:spacing w:after="240" w:before="240" w:lineRule="auto"/>
        <w:rPr/>
      </w:pPr>
      <w:r w:rsidDel="00000000" w:rsidR="00000000" w:rsidRPr="00000000">
        <w:rPr>
          <w:rtl w:val="0"/>
        </w:rPr>
        <w:t xml:space="preserve">Asus est l'un des plus grands fabricants de composants pour PC au monde et est reconnue pour produire du matériel de haute qualité et innovant. Elle est particulièrement connue pour sa marque Republic of Gamers (ROG), qui se concentre sur les ordinateurs portables, les ordinateurs de bureau et les accessoires de jeu conçus pour les joueurs passionnés et les amateurs.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ecoiswey88g" w:id="4"/>
      <w:bookmarkEnd w:id="4"/>
      <w:r w:rsidDel="00000000" w:rsidR="00000000" w:rsidRPr="00000000">
        <w:rPr>
          <w:rtl w:val="0"/>
        </w:rPr>
        <w:t xml:space="preserve">Présentation RSE :</w:t>
      </w:r>
    </w:p>
    <w:p w:rsidR="00000000" w:rsidDel="00000000" w:rsidP="00000000" w:rsidRDefault="00000000" w:rsidRPr="00000000" w14:paraId="00000011">
      <w:pPr>
        <w:pStyle w:val="Heading2"/>
        <w:rPr/>
      </w:pPr>
      <w:bookmarkStart w:colFirst="0" w:colLast="0" w:name="_uigcsre1lro7" w:id="5"/>
      <w:bookmarkEnd w:id="5"/>
      <w:r w:rsidDel="00000000" w:rsidR="00000000" w:rsidRPr="00000000">
        <w:rPr>
          <w:rtl w:val="0"/>
        </w:rPr>
        <w:t xml:space="preserve">Définition RSE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La responsabilité sociétale des entreprises (RSE) se définit comme </w:t>
      </w:r>
      <w:r w:rsidDel="00000000" w:rsidR="00000000" w:rsidRPr="00000000">
        <w:rPr>
          <w:b w:val="1"/>
          <w:rtl w:val="0"/>
        </w:rPr>
        <w:t xml:space="preserve">la contribution volontaire des entreprises aux enjeux du développement durable, aussi bien dans leurs activités que dans leurs interactions avec leurs parties prenantes</w:t>
      </w:r>
      <w:r w:rsidDel="00000000" w:rsidR="00000000" w:rsidRPr="00000000">
        <w:rPr>
          <w:rtl w:val="0"/>
        </w:rPr>
        <w:t xml:space="preserve">.</w:t>
      </w:r>
    </w:p>
    <w:p w:rsidR="00000000" w:rsidDel="00000000" w:rsidP="00000000" w:rsidRDefault="00000000" w:rsidRPr="00000000" w14:paraId="00000013">
      <w:pPr>
        <w:ind w:left="720" w:firstLine="720"/>
        <w:rPr/>
      </w:pPr>
      <w:r w:rsidDel="00000000" w:rsidR="00000000" w:rsidRPr="00000000">
        <w:rPr>
          <w:rtl w:val="0"/>
        </w:rPr>
        <w:t xml:space="preserve">INSEE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Dans le contexte d'ASUS, comme pour de nombreuses entreprises, la RSE peut se traduire par des actions visant à réduire l'empreinte environnementale de leurs produits, à améliorer les conditions de travail au sein de leurs chaînes d'approvisionnement, à soutenir des projets sociaux et communautaires, et à promouvoir la transparence et l'éthique dans leurs pratiques commerciales. Cela peut impliquer des initiatives telles que la gestion responsable des déchets électroniques, l'efficacité énergétique des produits, la certification environnementale, le respect des normes sociales, et d'autres engagements envers le développement durable.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b w:val="1"/>
          <w:rtl w:val="0"/>
        </w:rPr>
        <w:t xml:space="preserve">Produits éco-responsables</w:t>
      </w:r>
      <w:r w:rsidDel="00000000" w:rsidR="00000000" w:rsidRPr="00000000">
        <w:rPr>
          <w:rtl w:val="0"/>
        </w:rPr>
        <w:t xml:space="preserve"> : ASUS s'efforce de concevoir et de produire des produits électroniques respectueux de l'environnement, en intégrant des fonctionnalités telles que l'efficacité énergétique, la gestion des déchets électroniques, et la conception de produits réutilisables et recyclables.</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b w:val="1"/>
          <w:rtl w:val="0"/>
        </w:rPr>
        <w:t xml:space="preserve">Certifications et normes environnementales</w:t>
      </w:r>
      <w:r w:rsidDel="00000000" w:rsidR="00000000" w:rsidRPr="00000000">
        <w:rPr>
          <w:rtl w:val="0"/>
        </w:rPr>
        <w:t xml:space="preserve"> : L'entreprise vise à obtenir et à respecter des certifications environnementales telles que ENERGY STAR, RoHS (Restriction of Hazardous Substances), et d'autres normes qui encouragent la durabilité et la réduction de l'impact environnemental.</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b w:val="1"/>
          <w:rtl w:val="0"/>
        </w:rPr>
        <w:t xml:space="preserve">Transparence et rapports RSE</w:t>
      </w:r>
      <w:r w:rsidDel="00000000" w:rsidR="00000000" w:rsidRPr="00000000">
        <w:rPr>
          <w:rtl w:val="0"/>
        </w:rPr>
        <w:t xml:space="preserve"> : ASUS publie des rapports annuels sur sa performance en matière de RSE, fournissant des informations transparentes sur ses actions, ses objectifs, et ses progrès dans les domaines liés au développement durable.</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b w:val="1"/>
          <w:rtl w:val="0"/>
        </w:rPr>
        <w:t xml:space="preserve">Programmes de recyclage et de réutilisation</w:t>
      </w:r>
      <w:r w:rsidDel="00000000" w:rsidR="00000000" w:rsidRPr="00000000">
        <w:rPr>
          <w:rtl w:val="0"/>
        </w:rPr>
        <w:t xml:space="preserve"> : L'entreprise met en place des programmes de recyclage pour les produits électroniques en fin de vie, encourageant les utilisateurs à retourner leurs appareils pour un traitement responsable des déchets électroniques.</w:t>
      </w:r>
    </w:p>
    <w:p w:rsidR="00000000" w:rsidDel="00000000" w:rsidP="00000000" w:rsidRDefault="00000000" w:rsidRPr="00000000" w14:paraId="0000001B">
      <w:pPr>
        <w:numPr>
          <w:ilvl w:val="0"/>
          <w:numId w:val="2"/>
        </w:numPr>
        <w:spacing w:after="0" w:afterAutospacing="0" w:lineRule="auto"/>
        <w:ind w:left="720" w:hanging="360"/>
      </w:pPr>
      <w:r w:rsidDel="00000000" w:rsidR="00000000" w:rsidRPr="00000000">
        <w:rPr>
          <w:b w:val="1"/>
          <w:rtl w:val="0"/>
        </w:rPr>
        <w:t xml:space="preserve">Gestion responsable de la chaîne d'approvisionnement</w:t>
      </w:r>
      <w:r w:rsidDel="00000000" w:rsidR="00000000" w:rsidRPr="00000000">
        <w:rPr>
          <w:rtl w:val="0"/>
        </w:rPr>
        <w:t xml:space="preserve"> : ASUS cherche à promouvoir des conditions de travail éthiques et sécuritaires dans sa chaîne d'approvisionnement, en veillant au respect des droits de l'homme et en luttant contre le travail des enfants et les conditions de travail abusives.</w:t>
      </w:r>
    </w:p>
    <w:p w:rsidR="00000000" w:rsidDel="00000000" w:rsidP="00000000" w:rsidRDefault="00000000" w:rsidRPr="00000000" w14:paraId="0000001C">
      <w:pPr>
        <w:numPr>
          <w:ilvl w:val="0"/>
          <w:numId w:val="2"/>
        </w:numPr>
        <w:spacing w:after="0" w:afterAutospacing="0" w:lineRule="auto"/>
        <w:ind w:left="720" w:hanging="360"/>
      </w:pPr>
      <w:r w:rsidDel="00000000" w:rsidR="00000000" w:rsidRPr="00000000">
        <w:rPr>
          <w:b w:val="1"/>
          <w:rtl w:val="0"/>
        </w:rPr>
        <w:t xml:space="preserve">Investissement dans les communautés locales</w:t>
      </w:r>
      <w:r w:rsidDel="00000000" w:rsidR="00000000" w:rsidRPr="00000000">
        <w:rPr>
          <w:rtl w:val="0"/>
        </w:rPr>
        <w:t xml:space="preserve"> : ASUS peut soutenir financièrement ou par des ressources les projets sociaux, éducatifs, ou communautaires visant à améliorer la qualité de vie dans les régions où l'entreprise est présente.</w:t>
      </w:r>
    </w:p>
    <w:p w:rsidR="00000000" w:rsidDel="00000000" w:rsidP="00000000" w:rsidRDefault="00000000" w:rsidRPr="00000000" w14:paraId="0000001D">
      <w:pPr>
        <w:numPr>
          <w:ilvl w:val="0"/>
          <w:numId w:val="2"/>
        </w:numPr>
        <w:spacing w:after="240" w:lineRule="auto"/>
        <w:ind w:left="720" w:hanging="360"/>
      </w:pPr>
      <w:r w:rsidDel="00000000" w:rsidR="00000000" w:rsidRPr="00000000">
        <w:rPr>
          <w:b w:val="1"/>
          <w:rtl w:val="0"/>
        </w:rPr>
        <w:t xml:space="preserve">Innovation responsable</w:t>
      </w:r>
      <w:r w:rsidDel="00000000" w:rsidR="00000000" w:rsidRPr="00000000">
        <w:rPr>
          <w:rtl w:val="0"/>
        </w:rPr>
        <w:t xml:space="preserve"> : ASUS encourage l'innovation en faveur de solutions technologiques durables, telles que des appareils à faible consommation d'énergie et des composants électroniques plus durables.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5uzq0a65s442" w:id="6"/>
      <w:bookmarkEnd w:id="6"/>
      <w:r w:rsidDel="00000000" w:rsidR="00000000" w:rsidRPr="00000000">
        <w:rPr>
          <w:rtl w:val="0"/>
        </w:rPr>
        <w:t xml:space="preserve">Caractérisation d’Asus : </w:t>
      </w:r>
    </w:p>
    <w:p w:rsidR="00000000" w:rsidDel="00000000" w:rsidP="00000000" w:rsidRDefault="00000000" w:rsidRPr="00000000" w14:paraId="00000020">
      <w:pPr>
        <w:rPr/>
      </w:pPr>
      <w:r w:rsidDel="00000000" w:rsidR="00000000" w:rsidRPr="00000000">
        <w:rPr>
          <w:rtl w:val="0"/>
        </w:rPr>
        <w:t xml:space="preserve">  Caractéristiques      </w:t>
        <w:tab/>
        <w:t xml:space="preserve"> |   Réponses)</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Dénomination sociale</w:t>
        <w:tab/>
        <w:t xml:space="preserve"> | AsusTek Computer Inc.</w:t>
      </w:r>
    </w:p>
    <w:p w:rsidR="00000000" w:rsidDel="00000000" w:rsidP="00000000" w:rsidRDefault="00000000" w:rsidRPr="00000000" w14:paraId="00000023">
      <w:pPr>
        <w:rPr/>
      </w:pPr>
      <w:r w:rsidDel="00000000" w:rsidR="00000000" w:rsidRPr="00000000">
        <w:rPr>
          <w:rtl w:val="0"/>
        </w:rPr>
        <w:t xml:space="preserve">Forme   </w:t>
        <w:tab/>
        <w:tab/>
        <w:t xml:space="preserve"> | Entreprise Privée</w:t>
      </w:r>
    </w:p>
    <w:p w:rsidR="00000000" w:rsidDel="00000000" w:rsidP="00000000" w:rsidRDefault="00000000" w:rsidRPr="00000000" w14:paraId="00000024">
      <w:pPr>
        <w:rPr/>
      </w:pPr>
      <w:r w:rsidDel="00000000" w:rsidR="00000000" w:rsidRPr="00000000">
        <w:rPr>
          <w:rtl w:val="0"/>
        </w:rPr>
        <w:t xml:space="preserve">Type   </w:t>
        <w:tab/>
        <w:tab/>
        <w:tab/>
        <w:t xml:space="preserve"> | Entreprise Industrielle/Commerciale/Service</w:t>
      </w:r>
    </w:p>
    <w:p w:rsidR="00000000" w:rsidDel="00000000" w:rsidP="00000000" w:rsidRDefault="00000000" w:rsidRPr="00000000" w14:paraId="00000025">
      <w:pPr>
        <w:rPr/>
      </w:pPr>
      <w:r w:rsidDel="00000000" w:rsidR="00000000" w:rsidRPr="00000000">
        <w:rPr>
          <w:rtl w:val="0"/>
        </w:rPr>
        <w:t xml:space="preserve">Finalité    </w:t>
        <w:tab/>
        <w:tab/>
        <w:t xml:space="preserve"> | Finalité Lucrative / Environnementale</w:t>
      </w:r>
    </w:p>
    <w:p w:rsidR="00000000" w:rsidDel="00000000" w:rsidP="00000000" w:rsidRDefault="00000000" w:rsidRPr="00000000" w14:paraId="00000026">
      <w:pPr>
        <w:rPr/>
      </w:pPr>
      <w:r w:rsidDel="00000000" w:rsidR="00000000" w:rsidRPr="00000000">
        <w:rPr>
          <w:rtl w:val="0"/>
        </w:rPr>
        <w:t xml:space="preserve">Statut Juridique   </w:t>
        <w:tab/>
        <w:t xml:space="preserve"> | SARL</w:t>
      </w:r>
    </w:p>
    <w:p w:rsidR="00000000" w:rsidDel="00000000" w:rsidP="00000000" w:rsidRDefault="00000000" w:rsidRPr="00000000" w14:paraId="00000027">
      <w:pPr>
        <w:rPr/>
      </w:pPr>
      <w:r w:rsidDel="00000000" w:rsidR="00000000" w:rsidRPr="00000000">
        <w:rPr>
          <w:rtl w:val="0"/>
        </w:rPr>
        <w:t xml:space="preserve">Objectifs   </w:t>
        <w:tab/>
        <w:tab/>
        <w:t xml:space="preserve"> | Quantitatifs (CA)</w:t>
      </w:r>
    </w:p>
    <w:p w:rsidR="00000000" w:rsidDel="00000000" w:rsidP="00000000" w:rsidRDefault="00000000" w:rsidRPr="00000000" w14:paraId="00000028">
      <w:pPr>
        <w:rPr/>
      </w:pPr>
      <w:r w:rsidDel="00000000" w:rsidR="00000000" w:rsidRPr="00000000">
        <w:rPr>
          <w:rtl w:val="0"/>
        </w:rPr>
        <w:t xml:space="preserve">Nationalité   </w:t>
        <w:tab/>
        <w:tab/>
        <w:t xml:space="preserve"> | Taïwanaise</w:t>
      </w:r>
    </w:p>
    <w:p w:rsidR="00000000" w:rsidDel="00000000" w:rsidP="00000000" w:rsidRDefault="00000000" w:rsidRPr="00000000" w14:paraId="00000029">
      <w:pPr>
        <w:rPr/>
      </w:pPr>
      <w:r w:rsidDel="00000000" w:rsidR="00000000" w:rsidRPr="00000000">
        <w:rPr>
          <w:rtl w:val="0"/>
        </w:rPr>
        <w:t xml:space="preserve">Activité    </w:t>
        <w:tab/>
        <w:tab/>
        <w:t xml:space="preserve"> | Actions d'animation et de promotion, de marketing,</w:t>
      </w:r>
    </w:p>
    <w:p w:rsidR="00000000" w:rsidDel="00000000" w:rsidP="00000000" w:rsidRDefault="00000000" w:rsidRPr="00000000" w14:paraId="0000002A">
      <w:pPr>
        <w:rPr/>
      </w:pPr>
      <w:r w:rsidDel="00000000" w:rsidR="00000000" w:rsidRPr="00000000">
        <w:rPr>
          <w:rtl w:val="0"/>
        </w:rPr>
        <w:t xml:space="preserve">   </w:t>
        <w:tab/>
        <w:tab/>
        <w:tab/>
        <w:t xml:space="preserve"> |</w:t>
        <w:tab/>
        <w:t xml:space="preserve"> prestations de services hotline, relatifs aux produits</w:t>
      </w:r>
    </w:p>
    <w:p w:rsidR="00000000" w:rsidDel="00000000" w:rsidP="00000000" w:rsidRDefault="00000000" w:rsidRPr="00000000" w14:paraId="0000002B">
      <w:pPr>
        <w:rPr/>
      </w:pPr>
      <w:r w:rsidDel="00000000" w:rsidR="00000000" w:rsidRPr="00000000">
        <w:rPr>
          <w:rtl w:val="0"/>
        </w:rPr>
        <w:t xml:space="preserve">   </w:t>
        <w:tab/>
        <w:tab/>
        <w:tab/>
        <w:t xml:space="preserve"> | </w:t>
        <w:tab/>
        <w:t xml:space="preserve"> informatiques fabriqués par le Groupe.</w:t>
      </w:r>
    </w:p>
    <w:p w:rsidR="00000000" w:rsidDel="00000000" w:rsidP="00000000" w:rsidRDefault="00000000" w:rsidRPr="00000000" w14:paraId="0000002C">
      <w:pPr>
        <w:rPr/>
      </w:pPr>
      <w:r w:rsidDel="00000000" w:rsidR="00000000" w:rsidRPr="00000000">
        <w:rPr>
          <w:rtl w:val="0"/>
        </w:rPr>
        <w:tab/>
        <w:tab/>
        <w:tab/>
        <w:t xml:space="preserve"> | </w:t>
        <w:tab/>
        <w:t xml:space="preserve">OU</w:t>
      </w:r>
    </w:p>
    <w:p w:rsidR="00000000" w:rsidDel="00000000" w:rsidP="00000000" w:rsidRDefault="00000000" w:rsidRPr="00000000" w14:paraId="0000002D">
      <w:pPr>
        <w:rPr/>
      </w:pPr>
      <w:r w:rsidDel="00000000" w:rsidR="00000000" w:rsidRPr="00000000">
        <w:rPr>
          <w:rtl w:val="0"/>
        </w:rPr>
        <w:tab/>
        <w:tab/>
        <w:tab/>
        <w:t xml:space="preserve"> | </w:t>
        <w:tab/>
        <w:t xml:space="preserve">Matériel informatique; Électronique</w:t>
      </w:r>
    </w:p>
    <w:p w:rsidR="00000000" w:rsidDel="00000000" w:rsidP="00000000" w:rsidRDefault="00000000" w:rsidRPr="00000000" w14:paraId="0000002E">
      <w:pPr>
        <w:rPr/>
      </w:pPr>
      <w:r w:rsidDel="00000000" w:rsidR="00000000" w:rsidRPr="00000000">
        <w:rPr>
          <w:rtl w:val="0"/>
        </w:rPr>
        <w:t xml:space="preserve">Secteur d'activité    </w:t>
        <w:tab/>
        <w:t xml:space="preserve"> | Activité Tertiaire / Quaternaire</w:t>
      </w:r>
    </w:p>
    <w:p w:rsidR="00000000" w:rsidDel="00000000" w:rsidP="00000000" w:rsidRDefault="00000000" w:rsidRPr="00000000" w14:paraId="0000002F">
      <w:pPr>
        <w:rPr/>
      </w:pPr>
      <w:r w:rsidDel="00000000" w:rsidR="00000000" w:rsidRPr="00000000">
        <w:rPr>
          <w:rtl w:val="0"/>
        </w:rPr>
        <w:t xml:space="preserve">Taille   </w:t>
        <w:tab/>
        <w:tab/>
        <w:tab/>
        <w:t xml:space="preserve"> | Grande Entreprise : </w:t>
      </w:r>
    </w:p>
    <w:p w:rsidR="00000000" w:rsidDel="00000000" w:rsidP="00000000" w:rsidRDefault="00000000" w:rsidRPr="00000000" w14:paraId="00000030">
      <w:pPr>
        <w:rPr/>
      </w:pPr>
      <w:r w:rsidDel="00000000" w:rsidR="00000000" w:rsidRPr="00000000">
        <w:rPr>
          <w:rtl w:val="0"/>
        </w:rPr>
        <w:tab/>
        <w:tab/>
        <w:tab/>
        <w:t xml:space="preserve"> |</w:t>
        <w:tab/>
        <w:t xml:space="preserve">Chiffre d’Affaire : 17.06Milliard € en 2021</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ab/>
        <w:tab/>
        <w:t xml:space="preserve"> |</w:t>
        <w:tab/>
        <w:t xml:space="preserve">Effectif   .   .   .   :  97 000 ? en ?</w:t>
      </w:r>
    </w:p>
    <w:p w:rsidR="00000000" w:rsidDel="00000000" w:rsidP="00000000" w:rsidRDefault="00000000" w:rsidRPr="00000000" w14:paraId="00000032">
      <w:pPr>
        <w:rPr/>
      </w:pPr>
      <w:r w:rsidDel="00000000" w:rsidR="00000000" w:rsidRPr="00000000">
        <w:rPr>
          <w:rtl w:val="0"/>
        </w:rPr>
        <w:t xml:space="preserve">Origine des capitaux</w:t>
        <w:tab/>
        <w:t xml:space="preserve"> | Fonds Privés : 106 000€?</w:t>
      </w:r>
    </w:p>
    <w:p w:rsidR="00000000" w:rsidDel="00000000" w:rsidP="00000000" w:rsidRDefault="00000000" w:rsidRPr="00000000" w14:paraId="00000033">
      <w:pPr>
        <w:rPr/>
      </w:pPr>
      <w:r w:rsidDel="00000000" w:rsidR="00000000" w:rsidRPr="00000000">
        <w:rPr>
          <w:rtl w:val="0"/>
        </w:rPr>
        <w:t xml:space="preserve">Besoin   </w:t>
        <w:tab/>
        <w:tab/>
        <w:t xml:space="preserve"> | Besoin Solvable</w:t>
      </w:r>
    </w:p>
    <w:p w:rsidR="00000000" w:rsidDel="00000000" w:rsidP="00000000" w:rsidRDefault="00000000" w:rsidRPr="00000000" w14:paraId="00000034">
      <w:pPr>
        <w:rPr/>
      </w:pPr>
      <w:r w:rsidDel="00000000" w:rsidR="00000000" w:rsidRPr="00000000">
        <w:rPr>
          <w:rtl w:val="0"/>
        </w:rPr>
        <w:t xml:space="preserve">Champ d'action   </w:t>
        <w:tab/>
        <w:t xml:space="preserve"> | Marché géographique : International</w:t>
      </w:r>
    </w:p>
    <w:p w:rsidR="00000000" w:rsidDel="00000000" w:rsidP="00000000" w:rsidRDefault="00000000" w:rsidRPr="00000000" w14:paraId="00000035">
      <w:pPr>
        <w:rPr/>
      </w:pPr>
      <w:r w:rsidDel="00000000" w:rsidR="00000000" w:rsidRPr="00000000">
        <w:rPr>
          <w:rtl w:val="0"/>
        </w:rPr>
        <w:t xml:space="preserve">   </w:t>
        <w:tab/>
        <w:tab/>
        <w:tab/>
        <w:t xml:space="preserve"> | Clients .    . .    . .    . : Entreprise / Particulier</w:t>
      </w:r>
    </w:p>
    <w:p w:rsidR="00000000" w:rsidDel="00000000" w:rsidP="00000000" w:rsidRDefault="00000000" w:rsidRPr="00000000" w14:paraId="00000036">
      <w:pPr>
        <w:rPr/>
      </w:pPr>
      <w:r w:rsidDel="00000000" w:rsidR="00000000" w:rsidRPr="00000000">
        <w:rPr>
          <w:rtl w:val="0"/>
        </w:rPr>
        <w:t xml:space="preserve">Ressources   </w:t>
        <w:tab/>
        <w:tab/>
        <w:t xml:space="preserve"> | Financière : Capitaux Propres; Prêt et Financements;</w:t>
      </w:r>
    </w:p>
    <w:p w:rsidR="00000000" w:rsidDel="00000000" w:rsidP="00000000" w:rsidRDefault="00000000" w:rsidRPr="00000000" w14:paraId="00000037">
      <w:pPr>
        <w:rPr/>
      </w:pPr>
      <w:r w:rsidDel="00000000" w:rsidR="00000000" w:rsidRPr="00000000">
        <w:rPr>
          <w:rtl w:val="0"/>
        </w:rPr>
        <w:t xml:space="preserve">   </w:t>
        <w:tab/>
        <w:tab/>
        <w:tab/>
        <w:t xml:space="preserve"> |</w:t>
        <w:tab/>
        <w:t xml:space="preserve">  Réserves de trésorerie; Lignes de crédit</w:t>
      </w:r>
    </w:p>
    <w:p w:rsidR="00000000" w:rsidDel="00000000" w:rsidP="00000000" w:rsidRDefault="00000000" w:rsidRPr="00000000" w14:paraId="00000038">
      <w:pPr>
        <w:rPr/>
      </w:pPr>
      <w:r w:rsidDel="00000000" w:rsidR="00000000" w:rsidRPr="00000000">
        <w:rPr>
          <w:rtl w:val="0"/>
        </w:rPr>
        <w:t xml:space="preserve">   </w:t>
        <w:tab/>
        <w:tab/>
        <w:tab/>
        <w:t xml:space="preserve"> | Humaines : Compétences et expertises des employés dans</w:t>
      </w:r>
    </w:p>
    <w:p w:rsidR="00000000" w:rsidDel="00000000" w:rsidP="00000000" w:rsidRDefault="00000000" w:rsidRPr="00000000" w14:paraId="00000039">
      <w:pPr>
        <w:rPr/>
      </w:pPr>
      <w:r w:rsidDel="00000000" w:rsidR="00000000" w:rsidRPr="00000000">
        <w:rPr>
          <w:rtl w:val="0"/>
        </w:rPr>
        <w:t xml:space="preserve">   </w:t>
        <w:tab/>
        <w:tab/>
        <w:tab/>
        <w:t xml:space="preserve"> | </w:t>
        <w:tab/>
        <w:t xml:space="preserve"> le domaine de la technologie; Connaissances spécialisées</w:t>
      </w:r>
    </w:p>
    <w:p w:rsidR="00000000" w:rsidDel="00000000" w:rsidP="00000000" w:rsidRDefault="00000000" w:rsidRPr="00000000" w14:paraId="0000003A">
      <w:pPr>
        <w:rPr/>
      </w:pPr>
      <w:r w:rsidDel="00000000" w:rsidR="00000000" w:rsidRPr="00000000">
        <w:rPr>
          <w:rtl w:val="0"/>
        </w:rPr>
        <w:t xml:space="preserve">   </w:t>
        <w:tab/>
        <w:tab/>
        <w:tab/>
        <w:t xml:space="preserve"> | </w:t>
        <w:tab/>
        <w:t xml:space="preserve"> en ingénierie, design, marketing, etc; Capacité d'innovation</w:t>
      </w:r>
    </w:p>
    <w:p w:rsidR="00000000" w:rsidDel="00000000" w:rsidP="00000000" w:rsidRDefault="00000000" w:rsidRPr="00000000" w14:paraId="0000003B">
      <w:pPr>
        <w:rPr/>
      </w:pPr>
      <w:r w:rsidDel="00000000" w:rsidR="00000000" w:rsidRPr="00000000">
        <w:rPr>
          <w:rtl w:val="0"/>
        </w:rPr>
        <w:t xml:space="preserve">   </w:t>
        <w:tab/>
        <w:tab/>
        <w:tab/>
        <w:t xml:space="preserve"> | </w:t>
        <w:tab/>
        <w:t xml:space="preserve"> et de développement de nouveaux produits;</w:t>
      </w:r>
    </w:p>
    <w:p w:rsidR="00000000" w:rsidDel="00000000" w:rsidP="00000000" w:rsidRDefault="00000000" w:rsidRPr="00000000" w14:paraId="0000003C">
      <w:pPr>
        <w:rPr>
          <w:b w:val="1"/>
        </w:rPr>
      </w:pPr>
      <w:r w:rsidDel="00000000" w:rsidR="00000000" w:rsidRPr="00000000">
        <w:rPr>
          <w:rtl w:val="0"/>
        </w:rPr>
        <w:tab/>
        <w:tab/>
        <w:tab/>
        <w:t xml:space="preserve"> |</w:t>
        <w:tab/>
      </w:r>
      <w:r w:rsidDel="00000000" w:rsidR="00000000" w:rsidRPr="00000000">
        <w:rPr>
          <w:b w:val="1"/>
          <w:rtl w:val="0"/>
        </w:rPr>
        <w:t xml:space="preserve">97 000 Employés</w:t>
      </w:r>
    </w:p>
    <w:p w:rsidR="00000000" w:rsidDel="00000000" w:rsidP="00000000" w:rsidRDefault="00000000" w:rsidRPr="00000000" w14:paraId="0000003D">
      <w:pPr>
        <w:rPr/>
      </w:pPr>
      <w:r w:rsidDel="00000000" w:rsidR="00000000" w:rsidRPr="00000000">
        <w:rPr>
          <w:rtl w:val="0"/>
        </w:rPr>
        <w:t xml:space="preserve">   </w:t>
        <w:tab/>
        <w:tab/>
        <w:tab/>
        <w:t xml:space="preserve"> | Immatérielles : Marque et image de l'entreprise; Propriété intellectuelle;</w:t>
      </w:r>
    </w:p>
    <w:p w:rsidR="00000000" w:rsidDel="00000000" w:rsidP="00000000" w:rsidRDefault="00000000" w:rsidRPr="00000000" w14:paraId="0000003E">
      <w:pPr>
        <w:rPr/>
      </w:pPr>
      <w:r w:rsidDel="00000000" w:rsidR="00000000" w:rsidRPr="00000000">
        <w:rPr>
          <w:rtl w:val="0"/>
        </w:rPr>
        <w:t xml:space="preserve">   </w:t>
        <w:tab/>
        <w:tab/>
        <w:tab/>
        <w:t xml:space="preserve"> | </w:t>
        <w:tab/>
        <w:t xml:space="preserve"> Réputation sur le marché; Relations clients, partenaire; Expertise          technologique;</w:t>
      </w:r>
    </w:p>
    <w:p w:rsidR="00000000" w:rsidDel="00000000" w:rsidP="00000000" w:rsidRDefault="00000000" w:rsidRPr="00000000" w14:paraId="0000003F">
      <w:pPr>
        <w:rPr/>
      </w:pPr>
      <w:r w:rsidDel="00000000" w:rsidR="00000000" w:rsidRPr="00000000">
        <w:rPr>
          <w:rtl w:val="0"/>
        </w:rPr>
        <w:t xml:space="preserve">   </w:t>
        <w:tab/>
        <w:tab/>
        <w:tab/>
        <w:t xml:space="preserve"> | Matérielles : Installation de production; Équipement informatique</w:t>
      </w:r>
    </w:p>
    <w:p w:rsidR="00000000" w:rsidDel="00000000" w:rsidP="00000000" w:rsidRDefault="00000000" w:rsidRPr="00000000" w14:paraId="00000040">
      <w:pPr>
        <w:rPr/>
      </w:pPr>
      <w:r w:rsidDel="00000000" w:rsidR="00000000" w:rsidRPr="00000000">
        <w:rPr>
          <w:rtl w:val="0"/>
        </w:rPr>
        <w:t xml:space="preserve">   </w:t>
        <w:tab/>
        <w:tab/>
        <w:tab/>
        <w:t xml:space="preserve"> | </w:t>
        <w:tab/>
        <w:t xml:space="preserve"> et électroniques; Stocks de produits finis et en cours de fabrication;</w:t>
      </w:r>
    </w:p>
    <w:p w:rsidR="00000000" w:rsidDel="00000000" w:rsidP="00000000" w:rsidRDefault="00000000" w:rsidRPr="00000000" w14:paraId="00000041">
      <w:pPr>
        <w:rPr/>
      </w:pPr>
      <w:r w:rsidDel="00000000" w:rsidR="00000000" w:rsidRPr="00000000">
        <w:rPr>
          <w:rtl w:val="0"/>
        </w:rPr>
        <w:t xml:space="preserve">   </w:t>
        <w:tab/>
        <w:tab/>
        <w:tab/>
        <w:t xml:space="preserve"> |</w:t>
        <w:tab/>
        <w:t xml:space="preserve"> Matières premières et composants électroniques; Terrains et bâtiments</w:t>
      </w:r>
    </w:p>
    <w:p w:rsidR="00000000" w:rsidDel="00000000" w:rsidP="00000000" w:rsidRDefault="00000000" w:rsidRPr="00000000" w14:paraId="00000042">
      <w:pPr>
        <w:rPr/>
      </w:pPr>
      <w:r w:rsidDel="00000000" w:rsidR="00000000" w:rsidRPr="00000000">
        <w:rPr>
          <w:rtl w:val="0"/>
        </w:rPr>
        <w:t xml:space="preserve">Mode de direction   </w:t>
        <w:tab/>
        <w:t xml:space="preserve"> | Conseil d’administration et PDG</w:t>
      </w:r>
    </w:p>
    <w:p w:rsidR="00000000" w:rsidDel="00000000" w:rsidP="00000000" w:rsidRDefault="00000000" w:rsidRPr="00000000" w14:paraId="00000043">
      <w:pPr>
        <w:rPr/>
      </w:pPr>
      <w:r w:rsidDel="00000000" w:rsidR="00000000" w:rsidRPr="00000000">
        <w:rPr>
          <w:rtl w:val="0"/>
        </w:rPr>
        <w:t xml:space="preserve">Mode de coordination</w:t>
        <w:tab/>
        <w:t xml:space="preserve"> | Standardisation, Ajustement mutuel, supervision direct</w:t>
      </w:r>
    </w:p>
    <w:p w:rsidR="00000000" w:rsidDel="00000000" w:rsidP="00000000" w:rsidRDefault="00000000" w:rsidRPr="00000000" w14:paraId="00000044">
      <w:pPr>
        <w:rPr/>
      </w:pPr>
      <w:r w:rsidDel="00000000" w:rsidR="00000000" w:rsidRPr="00000000">
        <w:rPr>
          <w:rtl w:val="0"/>
        </w:rPr>
        <w:t xml:space="preserve">Performance   </w:t>
        <w:tab/>
        <w:t xml:space="preserve"> | Être efficient ? comparer objectif initiaux et si atteint ou pas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7iczmfk1ol20" w:id="7"/>
      <w:bookmarkEnd w:id="7"/>
      <w:r w:rsidDel="00000000" w:rsidR="00000000" w:rsidRPr="00000000">
        <w:rPr>
          <w:rtl w:val="0"/>
        </w:rPr>
        <w:t xml:space="preserve">Sources : </w:t>
      </w:r>
    </w:p>
    <w:p w:rsidR="00000000" w:rsidDel="00000000" w:rsidP="00000000" w:rsidRDefault="00000000" w:rsidRPr="00000000" w14:paraId="00000048">
      <w:pPr>
        <w:rPr/>
      </w:pPr>
      <w:r w:rsidDel="00000000" w:rsidR="00000000" w:rsidRPr="00000000">
        <w:rPr>
          <w:rtl w:val="0"/>
        </w:rPr>
        <w:t xml:space="preserve">techno-science.net</w:t>
      </w:r>
    </w:p>
    <w:p w:rsidR="00000000" w:rsidDel="00000000" w:rsidP="00000000" w:rsidRDefault="00000000" w:rsidRPr="00000000" w14:paraId="00000049">
      <w:pPr>
        <w:rPr/>
      </w:pPr>
      <w:r w:rsidDel="00000000" w:rsidR="00000000" w:rsidRPr="00000000">
        <w:rPr>
          <w:rtl w:val="0"/>
        </w:rPr>
        <w:t xml:space="preserve">fr.rti.org.tw</w:t>
      </w:r>
    </w:p>
    <w:p w:rsidR="00000000" w:rsidDel="00000000" w:rsidP="00000000" w:rsidRDefault="00000000" w:rsidRPr="00000000" w14:paraId="0000004A">
      <w:pPr>
        <w:rPr/>
      </w:pPr>
      <w:r w:rsidDel="00000000" w:rsidR="00000000" w:rsidRPr="00000000">
        <w:rPr>
          <w:rtl w:val="0"/>
        </w:rPr>
        <w:t xml:space="preserve">ChatGPT</w:t>
      </w:r>
    </w:p>
    <w:p w:rsidR="00000000" w:rsidDel="00000000" w:rsidP="00000000" w:rsidRDefault="00000000" w:rsidRPr="00000000" w14:paraId="0000004B">
      <w:pPr>
        <w:rPr/>
      </w:pPr>
      <w:r w:rsidDel="00000000" w:rsidR="00000000" w:rsidRPr="00000000">
        <w:rPr>
          <w:rtl w:val="0"/>
        </w:rPr>
        <w:t xml:space="preserve">asus.com</w:t>
      </w:r>
    </w:p>
    <w:p w:rsidR="00000000" w:rsidDel="00000000" w:rsidP="00000000" w:rsidRDefault="00000000" w:rsidRPr="00000000" w14:paraId="0000004C">
      <w:pPr>
        <w:rPr/>
      </w:pPr>
      <w:r w:rsidDel="00000000" w:rsidR="00000000" w:rsidRPr="00000000">
        <w:rPr>
          <w:rtl w:val="0"/>
        </w:rPr>
        <w:t xml:space="preserve">tkt frère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Title"/>
        <w:rPr/>
      </w:pPr>
      <w:bookmarkStart w:colFirst="0" w:colLast="0" w:name="_v8sg8x3crx7f" w:id="8"/>
      <w:bookmarkEnd w:id="8"/>
      <w:r w:rsidDel="00000000" w:rsidR="00000000" w:rsidRPr="00000000">
        <w:rPr>
          <w:rtl w:val="0"/>
        </w:rPr>
        <w:t xml:space="preserve">IMPORTANT: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intro conclu</w:t>
      </w:r>
    </w:p>
    <w:p w:rsidR="00000000" w:rsidDel="00000000" w:rsidP="00000000" w:rsidRDefault="00000000" w:rsidRPr="00000000" w14:paraId="00000055">
      <w:pPr>
        <w:rPr>
          <w:sz w:val="28"/>
          <w:szCs w:val="28"/>
        </w:rPr>
      </w:pPr>
      <w:r w:rsidDel="00000000" w:rsidR="00000000" w:rsidRPr="00000000">
        <w:rPr>
          <w:sz w:val="28"/>
          <w:szCs w:val="28"/>
          <w:rtl w:val="0"/>
        </w:rPr>
        <w:t xml:space="preserve">diag. externe complet ? méthode pestel + porter mais pas swot</w:t>
      </w:r>
    </w:p>
    <w:p w:rsidR="00000000" w:rsidDel="00000000" w:rsidP="00000000" w:rsidRDefault="00000000" w:rsidRPr="00000000" w14:paraId="00000056">
      <w:pPr>
        <w:rPr>
          <w:b w:val="1"/>
          <w:sz w:val="34"/>
          <w:szCs w:val="34"/>
        </w:rPr>
      </w:pPr>
      <w:r w:rsidDel="00000000" w:rsidR="00000000" w:rsidRPr="00000000">
        <w:rPr>
          <w:sz w:val="28"/>
          <w:szCs w:val="28"/>
          <w:rtl w:val="0"/>
        </w:rPr>
        <w:t xml:space="preserve">pestel -&gt; reste très généraliste, idée de pestel: ex pour la loi: dire en quoi la loi impacte l’entreprise </w:t>
      </w:r>
      <w:r w:rsidDel="00000000" w:rsidR="00000000" w:rsidRPr="00000000">
        <w:rPr>
          <w:b w:val="1"/>
          <w:sz w:val="34"/>
          <w:szCs w:val="34"/>
          <w:rtl w:val="0"/>
        </w:rPr>
        <w:t xml:space="preserve">avec exemple concret</w:t>
      </w:r>
    </w:p>
    <w:p w:rsidR="00000000" w:rsidDel="00000000" w:rsidP="00000000" w:rsidRDefault="00000000" w:rsidRPr="00000000" w14:paraId="00000057">
      <w:pPr>
        <w:rPr>
          <w:sz w:val="28"/>
          <w:szCs w:val="28"/>
        </w:rPr>
      </w:pPr>
      <w:r w:rsidDel="00000000" w:rsidR="00000000" w:rsidRPr="00000000">
        <w:rPr>
          <w:sz w:val="28"/>
          <w:szCs w:val="28"/>
          <w:rtl w:val="0"/>
        </w:rPr>
        <w:t xml:space="preserve">caractérisation</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RSE mais que synthèse</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pour oral : </w:t>
      </w:r>
    </w:p>
    <w:p w:rsidR="00000000" w:rsidDel="00000000" w:rsidP="00000000" w:rsidRDefault="00000000" w:rsidRPr="00000000" w14:paraId="0000005D">
      <w:pPr>
        <w:rPr>
          <w:sz w:val="28"/>
          <w:szCs w:val="28"/>
        </w:rPr>
      </w:pPr>
      <w:r w:rsidDel="00000000" w:rsidR="00000000" w:rsidRPr="00000000">
        <w:rPr>
          <w:sz w:val="28"/>
          <w:szCs w:val="28"/>
          <w:rtl w:val="0"/>
        </w:rPr>
        <w:t xml:space="preserve">démontrer la problématique avant de la poser ?</w:t>
      </w:r>
    </w:p>
    <w:p w:rsidR="00000000" w:rsidDel="00000000" w:rsidP="00000000" w:rsidRDefault="00000000" w:rsidRPr="00000000" w14:paraId="0000005E">
      <w:pPr>
        <w:rPr>
          <w:sz w:val="28"/>
          <w:szCs w:val="28"/>
        </w:rPr>
      </w:pPr>
      <w:r w:rsidDel="00000000" w:rsidR="00000000" w:rsidRPr="00000000">
        <w:rPr>
          <w:sz w:val="28"/>
          <w:szCs w:val="28"/>
          <w:rtl w:val="0"/>
        </w:rPr>
        <w:t xml:space="preserve">ne pas la poser sans l’introduire</w:t>
      </w:r>
    </w:p>
    <w:p w:rsidR="00000000" w:rsidDel="00000000" w:rsidP="00000000" w:rsidRDefault="00000000" w:rsidRPr="00000000" w14:paraId="0000005F">
      <w:pPr>
        <w:rPr>
          <w:sz w:val="28"/>
          <w:szCs w:val="28"/>
        </w:rPr>
      </w:pPr>
      <w:r w:rsidDel="00000000" w:rsidR="00000000" w:rsidRPr="00000000">
        <w:rPr>
          <w:sz w:val="28"/>
          <w:szCs w:val="28"/>
          <w:rtl w:val="0"/>
        </w:rPr>
        <w:t xml:space="preserve">point centrale de l’oral est la RSE</w:t>
      </w:r>
    </w:p>
    <w:p w:rsidR="00000000" w:rsidDel="00000000" w:rsidP="00000000" w:rsidRDefault="00000000" w:rsidRPr="00000000" w14:paraId="00000060">
      <w:pPr>
        <w:rPr>
          <w:sz w:val="28"/>
          <w:szCs w:val="28"/>
        </w:rPr>
      </w:pPr>
      <w:r w:rsidDel="00000000" w:rsidR="00000000" w:rsidRPr="00000000">
        <w:rPr>
          <w:sz w:val="28"/>
          <w:szCs w:val="28"/>
          <w:rtl w:val="0"/>
        </w:rPr>
        <w:t xml:space="preserve">montrer les actions qui ont été mises en place par l’entreprise pour la RSE</w:t>
      </w:r>
    </w:p>
    <w:p w:rsidR="00000000" w:rsidDel="00000000" w:rsidP="00000000" w:rsidRDefault="00000000" w:rsidRPr="00000000" w14:paraId="00000061">
      <w:pPr>
        <w:rPr>
          <w:sz w:val="28"/>
          <w:szCs w:val="28"/>
        </w:rPr>
      </w:pPr>
      <w:r w:rsidDel="00000000" w:rsidR="00000000" w:rsidRPr="00000000">
        <w:rPr>
          <w:sz w:val="28"/>
          <w:szCs w:val="28"/>
          <w:rtl w:val="0"/>
        </w:rPr>
        <w:t xml:space="preserve">parler de social, sociétal, environnemental mais moins économie</w:t>
      </w:r>
    </w:p>
    <w:p w:rsidR="00000000" w:rsidDel="00000000" w:rsidP="00000000" w:rsidRDefault="00000000" w:rsidRPr="00000000" w14:paraId="00000062">
      <w:pPr>
        <w:rPr>
          <w:sz w:val="28"/>
          <w:szCs w:val="28"/>
        </w:rPr>
      </w:pPr>
      <w:r w:rsidDel="00000000" w:rsidR="00000000" w:rsidRPr="00000000">
        <w:rPr>
          <w:sz w:val="28"/>
          <w:szCs w:val="28"/>
          <w:rtl w:val="0"/>
        </w:rPr>
        <w:t xml:space="preserve">pas de diag ni de démarche de travail</w:t>
      </w:r>
    </w:p>
    <w:p w:rsidR="00000000" w:rsidDel="00000000" w:rsidP="00000000" w:rsidRDefault="00000000" w:rsidRPr="00000000" w14:paraId="00000063">
      <w:pPr>
        <w:rPr>
          <w:sz w:val="28"/>
          <w:szCs w:val="28"/>
        </w:rPr>
      </w:pPr>
      <w:r w:rsidDel="00000000" w:rsidR="00000000" w:rsidRPr="00000000">
        <w:rPr>
          <w:sz w:val="28"/>
          <w:szCs w:val="28"/>
          <w:rtl w:val="0"/>
        </w:rPr>
        <w:t xml:space="preserve">mais dans conclu possibilité de parler de nos points faibles</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ORAL: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Problématique : </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 cœur des préoccupations environnementales actuelles, la réduction de l'empreinte carbone est devenue un défi majeur pour les entreprises du secteur technologique. De plus, la prise en compte de ces enjeux apporte une dimension sociale significative, étant donné que les consommateurs sont de plus en plus attentifs aux actions des entreprises concernant leur responsabilité environnementale. Dans ce contexte, il est essentiel de comprendre quels moyens ASUS déploie afin de minimiser son impact écologique. Cette démarche est d'une pertinence cruciale, non seulement pour le bien-être de l'entreprise, mais aussi pour l'environnement.</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RSE : </w:t>
      </w:r>
    </w:p>
    <w:p w:rsidR="00000000" w:rsidDel="00000000" w:rsidP="00000000" w:rsidRDefault="00000000" w:rsidRPr="00000000" w14:paraId="0000006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ASUS a mis en place une série d'initiatives pour respecter la Responsabilité Sociétale des Entreprises. </w:t>
      </w:r>
    </w:p>
    <w:p w:rsidR="00000000" w:rsidDel="00000000" w:rsidP="00000000" w:rsidRDefault="00000000" w:rsidRPr="00000000" w14:paraId="0000006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domaine social, ASUS promeut les programmes d'inclusion numérique depuis de nombreuses années, en offrant un accès aux technologies numériques à tous, quel que soit le niveau d'éducation, le sexe, l'âge ou l'origine ethnique.</w:t>
      </w:r>
    </w:p>
    <w:p w:rsidR="00000000" w:rsidDel="00000000" w:rsidP="00000000" w:rsidRDefault="00000000" w:rsidRPr="00000000" w14:paraId="0000007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ASUS a créé des centres d'opportunités numériques dans 39 pays, avec plus de 500 salles de classe informatiques et plus de 550 000 bénéficiaires.</w:t>
      </w:r>
    </w:p>
    <w:p w:rsidR="00000000" w:rsidDel="00000000" w:rsidP="00000000" w:rsidRDefault="00000000" w:rsidRPr="00000000" w14:paraId="0000007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2020, un total de 17 500 ordinateurs reconditionnés ont été donnés.</w:t>
      </w:r>
    </w:p>
    <w:p w:rsidR="00000000" w:rsidDel="00000000" w:rsidP="00000000" w:rsidRDefault="00000000" w:rsidRPr="00000000" w14:paraId="0000007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ASUS a été la première entreprise de technologie grand public en Asie à publier un rapport SROI.</w:t>
      </w:r>
    </w:p>
    <w:p w:rsidR="00000000" w:rsidDel="00000000" w:rsidP="00000000" w:rsidRDefault="00000000" w:rsidRPr="00000000" w14:paraId="0000007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plus, en 2020,  85% de leurs composants ne possèdent pas d’halogène, ils ont réduit leur émissions de 50% et augmenté leur efficacité énergétique de 50%. 100% de leurs principaux fournisseurs ont été soumis à un contrôle indépendant, comme </w:t>
      </w:r>
      <w:r w:rsidDel="00000000" w:rsidR="00000000" w:rsidRPr="00000000">
        <w:rPr>
          <w:rFonts w:ascii="Calibri" w:cs="Calibri" w:eastAsia="Calibri" w:hAnsi="Calibri"/>
          <w:b w:val="1"/>
          <w:sz w:val="24"/>
          <w:szCs w:val="24"/>
          <w:rtl w:val="0"/>
        </w:rPr>
        <w:t xml:space="preserve">l’i</w:t>
      </w:r>
      <w:r w:rsidDel="00000000" w:rsidR="00000000" w:rsidRPr="00000000">
        <w:rPr>
          <w:rFonts w:ascii="Calibri" w:cs="Calibri" w:eastAsia="Calibri" w:hAnsi="Calibri"/>
          <w:b w:val="1"/>
          <w:sz w:val="24"/>
          <w:szCs w:val="24"/>
          <w:rtl w:val="0"/>
        </w:rPr>
        <w:t xml:space="preserve">nterdiction du travail des enfants, la protection des droits des employées et l'interdiction du travail forcé</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ASUS privilégie le développement durable à chaque phase du cycle de vie des produits.</w:t>
      </w:r>
    </w:p>
    <w:p w:rsidR="00000000" w:rsidDel="00000000" w:rsidP="00000000" w:rsidRDefault="00000000" w:rsidRPr="00000000" w14:paraId="00000075">
      <w:pPr>
        <w:spacing w:line="360" w:lineRule="auto"/>
        <w:rPr>
          <w:rFonts w:ascii="Calibri" w:cs="Calibri" w:eastAsia="Calibri" w:hAnsi="Calibri"/>
        </w:rPr>
      </w:pPr>
      <w:r w:rsidDel="00000000" w:rsidR="00000000" w:rsidRPr="00000000">
        <w:rPr>
          <w:rFonts w:ascii="Calibri" w:cs="Calibri" w:eastAsia="Calibri" w:hAnsi="Calibri"/>
          <w:sz w:val="24"/>
          <w:szCs w:val="24"/>
          <w:rtl w:val="0"/>
        </w:rPr>
        <w:t xml:space="preserve">Concernant l’environnement, ASUS a également aidé ses partenaires fournisseurs à réduire avec succès l’intensité de leurs émissions de gaz à effet de serre (GES) de 24% en 2022. En 2022, les produits respectueux de l’environnement représentaient 87% du chiffre d’affaires total.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