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E74C"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68752E37"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727AEB7D" w14:textId="77777777" w:rsidR="00E3046A" w:rsidRDefault="00E3046A">
      <w:pPr>
        <w:spacing w:after="200" w:line="276" w:lineRule="auto"/>
        <w:jc w:val="left"/>
        <w:rPr>
          <w:rFonts w:ascii="SamsungOne-700" w:eastAsia="KoPub돋움체 Bold" w:hAnsi="SamsungOne-700" w:cs="Times New Roman"/>
          <w:spacing w:val="-12"/>
          <w:sz w:val="40"/>
          <w:szCs w:val="40"/>
        </w:rPr>
      </w:pPr>
    </w:p>
    <w:p w14:paraId="70A90FBF" w14:textId="77777777" w:rsidR="00E3046A" w:rsidRDefault="00E63BAF">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Big Data Course</w:t>
      </w:r>
    </w:p>
    <w:p w14:paraId="20CDFD9D" w14:textId="77777777" w:rsidR="00E3046A" w:rsidRDefault="00E63BAF">
      <w:pPr>
        <w:spacing w:after="200" w:line="276" w:lineRule="auto"/>
        <w:jc w:val="left"/>
        <w:rPr>
          <w:rFonts w:ascii="Samsung Sharp Sans" w:eastAsia="KoPub돋움체 Bold" w:hAnsi="Samsung Sharp Sans" w:cs="Times New Roman"/>
          <w:color w:val="193DB0"/>
          <w:spacing w:val="-12"/>
          <w:sz w:val="72"/>
          <w:szCs w:val="40"/>
        </w:rPr>
      </w:pPr>
      <w:r>
        <w:rPr>
          <w:rFonts w:ascii="Arial" w:hAnsi="Arial"/>
          <w:b/>
        </w:rPr>
        <w:t>Big Data Course — Capstone Project Final Report</w:t>
        <w:br/>
        <w:t>HandAI: Vietnamese Primary School Handwriting Recognition System</w:t>
      </w:r>
    </w:p>
    <w:p w14:paraId="198720D1" w14:textId="77777777" w:rsidR="00E3046A" w:rsidRDefault="00E3046A">
      <w:pPr>
        <w:spacing w:after="200" w:line="276" w:lineRule="auto"/>
        <w:jc w:val="left"/>
        <w:rPr>
          <w:rFonts w:ascii="SamsungOne-700" w:eastAsia="KoPub돋움체 Bold" w:hAnsi="SamsungOne-700" w:cs="Times New Roman"/>
          <w:spacing w:val="-12"/>
          <w:sz w:val="40"/>
          <w:szCs w:val="40"/>
        </w:rPr>
      </w:pPr>
    </w:p>
    <w:p w14:paraId="7002AEEA" w14:textId="77777777" w:rsidR="00E3046A" w:rsidRDefault="00E63BAF">
      <w:pPr>
        <w:spacing w:after="200" w:line="276" w:lineRule="auto"/>
        <w:jc w:val="left"/>
        <w:rPr>
          <w:rFonts w:ascii="SamsungOne-700" w:eastAsia="KoPub돋움체 Bold" w:hAnsi="SamsungOne-700" w:cs="Times New Roman"/>
          <w:color w:val="000000" w:themeColor="text1" w:themeShade="BF"/>
          <w:spacing w:val="-12"/>
          <w:sz w:val="32"/>
          <w:szCs w:val="40"/>
        </w:rPr>
      </w:pPr>
      <w:r>
        <w:rPr>
          <w:rFonts w:ascii="SamsungOne-700" w:eastAsia="KoPub돋움체 Bold" w:hAnsi="SamsungOne-700" w:cs="Times New Roman"/>
          <w:color w:val="000000" w:themeColor="text1" w:themeShade="BF"/>
          <w:spacing w:val="-12"/>
          <w:sz w:val="32"/>
          <w:szCs w:val="40"/>
        </w:rPr>
        <w:t>For students (instructor review required)</w:t>
      </w:r>
    </w:p>
    <w:p w14:paraId="31FD41AB"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5BCCFDEF"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6236983B"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637B0A8A"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02503AAF" w14:textId="77777777" w:rsidR="00E3046A" w:rsidRDefault="00E3046A">
      <w:pPr>
        <w:spacing w:after="200" w:line="276" w:lineRule="auto"/>
        <w:jc w:val="left"/>
        <w:rPr>
          <w:rFonts w:ascii="Samsung Sharp Sans" w:eastAsia="KoPub돋움체 Bold" w:hAnsi="Samsung Sharp Sans" w:cs="Times New Roman"/>
          <w:spacing w:val="-12"/>
          <w:sz w:val="40"/>
          <w:szCs w:val="40"/>
        </w:rPr>
      </w:pPr>
    </w:p>
    <w:p w14:paraId="5AE80A4A" w14:textId="77777777" w:rsidR="00E3046A" w:rsidRDefault="00E3046A">
      <w:pPr>
        <w:spacing w:after="200" w:line="276" w:lineRule="auto"/>
        <w:jc w:val="left"/>
        <w:rPr>
          <w:spacing w:val="-12"/>
          <w:sz w:val="14"/>
          <w:szCs w:val="40"/>
        </w:rPr>
      </w:pPr>
    </w:p>
    <w:p w14:paraId="12DF9400" w14:textId="77777777" w:rsidR="00E3046A" w:rsidRDefault="00E3046A">
      <w:pPr>
        <w:spacing w:after="200" w:line="276" w:lineRule="auto"/>
        <w:jc w:val="left"/>
        <w:rPr>
          <w:spacing w:val="-12"/>
          <w:sz w:val="14"/>
          <w:szCs w:val="40"/>
        </w:rPr>
      </w:pPr>
    </w:p>
    <w:p w14:paraId="263D89AF" w14:textId="77777777" w:rsidR="00E3046A" w:rsidRDefault="00E3046A">
      <w:pPr>
        <w:spacing w:after="200" w:line="276" w:lineRule="auto"/>
        <w:jc w:val="left"/>
        <w:rPr>
          <w:spacing w:val="-12"/>
          <w:sz w:val="14"/>
          <w:szCs w:val="40"/>
        </w:rPr>
      </w:pPr>
    </w:p>
    <w:p w14:paraId="21D7D591" w14:textId="77777777" w:rsidR="00E3046A" w:rsidRDefault="00E63BAF">
      <w:pPr>
        <w:spacing w:line="276" w:lineRule="auto"/>
        <w:jc w:val="left"/>
        <w:rPr>
          <w:rFonts w:ascii="SamsungOne-400" w:eastAsia="KoPub돋움체 Bold" w:hAnsi="SamsungOne-400" w:cs="Times New Roman"/>
          <w:spacing w:val="-12"/>
          <w:sz w:val="14"/>
          <w:szCs w:val="40"/>
        </w:rPr>
      </w:pPr>
      <w:r>
        <w:rPr>
          <w:spacing w:val="-12"/>
          <w:sz w:val="14"/>
          <w:szCs w:val="40"/>
        </w:rPr>
        <w:t>ⓒ</w:t>
      </w:r>
      <w:r>
        <w:rPr>
          <w:rFonts w:ascii="SamsungOne-400" w:eastAsia="KoPub돋움체 Bold" w:hAnsi="SamsungOne-400" w:cs="Times New Roman"/>
          <w:spacing w:val="-12"/>
          <w:sz w:val="14"/>
          <w:szCs w:val="40"/>
        </w:rPr>
        <w:t>2023 SAMSUNG. All rights reserved.</w:t>
      </w:r>
    </w:p>
    <w:p w14:paraId="7028F117" w14:textId="77777777" w:rsidR="00E3046A" w:rsidRDefault="00E63BAF">
      <w:pPr>
        <w:spacing w:line="276" w:lineRule="auto"/>
        <w:jc w:val="left"/>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t>Samsung Electronics Corporate Citizenship Office holds the copyright of this document.</w:t>
      </w:r>
    </w:p>
    <w:p w14:paraId="6DB60241" w14:textId="77777777" w:rsidR="00E3046A" w:rsidRDefault="00E63BAF">
      <w:pPr>
        <w:spacing w:line="276" w:lineRule="auto"/>
        <w:jc w:val="left"/>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7A815E09" w14:textId="77777777" w:rsidR="00E3046A" w:rsidRDefault="00E63BAF">
      <w:pPr>
        <w:spacing w:line="276" w:lineRule="auto"/>
        <w:jc w:val="left"/>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t>To use this document other than the curriculum of Samsung Innovation Campus, you must receive written consent from copyright holder.</w:t>
      </w:r>
    </w:p>
    <w:p w14:paraId="50018B29" w14:textId="77777777" w:rsidR="00E3046A" w:rsidRDefault="00E63BAF">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66448287" w14:textId="77777777" w:rsidR="00E3046A" w:rsidRDefault="00E3046A">
          <w:pPr>
            <w:rPr>
              <w:rFonts w:ascii="Samsung Sharp Sans" w:hAnsi="Samsung Sharp Sans" w:cs="Times New Roman"/>
            </w:rPr>
          </w:pPr>
        </w:p>
        <w:tbl>
          <w:tblPr>
            <w:tblStyle w:val="Style43"/>
            <w:tblW w:w="9024" w:type="dxa"/>
            <w:tblLayout w:type="fixed"/>
            <w:tblLook w:val="04A0" w:firstRow="1" w:lastRow="0" w:firstColumn="1" w:lastColumn="0" w:noHBand="0" w:noVBand="1"/>
          </w:tblPr>
          <w:tblGrid>
            <w:gridCol w:w="9024"/>
          </w:tblGrid>
          <w:tr w:rsidR="00E3046A" w14:paraId="3F4D8A7C" w14:textId="77777777">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6D505EB0" w14:textId="77777777" w:rsidR="00E3046A" w:rsidRDefault="00C5457A">
                    <w:pPr>
                      <w:pStyle w:val="Title"/>
                      <w:spacing w:before="0" w:after="0"/>
                      <w:rPr>
                        <w:rFonts w:ascii="Times New Roman" w:hAnsi="Times New Roman" w:cs="Times New Roman"/>
                        <w:b w:val="0"/>
                        <w:sz w:val="40"/>
                        <w:szCs w:val="80"/>
                      </w:rPr>
                    </w:pPr>
                    <w:r>
                      <w:rPr>
                        <w:rFonts w:ascii="SamsungOne 400" w:hAnsi="SamsungOne 400" w:cs="Times New Roman"/>
                        <w:color w:val="000000" w:themeColor="text1" w:themeShade="BF"/>
                        <w:sz w:val="40"/>
                        <w:szCs w:val="40"/>
                        <w:lang w:val="en-US"/>
                      </w:rPr>
                      <w:t>PRIMARY SCHOOL STUDENT HANDWRITING</w:t>
                    </w:r>
                    <w:r>
                      <w:rPr>
                        <w:rFonts w:ascii="SamsungOne 400" w:hAnsi="SamsungOne 400" w:cs="Times New Roman"/>
                        <w:color w:val="000000" w:themeColor="text1" w:themeShade="BF"/>
                        <w:sz w:val="40"/>
                        <w:szCs w:val="40"/>
                        <w:lang w:val="en-US"/>
                      </w:rPr>
                      <w:br/>
                      <w:t>RECOGNITION MODEL</w:t>
                    </w:r>
                  </w:p>
                </w:sdtContent>
              </w:sdt>
            </w:tc>
          </w:tr>
        </w:tbl>
        <w:p w14:paraId="1CC69D54" w14:textId="77777777" w:rsidR="00E3046A" w:rsidRDefault="006F588E">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0A8E50AC"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10B98FF5"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39D469B2"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4E79447"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63302DA0"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4A53380E"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759A3E42"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39536DA0" w14:textId="77777777" w:rsidR="00E3046A" w:rsidRDefault="00E63BAF">
          <w:pPr>
            <w:ind w:firstLine="195"/>
            <w:rPr>
              <w:rFonts w:ascii="Samsung Sharp Sans" w:hAnsi="Samsung Sharp Sans" w:cs="Times New Roman"/>
            </w:rPr>
          </w:pPr>
          <w:r>
            <w:rPr>
              <w:rFonts w:ascii="Samsung Sharp Sans" w:hAnsi="Samsung Sharp Sans" w:cs="Times New Roman"/>
            </w:rPr>
            <w:t xml:space="preserve">     </w:t>
          </w:r>
        </w:p>
      </w:sdtContent>
    </w:sdt>
    <w:p w14:paraId="50A17282" w14:textId="77777777" w:rsidR="00E3046A" w:rsidRPr="00C5457A" w:rsidRDefault="006F588E">
      <w:pPr>
        <w:ind w:firstLine="195"/>
        <w:jc w:val="center"/>
        <w:rPr>
          <w:rFonts w:ascii="SamsungOne 400" w:hAnsi="SamsungOne 400" w:cs="Times New Roman"/>
          <w:sz w:val="44"/>
          <w:szCs w:val="44"/>
        </w:rPr>
      </w:pPr>
      <w:sdt>
        <w:sdtPr>
          <w:rPr>
            <w:rFonts w:ascii="SamsungOne 400" w:hAnsi="SamsungOne 400" w:cs="Times New Roman"/>
            <w:color w:val="BFBFBF" w:themeColor="background1" w:themeShade="BF"/>
            <w:sz w:val="44"/>
            <w:szCs w:val="44"/>
          </w:rPr>
          <w:tag w:val="goog_rdk_18"/>
          <w:id w:val="1654180491"/>
        </w:sdtPr>
        <w:sdtEndPr>
          <w:rPr>
            <w:color w:val="auto"/>
          </w:rPr>
        </w:sdtEndPr>
        <w:sdtContent>
          <w:bookmarkStart w:id="0" w:name="_Hlk20314626"/>
          <w:r w:rsidR="00C5457A" w:rsidRPr="00C5457A">
            <w:rPr>
              <w:rFonts w:ascii="SamsungOne 400" w:hAnsi="SamsungOne 400" w:cs="Times New Roman"/>
              <w:color w:val="000000" w:themeColor="text1" w:themeShade="BF"/>
              <w:sz w:val="44"/>
              <w:szCs w:val="44"/>
            </w:rPr>
            <w:t>&lt;</w:t>
          </w:r>
          <w:r w:rsidR="00C5457A" w:rsidRPr="00C5457A">
            <w:rPr>
              <w:rFonts w:ascii="SamsungOne 400" w:hAnsi="SamsungOne 400" w:cs="Calibri"/>
              <w:color w:val="000000" w:themeColor="text1" w:themeShade="BF"/>
              <w:sz w:val="44"/>
              <w:szCs w:val="44"/>
            </w:rPr>
            <w:t>01/08/2024</w:t>
          </w:r>
          <w:r w:rsidR="00C5457A" w:rsidRPr="00C5457A">
            <w:rPr>
              <w:rFonts w:ascii="SamsungOne 400" w:hAnsi="SamsungOne 400" w:cs="Times New Roman"/>
              <w:color w:val="000000" w:themeColor="text1" w:themeShade="BF"/>
              <w:sz w:val="44"/>
              <w:szCs w:val="44"/>
            </w:rPr>
            <w:t>&gt;</w:t>
          </w:r>
        </w:sdtContent>
      </w:sdt>
    </w:p>
    <w:sdt>
      <w:sdtPr>
        <w:rPr>
          <w:rFonts w:ascii="SamsungOne 400" w:hAnsi="SamsungOne 400" w:cs="Times New Roman"/>
          <w:sz w:val="44"/>
          <w:szCs w:val="44"/>
        </w:rPr>
        <w:tag w:val="goog_rdk_19"/>
        <w:id w:val="-1810540488"/>
        <w:showingPlcHdr/>
      </w:sdtPr>
      <w:sdtEndPr/>
      <w:sdtContent>
        <w:p w14:paraId="5CB2C7D5" w14:textId="77777777" w:rsidR="00E3046A" w:rsidRPr="00C5457A" w:rsidRDefault="00E63BAF">
          <w:pPr>
            <w:ind w:firstLine="195"/>
            <w:jc w:val="center"/>
            <w:rPr>
              <w:rFonts w:ascii="SamsungOne 400" w:hAnsi="SamsungOne 400" w:cs="Times New Roman"/>
              <w:sz w:val="44"/>
              <w:szCs w:val="44"/>
            </w:rPr>
          </w:pPr>
          <w:r w:rsidRPr="00C5457A">
            <w:rPr>
              <w:rFonts w:ascii="SamsungOne 400" w:hAnsi="SamsungOne 400" w:cs="Times New Roman"/>
              <w:sz w:val="44"/>
              <w:szCs w:val="44"/>
            </w:rPr>
            <w:t xml:space="preserve">     </w:t>
          </w:r>
        </w:p>
      </w:sdtContent>
    </w:sdt>
    <w:bookmarkEnd w:id="0" w:displacedByCustomXml="next"/>
    <w:sdt>
      <w:sdtPr>
        <w:rPr>
          <w:rFonts w:ascii="Samsung Sharp Sans" w:hAnsi="Samsung Sharp Sans" w:cs="Times New Roman"/>
        </w:rPr>
        <w:tag w:val="goog_rdk_20"/>
        <w:id w:val="-1468891550"/>
        <w:showingPlcHdr/>
      </w:sdtPr>
      <w:sdtEndPr/>
      <w:sdtContent>
        <w:p w14:paraId="51A911B7" w14:textId="77777777" w:rsidR="00E3046A" w:rsidRDefault="00E63BAF">
          <w:pPr>
            <w:ind w:firstLine="195"/>
            <w:jc w:val="center"/>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5E19836D" w14:textId="77777777" w:rsidR="00E3046A" w:rsidRDefault="00E63BAF">
          <w:pPr>
            <w:ind w:firstLine="195"/>
            <w:jc w:val="center"/>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13D3E6A9" w14:textId="77777777" w:rsidR="00E3046A" w:rsidRDefault="00E63BAF">
          <w:pPr>
            <w:jc w:val="right"/>
            <w:rPr>
              <w:rFonts w:ascii="Samsung Sharp Sans" w:hAnsi="Samsung Sharp Sans" w:cs="Times New Roman"/>
              <w:sz w:val="22"/>
            </w:rPr>
          </w:pPr>
          <w:r>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sz w:val="48"/>
          <w:szCs w:val="48"/>
        </w:rPr>
        <w:tag w:val="goog_rdk_32"/>
        <w:id w:val="-337541970"/>
      </w:sdtPr>
      <w:sdtEndPr>
        <w:rPr>
          <w:rFonts w:ascii="Times New Roman" w:hAnsi="Times New Roman"/>
          <w:color w:val="auto"/>
        </w:rPr>
      </w:sdtEndPr>
      <w:sdtContent>
        <w:p w14:paraId="434490C0" w14:textId="77777777" w:rsidR="00E3046A" w:rsidRPr="00C5457A" w:rsidRDefault="00C5457A" w:rsidP="00C5457A">
          <w:pPr>
            <w:jc w:val="right"/>
            <w:rPr>
              <w:rFonts w:ascii="Times New Roman" w:hAnsi="Times New Roman" w:cs="Times New Roman"/>
              <w:sz w:val="48"/>
              <w:szCs w:val="48"/>
            </w:rPr>
          </w:pPr>
          <w:r>
            <w:rPr>
              <w:rFonts w:ascii="SamsungOne-400" w:hAnsi="SamsungOne-400" w:cs="Times New Roman"/>
              <w:color w:val="000000" w:themeColor="text1" w:themeShade="BF"/>
              <w:sz w:val="48"/>
              <w:szCs w:val="48"/>
            </w:rPr>
            <w:t xml:space="preserve">Mạnh – Nam</w:t>
          </w:r>
        </w:p>
      </w:sdtContent>
    </w:sdt>
    <w:sdt>
      <w:sdtPr>
        <w:rPr>
          <w:rFonts w:ascii="SamsungOne-700" w:hAnsi="SamsungOne-700" w:cs="Times New Roman"/>
        </w:rPr>
        <w:tag w:val="goog_rdk_34"/>
        <w:id w:val="-481466300"/>
      </w:sdtPr>
      <w:sdtEndPr>
        <w:rPr>
          <w:color w:val="BFBFBF" w:themeColor="background1" w:themeShade="BF"/>
          <w:sz w:val="24"/>
          <w:szCs w:val="24"/>
        </w:rPr>
      </w:sdtEndPr>
      <w:sdtContent>
        <w:p w14:paraId="3871E7CC" w14:textId="77777777" w:rsidR="00E3046A" w:rsidRDefault="00C5457A">
          <w:pPr>
            <w:jc w:val="right"/>
            <w:rPr>
              <w:rFonts w:ascii="SamsungOne-700" w:hAnsi="SamsungOne-700" w:cs="Times New Roman"/>
              <w:color w:val="BFBFBF" w:themeColor="background1" w:themeShade="BF"/>
              <w:sz w:val="24"/>
              <w:szCs w:val="24"/>
            </w:rPr>
          </w:pPr>
          <w:r>
            <w:rPr>
              <w:rFonts w:ascii="Calibri" w:hAnsi="Calibri" w:cs="Calibri"/>
              <w:color w:val="000000" w:themeColor="text1" w:themeShade="BF"/>
              <w:sz w:val="22"/>
            </w:rPr>
            <w:t>Nguyễn Văn Duy Mạnh</w:t>
          </w:r>
        </w:p>
      </w:sdtContent>
    </w:sdt>
    <w:p w14:paraId="04D652FB" w14:textId="77777777" w:rsidR="00C5457A" w:rsidRDefault="006F588E">
      <w:pPr>
        <w:jc w:val="right"/>
        <w:rPr>
          <w:rFonts w:ascii="Calibri" w:hAnsi="Calibri" w:cs="Calibri"/>
          <w:color w:val="000000" w:themeColor="text1" w:themeShade="BF"/>
          <w:sz w:val="22"/>
        </w:rPr>
      </w:pPr>
      <w:sdt>
        <w:sdtPr>
          <w:rPr>
            <w:rFonts w:ascii="SamsungOne-700" w:hAnsi="SamsungOne-700" w:cs="Times New Roman"/>
            <w:color w:val="BFBFBF" w:themeColor="background1" w:themeShade="BF"/>
            <w:sz w:val="24"/>
            <w:szCs w:val="24"/>
          </w:rPr>
          <w:tag w:val="goog_rdk_35"/>
          <w:id w:val="1397703220"/>
          <w:showingPlcHdr/>
        </w:sdtPr>
        <w:sdtEndPr/>
        <w:sdtContent>
          <w:r w:rsidR="00C5457A">
            <w:rPr>
              <w:rFonts w:ascii="SamsungOne-700" w:hAnsi="SamsungOne-700" w:cs="Times New Roman"/>
              <w:color w:val="BFBFBF" w:themeColor="background1" w:themeShade="BF"/>
              <w:sz w:val="24"/>
              <w:szCs w:val="24"/>
            </w:rPr>
            <w:t xml:space="preserve">     </w:t>
          </w:r>
        </w:sdtContent>
      </w:sdt>
      <w:r w:rsidR="00E63BAF">
        <w:rPr>
          <w:rFonts w:ascii="SamsungOne-400" w:hAnsi="SamsungOne-400" w:cs="Times New Roman"/>
          <w:color w:val="000000" w:themeColor="text1" w:themeShade="BF"/>
          <w:sz w:val="22"/>
        </w:rPr>
        <w:t>Trần Hoài Nam</w:t>
      </w:r>
    </w:p>
    <w:p w14:paraId="2D3A20CE" w14:textId="77777777" w:rsidR="00E3046A" w:rsidRDefault="006F588E">
      <w:pPr>
        <w:jc w:val="right"/>
        <w:rPr>
          <w:rFonts w:ascii="SamsungOne-700" w:hAnsi="SamsungOne-700" w:cs="Times New Roman"/>
          <w:color w:val="BFBFBF" w:themeColor="background1" w:themeShade="BF"/>
          <w:sz w:val="24"/>
          <w:szCs w:val="24"/>
        </w:rPr>
      </w:pPr>
      <w:sdt>
        <w:sdtPr>
          <w:rPr>
            <w:rFonts w:ascii="SamsungOne-700" w:hAnsi="SamsungOne-700" w:cs="Times New Roman"/>
            <w:color w:val="BFBFBF" w:themeColor="background1" w:themeShade="BF"/>
            <w:sz w:val="24"/>
            <w:szCs w:val="24"/>
          </w:rPr>
          <w:tag w:val="goog_rdk_36"/>
          <w:id w:val="657040006"/>
        </w:sdtPr>
        <w:sdtEndPr/>
        <w:sdtContent/>
      </w:sdt>
    </w:p>
    <w:sdt>
      <w:sdtPr>
        <w:rPr>
          <w:rFonts w:ascii="SamsungOne-700" w:hAnsi="SamsungOne-700" w:cs="Times New Roman"/>
          <w:color w:val="BFBFBF" w:themeColor="background1" w:themeShade="BF"/>
          <w:sz w:val="24"/>
          <w:szCs w:val="24"/>
        </w:rPr>
        <w:tag w:val="goog_rdk_37"/>
        <w:id w:val="1655188738"/>
      </w:sdtPr>
      <w:sdtEndPr>
        <w:rPr>
          <w:rFonts w:ascii="Calibri" w:hAnsi="Calibri" w:cs="Calibri"/>
        </w:rPr>
      </w:sdtEndPr>
      <w:sdtContent>
        <w:p w14:paraId="2A094C77" w14:textId="77777777" w:rsidR="00E3046A" w:rsidRDefault="006F588E">
          <w:pPr>
            <w:jc w:val="right"/>
            <w:rPr>
              <w:rFonts w:ascii="SamsungOne-700" w:hAnsi="SamsungOne-700" w:cs="Times New Roman"/>
              <w:color w:val="BFBFBF" w:themeColor="background1" w:themeShade="BF"/>
              <w:sz w:val="24"/>
              <w:szCs w:val="24"/>
            </w:rPr>
          </w:pPr>
        </w:p>
      </w:sdtContent>
    </w:sdt>
    <w:sdt>
      <w:sdtPr>
        <w:rPr>
          <w:rFonts w:ascii="SamsungOne-700" w:hAnsi="SamsungOne-700" w:cs="Times New Roman"/>
          <w:sz w:val="24"/>
          <w:szCs w:val="24"/>
        </w:rPr>
        <w:tag w:val="goog_rdk_39"/>
        <w:id w:val="-174810742"/>
        <w:showingPlcHdr/>
      </w:sdtPr>
      <w:sdtEndPr/>
      <w:sdtContent>
        <w:p w14:paraId="41C72B9A" w14:textId="77777777" w:rsidR="00E3046A" w:rsidRDefault="00E63BAF">
          <w:pPr>
            <w:jc w:val="left"/>
            <w:rPr>
              <w:rFonts w:ascii="SamsungOne-700" w:hAnsi="SamsungOne-700" w:cs="Times New Roman"/>
              <w:sz w:val="24"/>
              <w:szCs w:val="24"/>
            </w:rPr>
          </w:pPr>
          <w:r>
            <w:rPr>
              <w:rFonts w:ascii="SamsungOne-700" w:hAnsi="SamsungOne-700" w:cs="Times New Roman"/>
              <w:sz w:val="24"/>
              <w:szCs w:val="24"/>
            </w:rPr>
            <w:t xml:space="preserve">     </w:t>
          </w:r>
        </w:p>
      </w:sdtContent>
    </w:sdt>
    <w:p w14:paraId="10E07988" w14:textId="77777777" w:rsidR="00E3046A" w:rsidRDefault="00E3046A">
      <w:pPr>
        <w:jc w:val="center"/>
        <w:rPr>
          <w:rFonts w:ascii="Times New Roman" w:hAnsi="Times New Roman" w:cs="Times New Roman"/>
          <w:sz w:val="24"/>
          <w:szCs w:val="24"/>
        </w:rPr>
      </w:pPr>
    </w:p>
    <w:p w14:paraId="0EA30DEE" w14:textId="77777777" w:rsidR="00E3046A" w:rsidRDefault="00E3046A">
      <w:pPr>
        <w:jc w:val="center"/>
        <w:rPr>
          <w:rFonts w:ascii="Times New Roman" w:hAnsi="Times New Roman" w:cs="Times New Roman"/>
          <w:sz w:val="24"/>
          <w:szCs w:val="24"/>
        </w:rPr>
      </w:pPr>
    </w:p>
    <w:p w14:paraId="205A2DCB" w14:textId="77777777" w:rsidR="00E3046A" w:rsidRDefault="00E3046A">
      <w:pPr>
        <w:jc w:val="center"/>
        <w:rPr>
          <w:rFonts w:ascii="Times New Roman" w:hAnsi="Times New Roman" w:cs="Times New Roman"/>
          <w:sz w:val="24"/>
          <w:szCs w:val="24"/>
        </w:rPr>
      </w:pPr>
    </w:p>
    <w:p w14:paraId="3E9B7F6A" w14:textId="77777777" w:rsidR="00E3046A" w:rsidRDefault="00E3046A">
      <w:pPr>
        <w:jc w:val="center"/>
        <w:rPr>
          <w:rFonts w:ascii="Times New Roman" w:hAnsi="Times New Roman" w:cs="Times New Roman"/>
          <w:sz w:val="24"/>
          <w:szCs w:val="24"/>
        </w:rPr>
      </w:pPr>
    </w:p>
    <w:p w14:paraId="6E73E7F6" w14:textId="77777777" w:rsidR="00E3046A" w:rsidRDefault="00E3046A">
      <w:pPr>
        <w:jc w:val="center"/>
        <w:rPr>
          <w:rFonts w:ascii="Times New Roman" w:hAnsi="Times New Roman" w:cs="Times New Roman"/>
          <w:sz w:val="24"/>
          <w:szCs w:val="24"/>
        </w:rPr>
      </w:pPr>
    </w:p>
    <w:p w14:paraId="6F96BC21" w14:textId="77777777" w:rsidR="00E3046A" w:rsidRDefault="00E3046A">
      <w:pPr>
        <w:jc w:val="center"/>
        <w:rPr>
          <w:rFonts w:ascii="Times New Roman" w:hAnsi="Times New Roman" w:cs="Times New Roman"/>
          <w:sz w:val="24"/>
          <w:szCs w:val="24"/>
        </w:rPr>
      </w:pPr>
    </w:p>
    <w:p w14:paraId="04BC3042" w14:textId="77777777" w:rsidR="00E3046A" w:rsidRDefault="00E3046A">
      <w:pPr>
        <w:jc w:val="center"/>
        <w:rPr>
          <w:rFonts w:ascii="Times New Roman" w:hAnsi="Times New Roman" w:cs="Times New Roman"/>
          <w:sz w:val="24"/>
          <w:szCs w:val="24"/>
        </w:rPr>
      </w:pPr>
    </w:p>
    <w:p w14:paraId="4294079A" w14:textId="77777777" w:rsidR="00E3046A" w:rsidRDefault="00E3046A">
      <w:pPr>
        <w:jc w:val="center"/>
        <w:rPr>
          <w:rFonts w:ascii="Times New Roman" w:hAnsi="Times New Roman" w:cs="Times New Roman"/>
          <w:sz w:val="24"/>
          <w:szCs w:val="24"/>
        </w:rPr>
      </w:pPr>
    </w:p>
    <w:p w14:paraId="43F47E8E" w14:textId="77777777" w:rsidR="00E3046A" w:rsidRDefault="00E63BA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15A7DEBC" w14:textId="77777777" w:rsidR="00E3046A" w:rsidRDefault="00E63BAF">
          <w:pPr>
            <w:jc w:val="center"/>
            <w:rPr>
              <w:rFonts w:ascii="Samsung Sharp Sans" w:hAnsi="Samsung Sharp Sans" w:cs="Times New Roman"/>
              <w:bCs/>
              <w:color w:val="193DB0"/>
            </w:rPr>
          </w:pPr>
          <w:r>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6418A145" w14:textId="77777777" w:rsidR="00E3046A" w:rsidRDefault="00E63BAF">
          <w:pPr>
            <w:widowControl/>
            <w:tabs>
              <w:tab w:val="right" w:pos="9026"/>
            </w:tabs>
            <w:spacing w:after="100" w:line="276" w:lineRule="auto"/>
            <w:jc w:val="left"/>
            <w:rPr>
              <w:rFonts w:ascii="SamsungOne-700" w:hAnsi="SamsungOne-700" w:cs="Times New Roman"/>
              <w:color w:val="000000" w:themeColor="text1" w:themeShade="BF"/>
              <w:sz w:val="22"/>
            </w:rPr>
          </w:pPr>
          <w:r>
            <w:rPr>
              <w:rFonts w:ascii="SamsungOne-700" w:hAnsi="SamsungOne-700" w:cs="Times New Roman"/>
              <w:color w:val="000000" w:themeColor="text1" w:themeShade="BF"/>
              <w:sz w:val="24"/>
              <w:szCs w:val="24"/>
            </w:rPr>
            <w:t>1. Introduction</w:t>
          </w:r>
          <w:r>
            <w:rPr>
              <w:rFonts w:ascii="SamsungOne-700" w:hAnsi="SamsungOne-700" w:cs="Times New Roman"/>
              <w:color w:val="000000" w:themeColor="text1" w:themeShade="BF"/>
              <w:sz w:val="22"/>
            </w:rPr>
            <w:tab/>
            <w:t>4</w:t>
          </w:r>
        </w:p>
      </w:sdtContent>
    </w:sdt>
    <w:sdt>
      <w:sdtPr>
        <w:rPr>
          <w:rFonts w:ascii="SamsungOne-400" w:hAnsi="SamsungOne-400" w:cs="Times New Roman"/>
          <w:color w:val="000000" w:themeColor="text1" w:themeShade="BF"/>
          <w:sz w:val="22"/>
        </w:rPr>
        <w:tag w:val="goog_rdk_43"/>
        <w:id w:val="776133084"/>
      </w:sdtPr>
      <w:sdtEndPr/>
      <w:sdtContent>
        <w:p w14:paraId="1FEFBF24"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1.1. Background Information</w:t>
          </w:r>
          <w:r>
            <w:rPr>
              <w:rFonts w:ascii="SamsungOne-400" w:hAnsi="SamsungOne-400" w:cs="Times New Roman"/>
              <w:color w:val="000000" w:themeColor="text1" w:themeShade="BF"/>
              <w:sz w:val="22"/>
            </w:rPr>
            <w:tab/>
            <w:t>4</w:t>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4B849135"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1.2. Motivation and Objective</w:t>
              </w:r>
              <w:r>
                <w:rPr>
                  <w:rFonts w:ascii="SamsungOne-400" w:hAnsi="SamsungOne-400" w:cs="Times New Roman"/>
                  <w:color w:val="000000" w:themeColor="text1" w:themeShade="BF"/>
                  <w:sz w:val="22"/>
                </w:rPr>
                <w:tab/>
                <w:t>4</w:t>
              </w:r>
            </w:p>
          </w:sdtContent>
        </w:sdt>
      </w:sdtContent>
    </w:sdt>
    <w:sdt>
      <w:sdtPr>
        <w:rPr>
          <w:rFonts w:ascii="SamsungOne-400" w:hAnsi="SamsungOne-400" w:cs="Times New Roman"/>
          <w:color w:val="000000" w:themeColor="text1" w:themeShade="BF"/>
          <w:sz w:val="22"/>
        </w:rPr>
        <w:tag w:val="goog_rdk_43"/>
        <w:id w:val="1711838852"/>
      </w:sdtPr>
      <w:sdtEndPr/>
      <w:sdtContent>
        <w:p w14:paraId="37C382E2"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1.3. Members and Role Assignments</w:t>
          </w:r>
          <w:r>
            <w:rPr>
              <w:rFonts w:ascii="SamsungOne-400" w:hAnsi="SamsungOne-400" w:cs="Times New Roman"/>
              <w:color w:val="000000" w:themeColor="text1" w:themeShade="BF"/>
              <w:sz w:val="22"/>
            </w:rPr>
            <w:tab/>
            <w:t>4</w:t>
          </w:r>
        </w:p>
      </w:sdtContent>
    </w:sdt>
    <w:sdt>
      <w:sdtPr>
        <w:rPr>
          <w:rFonts w:ascii="SamsungOne-400" w:hAnsi="SamsungOne-400" w:cs="Times New Roman"/>
          <w:color w:val="000000" w:themeColor="text1" w:themeShade="BF"/>
          <w:sz w:val="22"/>
        </w:rPr>
        <w:tag w:val="goog_rdk_50"/>
        <w:id w:val="729735867"/>
      </w:sdtPr>
      <w:sdtEndPr/>
      <w:sdtContent>
        <w:p w14:paraId="6280EFC4"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1.4. Schedule and Milestones</w:t>
          </w:r>
          <w:r>
            <w:rPr>
              <w:rFonts w:ascii="SamsungOne-400" w:hAnsi="SamsungOne-400" w:cs="Times New Roman"/>
              <w:color w:val="000000" w:themeColor="text1" w:themeShade="BF"/>
              <w:sz w:val="22"/>
            </w:rPr>
            <w:tab/>
            <w:t>4</w:t>
          </w:r>
        </w:p>
      </w:sdtContent>
    </w:sdt>
    <w:p w14:paraId="077B1FFA" w14:textId="77777777" w:rsidR="00E3046A" w:rsidRDefault="00E3046A">
      <w:pPr>
        <w:widowControl/>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19867145" w14:textId="77777777" w:rsidR="00E3046A" w:rsidRDefault="00E63BAF">
          <w:pPr>
            <w:widowControl/>
            <w:tabs>
              <w:tab w:val="right" w:pos="9026"/>
            </w:tabs>
            <w:spacing w:after="100" w:line="276" w:lineRule="auto"/>
            <w:jc w:val="left"/>
            <w:rPr>
              <w:rFonts w:ascii="SamsungOne-700" w:hAnsi="SamsungOne-700" w:cs="Times New Roman"/>
              <w:color w:val="000000" w:themeColor="text1" w:themeShade="BF"/>
              <w:sz w:val="22"/>
              <w:highlight w:val="yellow"/>
            </w:rPr>
          </w:pPr>
          <w:r>
            <w:rPr>
              <w:rFonts w:ascii="SamsungOne-700" w:hAnsi="SamsungOne-700" w:cs="Times New Roman"/>
              <w:color w:val="000000" w:themeColor="text1" w:themeShade="BF"/>
              <w:sz w:val="24"/>
              <w:szCs w:val="24"/>
            </w:rPr>
            <w:t xml:space="preserve">2. Project Execution </w:t>
          </w:r>
          <w:r>
            <w:rPr>
              <w:rFonts w:ascii="SamsungOne-700" w:hAnsi="SamsungOne-700" w:cs="Times New Roman"/>
              <w:color w:val="000000" w:themeColor="text1" w:themeShade="BF"/>
              <w:sz w:val="24"/>
              <w:szCs w:val="24"/>
            </w:rPr>
            <w:tab/>
            <w:t>4</w:t>
          </w:r>
        </w:p>
      </w:sdtContent>
    </w:sdt>
    <w:sdt>
      <w:sdtPr>
        <w:rPr>
          <w:rFonts w:ascii="SamsungOne-400" w:hAnsi="SamsungOne-400" w:cs="Times New Roman"/>
          <w:color w:val="000000" w:themeColor="text1" w:themeShade="BF"/>
          <w:sz w:val="22"/>
        </w:rPr>
        <w:tag w:val="goog_rdk_48"/>
        <w:id w:val="1777974716"/>
      </w:sdtPr>
      <w:sdtEndPr/>
      <w:sdtContent>
        <w:p w14:paraId="55B4276D"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2.1. Data Acquisition</w:t>
          </w:r>
          <w:r>
            <w:rPr>
              <w:rFonts w:ascii="SamsungOne-400" w:hAnsi="SamsungOne-400" w:cs="Times New Roman"/>
              <w:color w:val="000000" w:themeColor="text1" w:themeShade="BF"/>
              <w:sz w:val="22"/>
            </w:rPr>
            <w:tab/>
            <w:t>4</w:t>
          </w:r>
        </w:p>
        <w:p w14:paraId="7B5965BF"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2.2. Training Methodology</w:t>
          </w:r>
          <w:r>
            <w:rPr>
              <w:rFonts w:ascii="SamsungOne-400" w:hAnsi="SamsungOne-400" w:cs="Times New Roman"/>
              <w:color w:val="000000" w:themeColor="text1" w:themeShade="BF"/>
              <w:sz w:val="22"/>
            </w:rPr>
            <w:tab/>
            <w:t>5</w:t>
          </w:r>
        </w:p>
      </w:sdtContent>
    </w:sdt>
    <w:sdt>
      <w:sdtPr>
        <w:rPr>
          <w:rFonts w:ascii="SamsungOne-400" w:hAnsi="SamsungOne-400" w:cs="Times New Roman"/>
          <w:color w:val="000000" w:themeColor="text1" w:themeShade="BF"/>
          <w:sz w:val="22"/>
        </w:rPr>
        <w:tag w:val="goog_rdk_49"/>
        <w:id w:val="698739320"/>
      </w:sdtPr>
      <w:sdtEndPr/>
      <w:sdtContent>
        <w:p w14:paraId="2FA158D5"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2.3. Workflow</w:t>
          </w:r>
          <w:r>
            <w:rPr>
              <w:rFonts w:ascii="SamsungOne-400" w:hAnsi="SamsungOne-400" w:cs="Times New Roman"/>
              <w:color w:val="000000" w:themeColor="text1" w:themeShade="BF"/>
              <w:sz w:val="22"/>
            </w:rPr>
            <w:tab/>
            <w:t>5</w:t>
          </w:r>
        </w:p>
      </w:sdtContent>
    </w:sdt>
    <w:sdt>
      <w:sdtPr>
        <w:rPr>
          <w:rFonts w:ascii="SamsungOne-400" w:hAnsi="SamsungOne-400" w:cs="Times New Roman"/>
          <w:color w:val="000000" w:themeColor="text1" w:themeShade="BF"/>
          <w:sz w:val="22"/>
        </w:rPr>
        <w:tag w:val="goog_rdk_50"/>
        <w:id w:val="2077159407"/>
      </w:sdtPr>
      <w:sdtEndPr/>
      <w:sdtContent>
        <w:p w14:paraId="5BD9B460"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2.4. Model Design</w:t>
          </w:r>
          <w:r>
            <w:rPr>
              <w:rFonts w:ascii="SamsungOne-400" w:hAnsi="SamsungOne-400" w:cs="Times New Roman"/>
              <w:color w:val="000000" w:themeColor="text1" w:themeShade="BF"/>
              <w:sz w:val="22"/>
            </w:rPr>
            <w:tab/>
            <w:t>6</w:t>
          </w:r>
        </w:p>
      </w:sdtContent>
    </w:sdt>
    <w:p w14:paraId="49E9AE47" w14:textId="77777777" w:rsidR="00E3046A" w:rsidRDefault="006F588E">
      <w:pPr>
        <w:widowControl/>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E63BAF">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24CFA6BF" w14:textId="77777777" w:rsidR="00E3046A" w:rsidRDefault="00E63BAF">
          <w:pPr>
            <w:widowControl/>
            <w:tabs>
              <w:tab w:val="right" w:pos="9026"/>
            </w:tabs>
            <w:spacing w:after="100" w:line="276" w:lineRule="auto"/>
            <w:jc w:val="left"/>
            <w:rPr>
              <w:rFonts w:ascii="SamsungOne-700" w:hAnsi="SamsungOne-700" w:cs="Times New Roman"/>
              <w:color w:val="000000" w:themeColor="text1" w:themeShade="BF"/>
              <w:sz w:val="24"/>
              <w:szCs w:val="24"/>
            </w:rPr>
          </w:pPr>
          <w:r>
            <w:rPr>
              <w:rFonts w:ascii="SamsungOne-700" w:hAnsi="SamsungOne-700" w:cs="Times New Roman"/>
              <w:color w:val="000000" w:themeColor="text1" w:themeShade="BF"/>
              <w:sz w:val="24"/>
              <w:szCs w:val="24"/>
            </w:rPr>
            <w:t>3. Results</w:t>
          </w:r>
          <w:r>
            <w:rPr>
              <w:rFonts w:ascii="SamsungOne-700" w:hAnsi="SamsungOne-700" w:cs="Times New Roman"/>
              <w:color w:val="000000" w:themeColor="text1" w:themeShade="BF"/>
              <w:sz w:val="24"/>
              <w:szCs w:val="24"/>
            </w:rPr>
            <w:tab/>
            <w:t>7</w:t>
          </w:r>
        </w:p>
      </w:sdtContent>
    </w:sdt>
    <w:sdt>
      <w:sdtPr>
        <w:rPr>
          <w:rFonts w:ascii="SamsungOne-400" w:hAnsi="SamsungOne-400" w:cs="Times New Roman"/>
          <w:color w:val="000000" w:themeColor="text1" w:themeShade="BF"/>
          <w:sz w:val="22"/>
        </w:rPr>
        <w:tag w:val="goog_rdk_53"/>
        <w:id w:val="-737174368"/>
      </w:sdtPr>
      <w:sdtEndPr/>
      <w:sdtContent>
        <w:p w14:paraId="4D3CB5C4"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3.1. Data Preprocessing</w:t>
          </w:r>
          <w:r>
            <w:rPr>
              <w:rFonts w:ascii="SamsungOne-400" w:hAnsi="SamsungOne-400" w:cs="Times New Roman"/>
              <w:color w:val="000000" w:themeColor="text1" w:themeShade="BF"/>
              <w:sz w:val="22"/>
            </w:rPr>
            <w:tab/>
            <w:t>7</w:t>
          </w:r>
        </w:p>
      </w:sdtContent>
    </w:sdt>
    <w:sdt>
      <w:sdtPr>
        <w:rPr>
          <w:rFonts w:ascii="SamsungOne-400" w:hAnsi="SamsungOne-400" w:cs="Times New Roman"/>
          <w:color w:val="000000" w:themeColor="text1" w:themeShade="BF"/>
          <w:sz w:val="22"/>
        </w:rPr>
        <w:tag w:val="goog_rdk_54"/>
        <w:id w:val="43108616"/>
      </w:sdtPr>
      <w:sdtEndPr/>
      <w:sdtContent>
        <w:p w14:paraId="2D160BE0"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3.2. Exploratory Data Analysis (EDA)</w:t>
          </w:r>
          <w:r>
            <w:rPr>
              <w:rFonts w:ascii="SamsungOne-400" w:hAnsi="SamsungOne-400" w:cs="Times New Roman"/>
              <w:color w:val="000000" w:themeColor="text1" w:themeShade="BF"/>
              <w:sz w:val="22"/>
            </w:rPr>
            <w:tab/>
            <w:t>7</w:t>
          </w:r>
        </w:p>
        <w:p w14:paraId="41D26AE3"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3.3. Modeling</w:t>
          </w:r>
          <w:r>
            <w:rPr>
              <w:rFonts w:ascii="SamsungOne-400" w:hAnsi="SamsungOne-400" w:cs="Times New Roman"/>
              <w:color w:val="000000" w:themeColor="text1" w:themeShade="BF"/>
              <w:sz w:val="22"/>
            </w:rPr>
            <w:tab/>
            <w:t>10</w:t>
          </w:r>
        </w:p>
      </w:sdtContent>
    </w:sdt>
    <w:sdt>
      <w:sdtPr>
        <w:rPr>
          <w:rFonts w:ascii="SamsungOne-400" w:hAnsi="SamsungOne-400" w:cs="Times New Roman"/>
          <w:color w:val="000000" w:themeColor="text1" w:themeShade="BF"/>
          <w:sz w:val="22"/>
        </w:rPr>
        <w:tag w:val="goog_rdk_56"/>
        <w:id w:val="-118610438"/>
      </w:sdtPr>
      <w:sdtEndPr/>
      <w:sdtContent>
        <w:p w14:paraId="405B707D"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3.4. Inference Demonstration</w:t>
          </w:r>
          <w:r>
            <w:rPr>
              <w:rFonts w:ascii="SamsungOne-400" w:hAnsi="SamsungOne-400" w:cs="Times New Roman"/>
              <w:color w:val="000000" w:themeColor="text1" w:themeShade="BF"/>
              <w:sz w:val="22"/>
            </w:rPr>
            <w:tab/>
            <w:t>12</w:t>
          </w:r>
        </w:p>
        <w:p w14:paraId="0EF74614"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Pr>
              <w:rFonts w:ascii="SamsungOne-400" w:hAnsi="SamsungOne-400" w:cs="Times New Roman"/>
              <w:color w:val="000000" w:themeColor="text1" w:themeShade="BF"/>
              <w:sz w:val="22"/>
            </w:rPr>
            <w:tab/>
            <w:t>13</w:t>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3F481880" w14:textId="77777777" w:rsidR="00E3046A" w:rsidRDefault="00E63BAF">
          <w:pP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4BE0B8EC" w14:textId="77777777" w:rsidR="00E3046A" w:rsidRDefault="00E63BAF">
          <w:pPr>
            <w:widowControl/>
            <w:tabs>
              <w:tab w:val="right" w:pos="9026"/>
            </w:tabs>
            <w:spacing w:after="100" w:line="276" w:lineRule="auto"/>
            <w:jc w:val="left"/>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4.  Projected Impact</w:t>
          </w:r>
          <w:r>
            <w:rPr>
              <w:rFonts w:ascii="SamsungOne-700" w:hAnsi="SamsungOne-700" w:cs="Times New Roman"/>
              <w:bCs/>
              <w:color w:val="000000" w:themeColor="text1" w:themeShade="BF"/>
              <w:sz w:val="24"/>
              <w:szCs w:val="24"/>
            </w:rPr>
            <w:tab/>
            <w:t>14</w:t>
          </w:r>
        </w:p>
      </w:sdtContent>
    </w:sdt>
    <w:sdt>
      <w:sdtPr>
        <w:rPr>
          <w:rFonts w:ascii="SamsungOne-400" w:hAnsi="SamsungOne-400" w:cs="Times New Roman"/>
          <w:color w:val="000000" w:themeColor="text1" w:themeShade="BF"/>
          <w:sz w:val="22"/>
        </w:rPr>
        <w:tag w:val="goog_rdk_60"/>
        <w:id w:val="1801183913"/>
      </w:sdtPr>
      <w:sdtEndPr/>
      <w:sdtContent>
        <w:p w14:paraId="07230816"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4.1. Accomplishments and Benefits</w:t>
          </w:r>
          <w:r>
            <w:rPr>
              <w:rFonts w:ascii="SamsungOne-400" w:hAnsi="SamsungOne-400" w:cs="Times New Roman"/>
              <w:color w:val="000000" w:themeColor="text1" w:themeShade="BF"/>
              <w:sz w:val="22"/>
            </w:rPr>
            <w:tab/>
            <w:t>14</w:t>
          </w:r>
        </w:p>
      </w:sdtContent>
    </w:sdt>
    <w:sdt>
      <w:sdtPr>
        <w:rPr>
          <w:rFonts w:ascii="SamsungOne-400" w:hAnsi="SamsungOne-400" w:cs="Times New Roman"/>
          <w:color w:val="000000" w:themeColor="text1" w:themeShade="BF"/>
          <w:sz w:val="22"/>
        </w:rPr>
        <w:tag w:val="goog_rdk_61"/>
        <w:id w:val="-862210925"/>
      </w:sdtPr>
      <w:sdtEndPr/>
      <w:sdtContent>
        <w:p w14:paraId="65F9D901" w14:textId="77777777" w:rsidR="00E3046A" w:rsidRDefault="00E63BAF">
          <w:pPr>
            <w:widowControl/>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4.2. Future Improvements</w:t>
          </w:r>
          <w:r>
            <w:rPr>
              <w:rFonts w:ascii="SamsungOne-400" w:hAnsi="SamsungOne-400" w:cs="Times New Roman"/>
              <w:color w:val="000000" w:themeColor="text1" w:themeShade="BF"/>
              <w:sz w:val="22"/>
            </w:rPr>
            <w:tab/>
            <w:t>14</w:t>
          </w:r>
        </w:p>
      </w:sdtContent>
    </w:sdt>
    <w:sdt>
      <w:sdtPr>
        <w:rPr>
          <w:rFonts w:ascii="SamsungOne-700" w:hAnsi="SamsungOne-700" w:cs="Times New Roman"/>
          <w:color w:val="000000" w:themeColor="text1" w:themeShade="BF"/>
        </w:rPr>
        <w:tag w:val="goog_rdk_62"/>
        <w:id w:val="-1074430707"/>
        <w:showingPlcHdr/>
      </w:sdtPr>
      <w:sdtEndPr/>
      <w:sdtContent>
        <w:p w14:paraId="3D06F13A" w14:textId="77777777" w:rsidR="00E3046A" w:rsidRDefault="00E63BAF">
          <w:pPr>
            <w:rPr>
              <w:rFonts w:ascii="SamsungOne-700" w:hAnsi="SamsungOne-700" w:cs="Times New Roman"/>
              <w:color w:val="000000" w:themeColor="text1" w:themeShade="BF"/>
            </w:rPr>
          </w:pPr>
          <w:r>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4E610D32" w14:textId="77777777" w:rsidR="00E3046A" w:rsidRDefault="00E63BAF">
          <w:pPr>
            <w:widowControl/>
            <w:tabs>
              <w:tab w:val="right" w:pos="9026"/>
            </w:tabs>
            <w:jc w:val="left"/>
            <w:rPr>
              <w:rFonts w:ascii="SamsungOne-700" w:hAnsi="SamsungOne-700" w:cs="Times New Roman"/>
              <w:color w:val="000000" w:themeColor="text1" w:themeShade="BF"/>
            </w:rPr>
          </w:pPr>
          <w:r>
            <w:rPr>
              <w:rFonts w:ascii="SamsungOne-700" w:hAnsi="SamsungOne-700" w:cs="Times New Roman"/>
              <w:bCs/>
              <w:color w:val="000000" w:themeColor="text1" w:themeShade="BF"/>
              <w:sz w:val="24"/>
              <w:szCs w:val="24"/>
            </w:rPr>
            <w:t>5. Team Member Review and Comment</w:t>
          </w:r>
          <w:r>
            <w:rPr>
              <w:rFonts w:ascii="SamsungOne-700" w:hAnsi="SamsungOne-700" w:cs="Times New Roman"/>
              <w:color w:val="000000" w:themeColor="text1" w:themeShade="BF"/>
              <w:sz w:val="22"/>
            </w:rPr>
            <w:tab/>
            <w:t>14</w:t>
          </w:r>
        </w:p>
      </w:sdtContent>
    </w:sdt>
    <w:sdt>
      <w:sdtPr>
        <w:rPr>
          <w:rFonts w:ascii="SamsungOne-700" w:hAnsi="SamsungOne-700" w:cs="Times New Roman"/>
          <w:color w:val="000000" w:themeColor="text1" w:themeShade="BF"/>
        </w:rPr>
        <w:tag w:val="goog_rdk_64"/>
        <w:id w:val="1015264231"/>
        <w:showingPlcHdr/>
      </w:sdtPr>
      <w:sdtEndPr/>
      <w:sdtContent>
        <w:p w14:paraId="7C4409CE" w14:textId="77777777" w:rsidR="00E3046A" w:rsidRDefault="00E63BAF">
          <w:pPr>
            <w:widowControl/>
            <w:jc w:val="left"/>
            <w:rPr>
              <w:rFonts w:ascii="SamsungOne-700" w:hAnsi="SamsungOne-700" w:cs="Times New Roman"/>
              <w:color w:val="000000" w:themeColor="text1" w:themeShade="BF"/>
            </w:rPr>
          </w:pPr>
          <w:r>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59393173" w14:textId="77777777" w:rsidR="00E3046A" w:rsidRDefault="00E63BAF">
          <w:pPr>
            <w:widowControl/>
            <w:tabs>
              <w:tab w:val="right" w:pos="9026"/>
            </w:tabs>
            <w:jc w:val="left"/>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6. Instructor Review and Comment</w:t>
          </w:r>
          <w:r>
            <w:rPr>
              <w:rFonts w:ascii="SamsungOne-700" w:hAnsi="SamsungOne-700" w:cs="Times New Roman"/>
              <w:bCs/>
              <w:color w:val="000000" w:themeColor="text1" w:themeShade="BF"/>
              <w:sz w:val="24"/>
              <w:szCs w:val="24"/>
            </w:rPr>
            <w:tab/>
            <w:t>14</w:t>
          </w:r>
        </w:p>
      </w:sdtContent>
    </w:sdt>
    <w:sdt>
      <w:sdtPr>
        <w:rPr>
          <w:rFonts w:ascii="SamsungOne-700" w:hAnsi="SamsungOne-700" w:cs="Times New Roman"/>
          <w:color w:val="000000" w:themeColor="text1" w:themeShade="BF"/>
        </w:rPr>
        <w:tag w:val="goog_rdk_66"/>
        <w:id w:val="-1464884534"/>
        <w:showingPlcHdr/>
      </w:sdtPr>
      <w:sdtEndPr/>
      <w:sdtContent>
        <w:p w14:paraId="022AEE4F" w14:textId="77777777" w:rsidR="00E3046A" w:rsidRDefault="00E63BAF">
          <w:pPr>
            <w:widowControl/>
            <w:tabs>
              <w:tab w:val="right" w:pos="9026"/>
            </w:tabs>
            <w:jc w:val="left"/>
            <w:rPr>
              <w:rFonts w:ascii="SamsungOne-700" w:hAnsi="SamsungOne-700" w:cs="Times New Roman"/>
              <w:color w:val="000000" w:themeColor="text1" w:themeShade="BF"/>
              <w:sz w:val="22"/>
            </w:rPr>
          </w:pPr>
          <w:r>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440504E5" w14:textId="77777777" w:rsidR="00E3046A" w:rsidRDefault="00E63BAF">
          <w:pPr>
            <w:widowControl/>
            <w:tabs>
              <w:tab w:val="right" w:pos="9026"/>
            </w:tabs>
            <w:jc w:val="left"/>
            <w:rPr>
              <w:rFonts w:ascii="Times New Roman" w:hAnsi="Times New Roman" w:cs="Times New Roman"/>
              <w:color w:val="000000" w:themeColor="text1" w:themeShade="BF"/>
              <w:sz w:val="22"/>
            </w:rPr>
          </w:pPr>
          <w:r>
            <w:rPr>
              <w:rFonts w:ascii="Times New Roman" w:hAnsi="Times New Roman" w:cs="Times New Roman"/>
              <w:color w:val="000000" w:themeColor="text1" w:themeShade="BF"/>
            </w:rPr>
            <w:t xml:space="preserve">     </w:t>
          </w:r>
        </w:p>
      </w:sdtContent>
    </w:sdt>
    <w:p w14:paraId="0F99A7E1" w14:textId="77777777" w:rsidR="00E3046A" w:rsidRDefault="006F588E">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E63BAF">
            <w:rPr>
              <w:rFonts w:ascii="Times New Roman" w:hAnsi="Times New Roman" w:cs="Times New Roman"/>
              <w:color w:val="000000" w:themeColor="text1" w:themeShade="BF"/>
            </w:rPr>
            <w:t xml:space="preserve">     </w:t>
          </w:r>
        </w:sdtContent>
      </w:sdt>
      <w:r w:rsidR="00E63BAF">
        <w:rPr>
          <w:rFonts w:ascii="Times New Roman" w:hAnsi="Times New Roman" w:cs="Times New Roman"/>
          <w:color w:val="000000" w:themeColor="text1" w:themeShade="BF"/>
        </w:rPr>
        <w:tab/>
      </w:r>
    </w:p>
    <w:p w14:paraId="14CA0F53" w14:textId="77777777" w:rsidR="00E3046A" w:rsidRDefault="00E3046A">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26BA998D" w14:textId="77777777" w:rsidR="00E3046A" w:rsidRDefault="00E63BAF">
          <w:pPr>
            <w:widowControl/>
            <w:tabs>
              <w:tab w:val="right" w:pos="9026"/>
            </w:tabs>
            <w:jc w:val="left"/>
            <w:rPr>
              <w:rFonts w:ascii="Times New Roman" w:hAnsi="Times New Roman" w:cs="Times New Roman"/>
              <w:color w:val="000000" w:themeColor="text1" w:themeShade="BF"/>
              <w:sz w:val="22"/>
            </w:rPr>
          </w:pPr>
          <w:r>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5FA18B1D" w14:textId="77777777" w:rsidR="00E3046A" w:rsidRDefault="00E3046A">
          <w:pPr>
            <w:widowControl/>
            <w:tabs>
              <w:tab w:val="right" w:pos="9026"/>
            </w:tabs>
            <w:jc w:val="left"/>
            <w:rPr>
              <w:rFonts w:ascii="SamsungOne-400" w:hAnsi="SamsungOne-400" w:cs="Times New Roman"/>
              <w:color w:val="000000" w:themeColor="text1" w:themeShade="BF"/>
              <w:sz w:val="18"/>
              <w:szCs w:val="20"/>
            </w:rPr>
          </w:pPr>
        </w:p>
        <w:p w14:paraId="5362D005" w14:textId="77777777" w:rsidR="00E3046A" w:rsidRDefault="00E63BA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10D32CA8" w14:textId="77777777" w:rsidR="00E3046A" w:rsidRDefault="00E63BAF">
          <w:pPr>
            <w:widowControl/>
            <w:ind w:leftChars="71" w:left="142"/>
            <w:jc w:val="left"/>
            <w:rPr>
              <w:rFonts w:ascii="SamsungOne-400" w:hAnsi="SamsungOne-400" w:cs="Times New Roman"/>
              <w:sz w:val="18"/>
              <w:szCs w:val="20"/>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4D0580BD" wp14:editId="6728B411">
                    <wp:simplePos x="0" y="0"/>
                    <wp:positionH relativeFrom="column">
                      <wp:posOffset>-8890</wp:posOffset>
                    </wp:positionH>
                    <wp:positionV relativeFrom="paragraph">
                      <wp:posOffset>-1270</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직사각형 2" o:spid="_x0000_s1026" o:spt="1" style="position:absolute;left:0pt;margin-left:-0.7pt;margin-top:-0.1pt;height:19.65pt;width:451.65pt;z-index:-251657216;v-text-anchor:middle;mso-width-relative:page;mso-height-relative:page;" fillcolor="#193DB0" filled="t" stroked="f" coordsize="21600,21600" o:gfxdata="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waYC/XAAAABwEAAA8AAAAAAAAAAQAgAAAAIgAAAGRycy9kb3ducmV2LnhtbFBL&#10;AQIUABQAAAAIAIdO4kBLnbd9aQIAALoEAAAOAAAAAAAAAAEAIAAAACYBAABkcnMvZTJvRG9jLnht&#10;bFBLBQYAAAAABgAGAFkBAAABBgAAAAA=&#10;">
                    <v:fill on="t" focussize="0,0"/>
                    <v:stroke on="f" weight="2pt"/>
                    <v:imagedata o:title=""/>
                    <o:lock v:ext="edit" aspectratio="f"/>
                  </v:rect>
                </w:pict>
              </mc:Fallback>
            </mc:AlternateContent>
          </w:r>
          <w:r>
            <w:rPr>
              <w:rFonts w:ascii="SamsungOne-700" w:hAnsi="SamsungOne-700" w:cs="Times New Roman"/>
              <w:color w:val="FFFFFF" w:themeColor="background1"/>
              <w:sz w:val="28"/>
              <w:szCs w:val="28"/>
            </w:rPr>
            <w:t>1. Introduction</w:t>
          </w:r>
        </w:p>
      </w:sdtContent>
    </w:sdt>
    <w:sdt>
      <w:sdtPr>
        <w:rPr>
          <w:rFonts w:ascii="SamsungOne-400" w:hAnsi="SamsungOne-400" w:cs="Times New Roman"/>
          <w:color w:val="000000" w:themeColor="text1" w:themeShade="BF"/>
          <w:sz w:val="18"/>
          <w:szCs w:val="20"/>
        </w:rPr>
        <w:tag w:val="goog_rdk_80"/>
        <w:id w:val="1498698140"/>
      </w:sdtPr>
      <w:sdtEndPr>
        <w:rPr>
          <w:sz w:val="22"/>
          <w:szCs w:val="22"/>
        </w:rPr>
      </w:sdtEndPr>
      <w:sdtContent>
        <w:p w14:paraId="1064DE89" w14:textId="77777777" w:rsidR="00E3046A" w:rsidRDefault="00E3046A">
          <w:pPr>
            <w:widowControl/>
            <w:ind w:leftChars="213" w:left="427" w:hanging="1"/>
            <w:jc w:val="left"/>
            <w:rPr>
              <w:rFonts w:ascii="SamsungOne-400" w:hAnsi="SamsungOne-400" w:cs="Times New Roman"/>
              <w:color w:val="000000" w:themeColor="text1" w:themeShade="BF"/>
              <w:sz w:val="18"/>
              <w:szCs w:val="20"/>
            </w:rPr>
          </w:pPr>
        </w:p>
        <w:p w14:paraId="08B9D569" w14:textId="77777777" w:rsidR="00E3046A" w:rsidRDefault="00E63BAF" w:rsidP="00904B19">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1.1. Background Information</w:t>
          </w:r>
        </w:p>
      </w:sdtContent>
    </w:sdt>
    <w:p w14:paraId="5C3CD3FE" w14:textId="77777777" w:rsidR="00E3046A" w:rsidRDefault="00E63BAF">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ab/>
      </w:r>
    </w:p>
    <w:bookmarkStart w:id="1" w:name="_Hlk204104731" w:displacedByCustomXml="next"/>
    <w:sdt>
      <w:sdtPr>
        <w:rPr>
          <w:rFonts w:ascii="SamsungOne-400" w:hAnsi="SamsungOne-400" w:cs="Times New Roman"/>
          <w:color w:val="000000" w:themeColor="text1" w:themeShade="BF"/>
          <w:szCs w:val="20"/>
        </w:rPr>
        <w:tag w:val="goog_rdk_81"/>
        <w:id w:val="785466908"/>
      </w:sdtPr>
      <w:sdtEndPr/>
      <w:sdtContent>
        <w:p w14:paraId="249D8F9E" w14:textId="77777777" w:rsidR="00066EB9" w:rsidRDefault="00E63BAF">
          <w:pPr>
            <w:widowControl/>
            <w:ind w:leftChars="213" w:left="427" w:hanging="1"/>
            <w:jc w:val="left"/>
            <w:rPr>
              <w:rFonts w:ascii="SamsungOne-400" w:hAnsi="SamsungOne-400" w:cs="Times New Roman"/>
              <w:color w:val="000000" w:themeColor="text1" w:themeShade="BF"/>
              <w:sz w:val="24"/>
            </w:rPr>
          </w:pPr>
          <w:r>
            <w:rPr>
              <w:rFonts w:ascii="Calibri" w:hAnsi="Calibri" w:cs="Calibri"/>
              <w:color w:val="000000" w:themeColor="text1" w:themeShade="BF"/>
              <w:szCs w:val="20"/>
            </w:rPr>
            <w:t>Vietnamese primary-school students write in highly varied handwriting styles. This project builds a compact convolutional recurrent neural network (CRNN) with connectionist temporal classification (CTC) loss that converts one cropped handwriting line image into Unicode text. Training uses the Viet-Handwriting-OCR corpus distributed as Apache Parquet files (60,247 labeled line images). The selected checkpoint is packaged as a standalone inference module (weights, vocabulary, preprocessing, and decode code) so it can be reused in later applications.</w:t>
          </w:r>
        </w:p>
      </w:sdtContent>
    </w:sdt>
    <w:bookmarkEnd w:id="1" w:displacedByCustomXml="prev"/>
    <w:sdt>
      <w:sdtPr>
        <w:rPr>
          <w:rFonts w:ascii="SamsungOne-400" w:hAnsi="SamsungOne-400" w:cs="Times New Roman"/>
          <w:color w:val="000000" w:themeColor="text1" w:themeShade="BF"/>
          <w:sz w:val="22"/>
        </w:rPr>
        <w:tag w:val="goog_rdk_96"/>
        <w:id w:val="-462890988"/>
      </w:sdtPr>
      <w:sdtEndPr/>
      <w:sdtContent>
        <w:p w14:paraId="4B9B59CB" w14:textId="77777777" w:rsidR="00E3046A" w:rsidRDefault="00E63BAF" w:rsidP="00904B19">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1.2. Motivation and Objective</w:t>
          </w:r>
        </w:p>
      </w:sdtContent>
    </w:sdt>
    <w:p w14:paraId="21D09FD5" w14:textId="77777777" w:rsidR="00E3046A" w:rsidRDefault="00E3046A">
      <w:pPr>
        <w:widowControl/>
        <w:jc w:val="left"/>
        <w:rPr>
          <w:rFonts w:ascii="SamsungOne-400" w:hAnsi="SamsungOne-400" w:cs="Times New Roman"/>
          <w:color w:val="000000" w:themeColor="text1" w:themeShade="BF"/>
          <w:sz w:val="22"/>
        </w:rPr>
      </w:pPr>
    </w:p>
    <w:sdt>
      <w:sdtPr>
        <w:rPr>
          <w:rFonts w:ascii="SamsungOne-400" w:hAnsi="SamsungOne-400" w:cs="Times New Roman"/>
          <w:color w:val="000000" w:themeColor="text1" w:themeShade="BF"/>
          <w:sz w:val="22"/>
        </w:rPr>
        <w:tag w:val="goog_rdk_97"/>
        <w:id w:val="-329831763"/>
      </w:sdtPr>
      <w:sdtEndPr/>
      <w:sdtContent>
        <w:bookmarkStart w:id="2" w:name="_Hlk204104723" w:displacedByCustomXml="next"/>
        <w:sdt>
          <w:sdtPr>
            <w:rPr>
              <w:rFonts w:ascii="SamsungOne-400" w:hAnsi="SamsungOne-400" w:cs="Times New Roman"/>
              <w:color w:val="000000" w:themeColor="text1" w:themeShade="BF"/>
              <w:sz w:val="22"/>
            </w:rPr>
            <w:tag w:val="goog_rdk_81"/>
            <w:id w:val="633605973"/>
          </w:sdtPr>
          <w:sdtEndPr/>
          <w:sdtContent>
            <w:p w14:paraId="5B90751C" w14:textId="77777777" w:rsidR="00066EB9" w:rsidRDefault="00E63BAF">
              <w:pPr>
                <w:widowControl/>
                <w:ind w:leftChars="213" w:left="427" w:hanging="1"/>
                <w:jc w:val="left"/>
                <w:rPr>
                  <w:rFonts w:ascii="SamsungOne-400" w:hAnsi="SamsungOne-400" w:cs="Times New Roman"/>
                  <w:color w:val="000000" w:themeColor="text1" w:themeShade="BF"/>
                  <w:sz w:val="22"/>
                </w:rPr>
              </w:pPr>
              <w:r>
                <w:rPr>
                  <w:rFonts w:ascii="Calibri" w:hAnsi="Calibri" w:cs="Calibri"/>
                  <w:color w:val="000000" w:themeColor="text1" w:themeShade="BF"/>
                  <w:sz w:val="22"/>
                </w:rPr>
                <w:t>- Motivation: Manual transcription of student handwriting is slow and error-prone. A reliable line-level OCR model is a foundational building block for processing educational documents at scale.</w:t>
              </w:r>
            </w:p>
            <w:p w14:paraId="4FE99EFE" w14:textId="77777777" w:rsidR="00066EB9" w:rsidRDefault="00E63BAF">
              <w:pPr>
                <w:widowControl/>
                <w:ind w:leftChars="213" w:left="427" w:hanging="1"/>
                <w:jc w:val="left"/>
                <w:rPr>
                  <w:rFonts w:ascii="SamsungOne-400" w:hAnsi="SamsungOne-400" w:cs="Times New Roman"/>
                  <w:color w:val="000000" w:themeColor="text1" w:themeShade="BF"/>
                  <w:sz w:val="22"/>
                </w:rPr>
              </w:pPr>
              <w:r>
                <w:rPr>
                  <w:rFonts w:ascii="Calibri" w:hAnsi="Calibri" w:cs="Calibri"/>
                  <w:color w:val="000000" w:themeColor="text1" w:themeShade="BF"/>
                  <w:sz w:val="22"/>
                </w:rPr>
                <w:t>- Objective: Train a CRNN+CTC model on the Vietnamese handwriting corpus, reach validation character error rate (CER) below 15%, package the best checkpoint with reproducible inference code, and compare two candidate checkpoints (full-data run versus 15k-subset run) using verified SHA-256 hashes.</w:t>
              </w:r>
            </w:p>
            <w:p w14:paraId="50855EB9" w14:textId="77777777" w:rsidR="00066EB9" w:rsidRDefault="00E63BAF">
              <w:pPr>
                <w:widowControl/>
                <w:ind w:leftChars="213" w:left="427" w:hanging="1"/>
                <w:jc w:val="left"/>
                <w:rPr>
                  <w:rFonts w:ascii="SamsungOne-400" w:hAnsi="SamsungOne-400" w:cs="Times New Roman"/>
                  <w:color w:val="000000" w:themeColor="text1" w:themeShade="BF"/>
                  <w:sz w:val="22"/>
                </w:rPr>
              </w:pPr>
              <w:r>
                <w:rPr>
                  <w:rFonts w:ascii="Calibri" w:hAnsi="Calibri" w:cs="Calibri"/>
                  <w:color w:val="000000" w:themeColor="text1" w:themeShade="BF"/>
                  <w:sz w:val="22"/>
                </w:rPr>
                <w:t>- Secondary objective: Prepare (but not train on) real classroom photo crops for future fine-tuning.</w:t>
              </w:r>
            </w:p>
          </w:sdtContent>
        </w:sdt>
        <w:bookmarkEnd w:id="2" w:displacedByCustomXml="next"/>
      </w:sdtContent>
    </w:sdt>
    <w:sdt>
      <w:sdtPr>
        <w:rPr>
          <w:rFonts w:ascii="SamsungOne-400" w:hAnsi="SamsungOne-400" w:cs="Times New Roman"/>
          <w:color w:val="000000" w:themeColor="text1" w:themeShade="BF"/>
          <w:sz w:val="22"/>
        </w:rPr>
        <w:tag w:val="goog_rdk_136"/>
        <w:id w:val="-1209335858"/>
      </w:sdtPr>
      <w:sdtEndPr/>
      <w:sdtContent>
        <w:p w14:paraId="278FC0FE" w14:textId="77777777" w:rsidR="00E3046A" w:rsidRDefault="00E63BAF">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1.3. Members and Role Assignments</w:t>
          </w:r>
        </w:p>
        <w:p w14:paraId="50EB8552" w14:textId="77777777" w:rsidR="00904B19" w:rsidRDefault="006F588E">
          <w:pPr>
            <w:widowControl/>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color w:val="000000" w:themeColor="text1" w:themeShade="BF"/>
          <w:sz w:val="22"/>
        </w:rPr>
        <w:tag w:val="goog_rdk_97"/>
        <w:id w:val="1143392081"/>
      </w:sdtPr>
      <w:sdtEndPr/>
      <w:sdtContent>
        <w:sdt>
          <w:sdtPr>
            <w:rPr>
              <w:rFonts w:ascii="SamsungOne-400" w:hAnsi="SamsungOne-400" w:cs="Times New Roman"/>
              <w:color w:val="000000" w:themeColor="text1" w:themeShade="BF"/>
              <w:sz w:val="22"/>
            </w:rPr>
            <w:tag w:val="goog_rdk_81"/>
            <w:id w:val="-494180918"/>
          </w:sdtPr>
          <w:sdtEndPr/>
          <w:sdtContent>
            <w:p w14:paraId="76668BB4" w14:textId="77777777" w:rsidR="00066EB9" w:rsidRDefault="00E63BAF">
              <w:pPr>
                <w:ind w:firstLineChars="50" w:firstLine="110"/>
                <w:rPr>
                  <w:rFonts w:ascii="SamsungOne 400" w:hAnsi="SamsungOne 400" w:cs="Times New Roman"/>
                  <w:spacing w:val="-12"/>
                  <w:sz w:val="22"/>
                </w:rPr>
              </w:pPr>
              <w:r>
                <w:rPr>
                  <w:rFonts w:ascii="SamsungOne-400" w:hAnsi="SamsungOne-400" w:cs="Times New Roman"/>
                  <w:color w:val="000000" w:themeColor="text1" w:themeShade="BF"/>
                  <w:sz w:val="22"/>
                </w:rPr>
                <w:t>The team consists of exactly two members. Both members jointly performed dataset acquisition and statistics, preprocessing and manifest construction, model training and experiment tracking, evaluation and inference packaging, and report preparation. Work was shared equally across all stages; no separate leadership titles were assigned.</w:t>
              </w:r>
            </w:p>
            <w:p w14:paraId="570A6E54" w14:textId="77777777" w:rsidR="00066EB9" w:rsidRDefault="00E63BAF">
              <w:pPr>
                <w:ind w:firstLineChars="50" w:firstLine="110"/>
                <w:rPr>
                  <w:rFonts w:ascii="SamsungOne 400" w:hAnsi="SamsungOne 400" w:cs="Times New Roman"/>
                  <w:spacing w:val="-12"/>
                  <w:sz w:val="22"/>
                </w:rPr>
              </w:pPr>
              <w:r>
                <w:rPr>
                  <w:rFonts w:ascii="SamsungOne-400" w:hAnsi="SamsungOne-400" w:cs="Times New Roman"/>
                  <w:color w:val="000000" w:themeColor="text1" w:themeShade="BF"/>
                  <w:sz w:val="22"/>
                </w:rPr>
                <w:t>- Nguyễn Văn Duy Mạnh: shared work on data audit, Parquet statistics, manifest construction, training-run monitoring, checkpoint verification, and report writing.</w:t>
              </w:r>
            </w:p>
            <w:p w14:paraId="463762C2" w14:textId="77777777" w:rsidR="00066EB9" w:rsidRDefault="00E63BAF">
              <w:pPr>
                <w:ind w:firstLineChars="50" w:firstLine="110"/>
                <w:rPr>
                  <w:rFonts w:ascii="SamsungOne 400" w:hAnsi="SamsungOne 400" w:cs="Times New Roman"/>
                  <w:spacing w:val="-12"/>
                  <w:sz w:val="22"/>
                </w:rPr>
              </w:pPr>
              <w:r>
                <w:rPr>
                  <w:rFonts w:ascii="SamsungOne-400" w:hAnsi="SamsungOne-400" w:cs="Times New Roman"/>
                  <w:color w:val="000000" w:themeColor="text1" w:themeShade="BF"/>
                  <w:sz w:val="22"/>
                </w:rPr>
                <w:t>- Trần Hoài Nam: shared work on environment setup (CUDA/PyTorch), training configuration and launches, failure debugging, benchmarks, inference packaging, and demo evaluation.</w:t>
              </w:r>
            </w:p>
          </w:sdtContent>
        </w:sdt>
      </w:sdtContent>
    </w:sdt>
    <w:sdt>
      <w:sdtPr>
        <w:rPr>
          <w:rFonts w:ascii="SamsungOne-400" w:hAnsi="SamsungOne-400" w:cs="Times New Roman"/>
          <w:color w:val="000000" w:themeColor="text1" w:themeShade="BF"/>
          <w:sz w:val="22"/>
        </w:rPr>
        <w:tag w:val="goog_rdk_96"/>
        <w:id w:val="-437903547"/>
      </w:sdtPr>
      <w:sdtEndPr/>
      <w:sdtContent>
        <w:p w14:paraId="55D488F0" w14:textId="77777777" w:rsidR="00E3046A" w:rsidRDefault="00E63BAF">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1.4. Schedule and Milestones</w:t>
          </w:r>
        </w:p>
        <w:p w14:paraId="55963E92" w14:textId="77777777" w:rsidR="00E3046A" w:rsidRDefault="00E63BAF" w:rsidP="00904B19">
          <w:pPr>
            <w:widowControl/>
            <w:ind w:leftChars="213" w:left="427" w:hanging="1"/>
            <w:jc w:val="left"/>
            <w:rPr>
              <w:rFonts w:ascii="SamsungOne-400" w:hAnsi="SamsungOne-400" w:cs="Times New Roman"/>
              <w:color w:val="000000" w:themeColor="text1" w:themeShade="BF"/>
              <w:sz w:val="22"/>
            </w:rPr>
          </w:pPr>
          <w:r w:rsidRPr="00DA094F">
            <w:rPr>
              <w:rFonts w:ascii="SamsungOne-400" w:hAnsi="SamsungOne-400" w:cs="Times New Roman"/>
              <w:color w:val="000000" w:themeColor="text1" w:themeShade="BF"/>
              <w:sz w:val="22"/>
            </w:rPr>
            <w:t xml:space="preserve">     </w:t>
          </w:r>
        </w:p>
      </w:sdtContent>
    </w:sdt>
    <w:sdt>
      <w:sdtPr>
        <w:rPr>
          <w:rFonts w:ascii="SamsungOne-400" w:hAnsi="SamsungOne-400" w:cs="Times New Roman"/>
          <w:color w:val="000000" w:themeColor="text1" w:themeShade="BF"/>
          <w:sz w:val="22"/>
        </w:rPr>
        <w:tag w:val="goog_rdk_97"/>
        <w:id w:val="-573279965"/>
      </w:sdtPr>
      <w:sdtEndPr/>
      <w:sdtContent>
        <w:sdt>
          <w:sdtPr>
            <w:rPr>
              <w:rFonts w:ascii="SamsungOne-400" w:hAnsi="SamsungOne-400" w:cs="Times New Roman"/>
              <w:color w:val="000000" w:themeColor="text1" w:themeShade="BF"/>
              <w:sz w:val="22"/>
            </w:rPr>
            <w:tag w:val="goog_rdk_81"/>
            <w:id w:val="-1219515093"/>
          </w:sdtPr>
          <w:sdtEndPr/>
          <w:sdtContent>
            <w:p w14:paraId="7FEB49A4" w14:textId="77777777" w:rsidR="00066EB9" w:rsidRDefault="00E63BAF">
              <w:pPr>
                <w:ind w:firstLine="276"/>
                <w:rPr>
                  <w:rFonts w:ascii="SamsungOne-400" w:hAnsi="SamsungOne-400" w:cs="Calibri"/>
                  <w:color w:val="000000" w:themeColor="text1" w:themeShade="BF"/>
                  <w:sz w:val="22"/>
                </w:rPr>
              </w:pPr>
              <w:r>
                <w:rPr>
                  <w:rFonts w:ascii="SamsungOne-400" w:hAnsi="SamsungOne-400" w:cs="Calibri"/>
                  <w:color w:val="000000" w:themeColor="text1" w:themeShade="BF"/>
                  <w:sz w:val="22"/>
                </w:rPr>
                <w:t>- M1 — Corpus acquisition and audit: verified 60,247 Parquet records; environment ready (Python 3.13.9, PyTorch 2.6.0+cu124, RTX 4050, safe VRAM cap 4,583 MiB).</w:t>
              </w:r>
            </w:p>
            <w:p w14:paraId="00751A49" w14:textId="77777777" w:rsidR="00066EB9" w:rsidRDefault="00E63BAF">
              <w:pPr>
                <w:ind w:firstLine="276"/>
                <w:rPr>
                  <w:rFonts w:ascii="SamsungOne-400" w:hAnsi="SamsungOne-400" w:cs="Calibri"/>
                  <w:color w:val="000000" w:themeColor="text1" w:themeShade="BF"/>
                  <w:sz w:val="22"/>
                </w:rPr>
              </w:pPr>
              <w:r>
                <w:rPr>
                  <w:rFonts w:ascii="SamsungOne-400" w:hAnsi="SamsungOne-400" w:cs="Calibri"/>
                  <w:color w:val="000000" w:themeColor="text1" w:themeShade="BF"/>
                  <w:sz w:val="22"/>
                </w:rPr>
                <w:t>- M2 — Baseline attempts and failure analysis: initial 2k baseline collapsed to CER 1.0 (empty predictions); root cause diagnosed; overfit sanity test passed (final CER 0.00) after CTC blank-bias fix.</w:t>
              </w:r>
            </w:p>
            <w:p w14:paraId="277DFFD1" w14:textId="77777777" w:rsidR="00066EB9" w:rsidRDefault="00E63BAF">
              <w:pPr>
                <w:ind w:firstLine="276"/>
                <w:rPr>
                  <w:rFonts w:ascii="SamsungOne-400" w:hAnsi="SamsungOne-400" w:cs="Calibri"/>
                  <w:color w:val="000000" w:themeColor="text1" w:themeShade="BF"/>
                  <w:sz w:val="22"/>
                </w:rPr>
              </w:pPr>
              <w:r>
                <w:rPr>
                  <w:rFonts w:ascii="SamsungOne-400" w:hAnsi="SamsungOne-400" w:cs="Calibri"/>
                  <w:color w:val="000000" w:themeColor="text1" w:themeShade="BF"/>
                  <w:sz w:val="22"/>
                </w:rPr>
                <w:t>- M3 — Subset training: 15,000-sample run reached best validation CER 0.1483 on the frozen 500-sample validation set.</w:t>
              </w:r>
            </w:p>
            <w:p w14:paraId="27CBCF98" w14:textId="77777777" w:rsidR="00066EB9" w:rsidRDefault="00E63BAF">
              <w:pPr>
                <w:ind w:firstLine="276"/>
                <w:rPr>
                  <w:rFonts w:ascii="SamsungOne-400" w:hAnsi="SamsungOne-400" w:cs="Calibri"/>
                  <w:color w:val="000000" w:themeColor="text1" w:themeShade="BF"/>
                  <w:sz w:val="22"/>
                </w:rPr>
              </w:pPr>
              <w:r>
                <w:rPr>
                  <w:rFonts w:ascii="SamsungOne-400" w:hAnsi="SamsungOne-400" w:cs="Calibri"/>
                  <w:color w:val="000000" w:themeColor="text1" w:themeShade="BF"/>
                  <w:sz w:val="22"/>
                </w:rPr>
                <w:t>- M4 — Full training: 59,462 train / 500 val reached best validation CER 0.1134 at step 16,900; early stop at step 18,901 (elapsed 4,897 s).</w:t>
              </w:r>
            </w:p>
            <w:p w14:paraId="50E7B0F4" w14:textId="77777777" w:rsidR="00066EB9" w:rsidRDefault="00E63BAF">
              <w:pPr>
                <w:ind w:firstLine="276"/>
                <w:rPr>
                  <w:rFonts w:ascii="SamsungOne-400" w:hAnsi="SamsungOne-400" w:cs="Calibri"/>
                  <w:color w:val="000000" w:themeColor="text1" w:themeShade="BF"/>
                  <w:sz w:val="22"/>
                </w:rPr>
              </w:pPr>
              <w:r>
                <w:rPr>
                  <w:rFonts w:ascii="SamsungOne-400" w:hAnsi="SamsungOne-400" w:cs="Calibri"/>
                  <w:color w:val="000000" w:themeColor="text1" w:themeShade="BF"/>
                  <w:sz w:val="22"/>
                </w:rPr>
                <w:t>- M5 — Packaging and demonstration: inference module assembled (weights, vocab, predict code, model card); demo run on held-out validation lines; final report completed.</w:t>
              </w: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637C61B5" w14:textId="77777777" w:rsidR="00E3046A" w:rsidRDefault="00E63BAF">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60288" behindDoc="1" locked="0" layoutInCell="1" allowOverlap="1" wp14:anchorId="1F90CF1D" wp14:editId="11664455">
                    <wp:simplePos x="0" y="0"/>
                    <wp:positionH relativeFrom="column">
                      <wp:posOffset>-8890</wp:posOffset>
                    </wp:positionH>
                    <wp:positionV relativeFrom="paragraph">
                      <wp:posOffset>-635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직사각형 3" o:spid="_x0000_s1026" o:spt="1" style="position:absolute;left:0pt;margin-left:-0.7pt;margin-top:-0.05pt;height:19.65pt;width:451.65pt;z-index:-251656192;v-text-anchor:middle;mso-width-relative:page;mso-height-relative:page;" fillcolor="#193DB0" filled="t" stroked="f" coordsize="21600,21600" o:gfxdata="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759bo2AAAAAcBAAAPAAAAAAAAAAEAIAAAACIAAABkcnMvZG93bnJldi54bWxQ&#10;SwECFAAUAAAACACHTuJAHEXn5mkCAAC6BAAADgAAAAAAAAABACAAAAAnAQAAZHJzL2Uyb0RvYy54&#10;bWxQSwUGAAAAAAYABgBZAQAAAgYAAAAA&#10;">
                    <v:fill on="t" focussize="0,0"/>
                    <v:stroke on="f" weight="2pt"/>
                    <v:imagedata o:title=""/>
                    <o:lock v:ext="edit" aspectratio="f"/>
                  </v:rect>
                </w:pict>
              </mc:Fallback>
            </mc:AlternateContent>
          </w:r>
          <w:r>
            <w:rPr>
              <w:rFonts w:ascii="SamsungOne-700" w:hAnsi="SamsungOne-700" w:cs="Times New Roman"/>
              <w:color w:val="FFFFFF" w:themeColor="background1"/>
              <w:sz w:val="28"/>
              <w:szCs w:val="28"/>
            </w:rPr>
            <w:t>2. 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35BD55D7" w14:textId="77777777" w:rsidR="00E3046A" w:rsidRDefault="00E3046A" w:rsidP="00904B19">
          <w:pPr>
            <w:widowControl/>
            <w:jc w:val="left"/>
            <w:rPr>
              <w:rFonts w:ascii="SamsungOne-400" w:hAnsi="SamsungOne-400" w:cs="Times New Roman"/>
              <w:color w:val="000000" w:themeColor="text1" w:themeShade="BF"/>
              <w:sz w:val="22"/>
              <w:szCs w:val="20"/>
              <w:highlight w:val="yellow"/>
            </w:rPr>
          </w:pPr>
        </w:p>
        <w:p w14:paraId="3B92E0F6" w14:textId="77777777" w:rsidR="00E3046A" w:rsidRPr="00904B19" w:rsidRDefault="00E63BAF" w:rsidP="00904B19">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2.1. Data Acquisition</w:t>
          </w:r>
        </w:p>
      </w:sdtContent>
    </w:sdt>
    <w:sdt>
      <w:sdtPr>
        <w:rPr>
          <w:rFonts w:ascii="SamsungOne-400" w:hAnsi="SamsungOne-400" w:cs="Times New Roman"/>
          <w:color w:val="000000" w:themeColor="text1" w:themeShade="BF"/>
          <w:szCs w:val="20"/>
          <w:highlight w:val="yellow"/>
        </w:rPr>
        <w:tag w:val="goog_rdk_97"/>
        <w:id w:val="1978491041"/>
      </w:sdtPr>
      <w:sdtEndPr/>
      <w:sdtContent>
        <w:p w14:paraId="0CCD1EA1"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Primary training corpus:</w:t>
          </w:r>
        </w:p>
        <w:p w14:paraId="341CB120"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lastRenderedPageBreak/>
            <w:t>- Viet-Handwriting-OCR-v2 Parquet shards (7 train + 1 test): 59,247 train rows + 1,000 test rows = 60,247 records. Schema: image (struct with bytes and path) + text. Local copy verified under external\Viet-Handwriting-OCR-v2 with standard shard filenames.</w:t>
          </w:r>
        </w:p>
        <w:p w14:paraId="4BC3D9AA"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 Extracted annotations (annotations_train.jsonl / annotations_test.jsonl) used for manifest construction. Label statistics: length mean 45.5 characters (min 4, max 166), 52,681 unique labels, 7,566 duplicate label strings, 408 distinct characters.</w:t>
          </w:r>
        </w:p>
        <w:p w14:paraId="33821BB6"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Additional real-world images (prepared for future fine-tuning only — not used in the reported training runs):</w:t>
          </w:r>
        </w:p>
        <w:p w14:paraId="216DDD80"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- 705 source photos discovered across five folders: Lớp 4: 86, Lớp 5: 74, NEW/IMG: 173, Sưu tập Tùm Lum: 93, Ảnh: 279.</w:t>
          </w:r>
        </w:p>
        <w:p w14:paraId="0ED73CD0"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 Line segmentation produced 7,033 crops (22 zero-crop cases, 0 I/O errors).</w:t>
          </w:r>
        </w:p>
        <w:p w14:paraId="7244ABB6"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 Quality gate V3: 4,200 accepted, 1,970 sent to review, 863 rejected.</w:t>
          </w:r>
        </w:p>
        <w:p w14:paraId="4F7C4F24"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Times New Roman"/>
              <w:color w:val="000000" w:themeColor="text1" w:themeShade="BF"/>
              <w:sz w:val="22"/>
              <w:szCs w:val="20"/>
            </w:rPr>
            <w:t>- Local review copies: a 60-image handwriting export and a 54-image curated set with 34 label files (33 ready for annotation, 10 need review, 11 rejected).</w:t>
          </w:r>
        </w:p>
        <w:sdt>
          <w:sdtPr>
            <w:rPr>
              <w:rFonts w:ascii="SamsungOne-400" w:hAnsi="SamsungOne-400" w:cs="Times New Roman"/>
              <w:color w:val="000000" w:themeColor="text1" w:themeShade="BF"/>
              <w:szCs w:val="20"/>
              <w:highlight w:val="yellow"/>
            </w:rPr>
            <w:tag w:val="goog_rdk_81"/>
            <w:id w:val="1422372394"/>
          </w:sdtPr>
          <w:sdtEndPr/>
          <w:sdtContent>
            <w:p w14:paraId="6EF4F2D0" w14:textId="77777777" w:rsidR="00E3046A" w:rsidRDefault="00E63BAF">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2.2. Training Methodology </w:t>
              </w:r>
            </w:p>
          </w:sdtContent>
        </w:sdt>
      </w:sdtContent>
    </w:sdt>
    <w:sdt>
      <w:sdtPr>
        <w:rPr>
          <w:rFonts w:ascii="SamsungOne-400" w:hAnsi="SamsungOne-400" w:cs="Times New Roman"/>
          <w:color w:val="000000" w:themeColor="text1" w:themeShade="BF"/>
          <w:szCs w:val="20"/>
          <w:highlight w:val="yellow"/>
        </w:rPr>
        <w:tag w:val="goog_rdk_97"/>
        <w:id w:val="-1782647414"/>
      </w:sdtPr>
      <w:sdtEndPr/>
      <w:sdtContent>
        <w:sdt>
          <w:sdtPr>
            <w:rPr>
              <w:rFonts w:ascii="SamsungOne-400" w:hAnsi="SamsungOne-400" w:cs="Times New Roman"/>
              <w:color w:val="000000" w:themeColor="text1" w:themeShade="BF"/>
              <w:szCs w:val="20"/>
              <w:highlight w:val="yellow"/>
            </w:rPr>
            <w:tag w:val="goog_rdk_81"/>
            <w:id w:val="423702803"/>
          </w:sdtPr>
          <w:sdtEndPr/>
          <w:sdtContent>
            <w:p w14:paraId="4614147E"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Architecture: CRNN (4 convolutional blocks → bidirectional LSTM → linear classifier → CTC greedy decode) with 5,962,560 parameters. Input: one RGB text-line crop resized bilinearly to 64 × 1024 and ImageNet-normalized. Vocabulary: 320 classes (CTC blank at index 0).</w:t>
              </w:r>
            </w:p>
            <w:p w14:paraId="0B62F43A"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Optimization: AdamW; learning-rate warmup for 200 steps from 1e-5 to 1.5e-4, then cosine decay; gradient clipping at 5.0; mixed-precision (AMP) training on the RTX 4050.</w:t>
              </w:r>
            </w:p>
            <w:p w14:paraId="6E400F5D"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Staged experiments (all evaluation on the same frozen 500-sample validation set):</w:t>
              </w:r>
            </w:p>
            <w:p w14:paraId="2A9A48C4"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1) 2k-sample baseline — failed with validation CER 1.0 (all-empty predictions; CTC blank-collapse).</w:t>
              </w:r>
            </w:p>
            <w:p w14:paraId="7BE642EB"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2) 2k samples with augmentation — best validation CER 0.2379.</w:t>
              </w:r>
            </w:p>
            <w:p w14:paraId="4BA228A8"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3) 15,000-sample run — best validation CER 0.1483 (history recorded through step 9,800).</w:t>
              </w:r>
            </w:p>
            <w:p w14:paraId="26FE9577"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4) Full run (selected): 59,462 train / 500 val, batch 32, 2 workers, max 25,000 steps, early stopping (patience 20 after step 5,000) — best validation CER 0.1134 at step 16,900, stopped at step 18,901, elapsed 4,897 s.</w:t>
              </w:r>
            </w:p>
            <w:p w14:paraId="0FB8C74E" w14:textId="77777777" w:rsidR="00066EB9" w:rsidRDefault="00E63BAF">
              <w:pPr>
                <w:widowControl/>
                <w:jc w:val="left"/>
                <w:rPr>
                  <w:rFonts w:ascii="SamsungOne-400" w:hAnsi="SamsungOne-400" w:cs="Times New Roman"/>
                  <w:color w:val="000000" w:themeColor="text1" w:themeShade="BF"/>
                  <w:sz w:val="22"/>
                  <w:szCs w:val="20"/>
                </w:rPr>
              </w:pPr>
              <w:r>
                <w:rPr>
                  <w:rFonts w:ascii="Calibri" w:hAnsi="Calibri" w:cs="Calibri"/>
                  <w:color w:val="000000" w:themeColor="text1" w:themeShade="BF"/>
                  <w:sz w:val="22"/>
                  <w:szCs w:val="20"/>
                </w:rPr>
                <w:t>Manifests were built with seed 42; the 500-sample validation manifest is identical between the 15k and full runs, so stage-to-stage CER comparisons are fair.</w:t>
              </w:r>
            </w:p>
          </w:sdtContent>
        </w:sdt>
      </w:sdtContent>
    </w:sdt>
    <w:p w14:paraId="3EC2C358" w14:textId="77777777" w:rsidR="00904B19" w:rsidRDefault="00904B19" w:rsidP="00715C45">
      <w:pPr>
        <w:widowControl/>
        <w:jc w:val="left"/>
        <w:rPr>
          <w:rFonts w:ascii="SamsungOne-400" w:hAnsi="SamsungOne-400" w:cs="Times New Roman"/>
          <w:color w:val="000000" w:themeColor="text1" w:themeShade="BF"/>
          <w:sz w:val="22"/>
        </w:rPr>
      </w:pPr>
    </w:p>
    <w:sdt>
      <w:sdtPr>
        <w:rPr>
          <w:rFonts w:ascii="SamsungOne-400" w:hAnsi="SamsungOne-400" w:cs="Times New Roman"/>
          <w:color w:val="000000" w:themeColor="text1" w:themeShade="BF"/>
          <w:szCs w:val="20"/>
          <w:highlight w:val="yellow"/>
        </w:rPr>
        <w:tag w:val="goog_rdk_97"/>
        <w:id w:val="1807432170"/>
      </w:sdtPr>
      <w:sdtEndPr/>
      <w:sdtContent>
        <w:sdt>
          <w:sdtPr>
            <w:rPr>
              <w:rFonts w:ascii="SamsungOne-400" w:hAnsi="SamsungOne-400" w:cs="Times New Roman"/>
              <w:color w:val="000000" w:themeColor="text1" w:themeShade="BF"/>
              <w:szCs w:val="20"/>
              <w:highlight w:val="yellow"/>
            </w:rPr>
            <w:tag w:val="goog_rdk_81"/>
            <w:id w:val="138851794"/>
          </w:sdtPr>
          <w:sdtEndPr/>
          <w:sdtContent>
            <w:p w14:paraId="5C4CB43A" w14:textId="77777777" w:rsidR="00066EB9" w:rsidRDefault="00E63BAF">
              <w:pPr>
                <w:widowControl/>
                <w:jc w:val="center"/>
                <w:rPr>
                  <w:rFonts w:ascii="SamsungOne-400" w:hAnsi="SamsungOne-400" w:cs="Times New Roman"/>
                  <w:color w:val="000000" w:themeColor="text1" w:themeShade="BF"/>
                  <w:szCs w:val="20"/>
                  <w:highlight w:val="yellow"/>
                </w:rPr>
              </w:pPr>
              <w:r>
                <w:rPr>
                  <w:noProof/>
                </w:rPr>
                <w:drawing>
                  <wp:inline distT="0" distB="0" distL="0" distR="0" wp14:anchorId="6AF76AEC" wp14:editId="30CDC6E9">
                    <wp:extent cx="5486400" cy="36653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r:embed="rId10"/>
                            <a:stretch>
                              <a:fillRect/>
                            </a:stretch>
                          </pic:blipFill>
                          <pic:spPr>
                            <a:xfrm>
                              <a:off x="0" y="0"/>
                              <a:ext cx="5486400" cy="3665308"/>
                            </a:xfrm>
                            <a:prstGeom prst="rect">
                              <a:avLst/>
                            </a:prstGeom>
                          </pic:spPr>
                        </pic:pic>
                      </a:graphicData>
                    </a:graphic>
                  </wp:inline>
                </w:drawing>
              </w:r>
            </w:p>
            <w:p w14:paraId="05AAFD39" w14:textId="77777777" w:rsidR="00066EB9" w:rsidRDefault="00E63BAF">
              <w:pPr>
                <w:widowControl/>
                <w:jc w:val="left"/>
                <w:rPr>
                  <w:rFonts w:ascii="SamsungOne-400" w:hAnsi="SamsungOne-400" w:cs="Times New Roman"/>
                  <w:color w:val="000000" w:themeColor="text1" w:themeShade="BF"/>
                  <w:szCs w:val="20"/>
                  <w:highlight w:val="yellow"/>
                </w:rPr>
              </w:pPr>
              <w:r>
                <w:rPr>
                  <w:rFonts w:ascii="Calibri" w:hAnsi="Calibri" w:cs="Calibri"/>
                  <w:b/>
                  <w:bCs/>
                  <w:noProof/>
                  <w:color w:val="000000" w:themeColor="text1" w:themeShade="BF"/>
                  <w:sz w:val="22"/>
                </w:rPr>
                <w:t>Figure 1. End-to-end project workflow: corpus audit → manifests → staged CRNN training → checkpoint selection → packaging → evaluation and inference demo.</w:t>
              </w:r>
            </w:p>
          </w:sdtContent>
        </w:sdt>
      </w:sdtContent>
    </w:sdt>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EndPr/>
          <w:sdtContent>
            <w:p w14:paraId="0ECC27EF" w14:textId="77777777" w:rsidR="00066EB9" w:rsidRDefault="00E63BAF">
              <w:pPr>
                <w:widowControl/>
                <w:ind w:leftChars="213" w:left="427" w:hanging="1"/>
                <w:jc w:val="center"/>
                <w:rPr>
                  <w:rFonts w:ascii="SamsungOne 400" w:hAnsi="SamsungOne 400" w:cs="Times New Roman"/>
                  <w:color w:val="000000" w:themeColor="text1" w:themeShade="BF"/>
                  <w:sz w:val="22"/>
                  <w:szCs w:val="20"/>
                </w:rPr>
              </w:pPr>
              <w:r>
                <w:rPr>
                  <w:noProof/>
                </w:rPr>
                <w:drawing>
                  <wp:inline distT="0" distB="0" distL="0" distR="0" wp14:anchorId="6154B721" wp14:editId="0A0248B4">
                    <wp:extent cx="5486400" cy="3092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odel.png"/>
                            <pic:cNvPicPr/>
                          </pic:nvPicPr>
                          <pic:blipFill>
                            <a:blip r:embed="rId11"/>
                            <a:stretch>
                              <a:fillRect/>
                            </a:stretch>
                          </pic:blipFill>
                          <pic:spPr>
                            <a:xfrm>
                              <a:off x="0" y="0"/>
                              <a:ext cx="5486400" cy="3092965"/>
                            </a:xfrm>
                            <a:prstGeom prst="rect">
                              <a:avLst/>
                            </a:prstGeom>
                          </pic:spPr>
                        </pic:pic>
                      </a:graphicData>
                    </a:graphic>
                  </wp:inline>
                </w:drawing>
              </w:r>
            </w:p>
            <w:p w14:paraId="4924C4E1"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t>Figure 2. Model design of the selected line recognizer.</w:t>
              </w:r>
            </w:p>
            <w:p w14:paraId="22A1C967"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t>- Conv backbone: 4 blocks (3→64→128→256→512 channels), GroupNorm(8), ReLU, MaxPool ×3.</w:t>
              </w:r>
            </w:p>
            <w:p w14:paraId="33B829D8"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t>- Sequence layer: 1-layer bidirectional LSTM (hidden 128 per direction, input size 4096), dropout 0.2.</w:t>
              </w:r>
            </w:p>
            <w:p w14:paraId="3B2A0A80"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t>- Classifier: linear layer 256 → 320 vocabulary classes; CTC greedy decoding removes repeats and blank symbols.</w:t>
              </w:r>
            </w:p>
            <w:p w14:paraId="56E1B1D5"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t>- Packaged files: best_cer.pth (selected weights), model.py, predict.py, vocab.json, requirements.txt, MODEL_CARD.md, model_manifest.json.</w:t>
              </w:r>
            </w:p>
            <w:p w14:paraId="2B701059" w14:textId="77777777" w:rsidR="00066EB9" w:rsidRDefault="00E63BAF">
              <w:pPr>
                <w:widowControl/>
                <w:ind w:leftChars="213" w:left="427" w:hanging="1"/>
                <w:jc w:val="left"/>
                <w:rPr>
                  <w:rFonts w:ascii="SamsungOne 400" w:hAnsi="SamsungOne 400" w:cs="Times New Roman"/>
                  <w:color w:val="000000" w:themeColor="text1" w:themeShade="BF"/>
                  <w:sz w:val="22"/>
                  <w:szCs w:val="20"/>
                </w:rPr>
              </w:pPr>
              <w:r>
                <w:rPr>
                  <w:rFonts w:ascii="SamsungOne 400" w:hAnsi="SamsungOne 400" w:cs="Times New Roman"/>
                  <w:color w:val="000000" w:themeColor="text1" w:themeShade="BF"/>
                  <w:szCs w:val="20"/>
                </w:rPr>
                <w:lastRenderedPageBreak/>
                <w:t>- Supported input unit: a single text-line crop (not a full page without upstream layout/region segmentation).</w:t>
              </w: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052FE341" w14:textId="77777777" w:rsidR="00E3046A" w:rsidRDefault="00E63BAF">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1312" behindDoc="1" locked="0" layoutInCell="1" allowOverlap="1" wp14:anchorId="1B583E95" wp14:editId="23659B7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직사각형 4" o:spid="_x0000_s1026" o:spt="1" style="position:absolute;left:0pt;margin-left:-0.7pt;margin-top:0pt;height:19.65pt;width:451.65pt;z-index:-251655168;v-text-anchor:middle;mso-width-relative:page;mso-height-relative:page;" fillcolor="#193DB0" filled="t" stroked="f" coordsize="21600,21600" o:gfxdata="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V63VHXAAAABgEAAA8AAAAAAAAAAQAgAAAAIgAAAGRycy9kb3ducmV2LnhtbFBL&#10;AQIUABQAAAAIAIdO4kA7QLeQaQIAALoEAAAOAAAAAAAAAAEAIAAAACYBAABkcnMvZTJvRG9jLnht&#10;bFBLBQYAAAAABgAGAFkBAAABBgAAAAA=&#10;">
                    <v:fill on="t" focussize="0,0"/>
                    <v:stroke on="f" weight="2pt"/>
                    <v:imagedata o:title=""/>
                    <o:lock v:ext="edit" aspectratio="f"/>
                  </v:rect>
                </w:pict>
              </mc:Fallback>
            </mc:AlternateContent>
          </w:r>
          <w:r>
            <w:rPr>
              <w:rFonts w:ascii="SamsungOne-700" w:hAnsi="SamsungOne-700" w:cs="Times New Roman"/>
              <w:color w:val="FFFFFF" w:themeColor="background1"/>
              <w:sz w:val="28"/>
              <w:szCs w:val="28"/>
            </w:rPr>
            <w:t>3. Results</w:t>
          </w:r>
        </w:p>
      </w:sdtContent>
    </w:sdt>
    <w:sdt>
      <w:sdtPr>
        <w:rPr>
          <w:rFonts w:ascii="SamsungOne 400" w:hAnsi="SamsungOne 400" w:cs="Times New Roman"/>
          <w:color w:val="000000" w:themeColor="text1" w:themeShade="BF"/>
          <w:sz w:val="22"/>
          <w:highlight w:val="yellow"/>
        </w:rPr>
        <w:tag w:val="goog_rdk_250"/>
        <w:id w:val="-1430663278"/>
      </w:sdtPr>
      <w:sdtEndPr>
        <w:rPr>
          <w:color w:val="000000" w:themeColor="text1"/>
          <w:highlight w:val="none"/>
        </w:rPr>
      </w:sdtEndPr>
      <w:sdtContent>
        <w:p w14:paraId="192DDB94" w14:textId="77777777" w:rsidR="00E3046A" w:rsidRPr="00792B4C" w:rsidRDefault="00E3046A">
          <w:pPr>
            <w:widowControl/>
            <w:ind w:leftChars="213" w:left="427" w:hanging="1"/>
            <w:jc w:val="left"/>
            <w:rPr>
              <w:rFonts w:ascii="SamsungOne 400" w:hAnsi="SamsungOne 400" w:cs="Times New Roman"/>
              <w:color w:val="000000" w:themeColor="text1" w:themeShade="BF"/>
              <w:sz w:val="22"/>
              <w:highlight w:val="yellow"/>
            </w:rPr>
          </w:pPr>
        </w:p>
        <w:p w14:paraId="0F4D81A1" w14:textId="77777777" w:rsidR="00E3046A" w:rsidRPr="00792B4C" w:rsidRDefault="00E63BAF">
          <w:pPr>
            <w:widowControl/>
            <w:ind w:leftChars="213" w:left="427" w:hanging="1"/>
            <w:jc w:val="left"/>
            <w:rPr>
              <w:rFonts w:ascii="SamsungOne 400" w:hAnsi="SamsungOne 400" w:cs="Times New Roman"/>
              <w:color w:val="000000" w:themeColor="text1"/>
              <w:sz w:val="22"/>
            </w:rPr>
          </w:pPr>
          <w:r w:rsidRPr="00792B4C">
            <w:rPr>
              <w:rFonts w:ascii="SamsungOne 400" w:hAnsi="SamsungOne 400" w:cs="Times New Roman"/>
              <w:color w:val="000000" w:themeColor="text1"/>
              <w:sz w:val="22"/>
            </w:rPr>
            <w:t xml:space="preserve">3.1. Data Preprocessing </w:t>
          </w:r>
        </w:p>
      </w:sdtContent>
    </w:sdt>
    <w:sdt>
      <w:sdtPr>
        <w:rPr>
          <w:rFonts w:ascii="SamsungOne 400" w:hAnsi="SamsungOne 400" w:cs="Times New Roman"/>
          <w:color w:val="000000" w:themeColor="text1" w:themeShade="BF"/>
          <w:sz w:val="22"/>
          <w:highlight w:val="yellow"/>
        </w:rPr>
        <w:tag w:val="goog_rdk_251"/>
        <w:id w:val="2044553165"/>
      </w:sdtPr>
      <w:sdtEndPr>
        <w:rPr>
          <w:rFonts w:ascii="SamsungOne-400" w:hAnsi="SamsungOne-400"/>
          <w:szCs w:val="20"/>
        </w:rPr>
      </w:sdtEndPr>
      <w:sdtContent>
        <w:p w14:paraId="2B72AE31"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3.1.1. Data collection</w:t>
          </w:r>
        </w:p>
        <w:p w14:paraId="69916A2F"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All eight Parquet shards were read and verified: 60,247 rows total, 0 missing labels, 0 empty labels, 52,681 unique label strings, 7,566 duplicates. Ground-truth length: mean 45.5, median 45, p95 72, p99 89, max 166 characters.</w:t>
          </w:r>
        </w:p>
        <w:p w14:paraId="0AA38BDB"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3.1.2. Filtering and vocabulary</w:t>
          </w:r>
        </w:p>
        <w:p w14:paraId="3F3910EC"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Labels longer than 100 characters were dropped (199 rows in the full corpus).</w:t>
          </w:r>
        </w:p>
        <w:p w14:paraId="0B4B08B3"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A 320-token vocabulary was built once (seed 42) and reused for every run; CTC blank is index 0.</w:t>
          </w:r>
        </w:p>
        <w:p w14:paraId="58998222"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When expanding the 15k training set to full size, 86 unused samples containing out-of-vocabulary characters were dropped and 44,462 clean samples were added.</w:t>
          </w:r>
        </w:p>
        <w:p w14:paraId="14223AA8"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3.1.3. Manifests and split</w:t>
          </w:r>
        </w:p>
        <w:p w14:paraId="0030EC84"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Frozen validation: 500 samples (val_manifest.json), shared by the 15k and full runs.</w:t>
          </w:r>
        </w:p>
        <w:p w14:paraId="6FEE413E"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subset_15k train manifest: 15,000 samples.</w:t>
          </w:r>
        </w:p>
        <w:p w14:paraId="2249D7B2"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 subset_full train manifest: 59,462 samples (reported by train log as train=59462 val=500 vocab=320).</w:t>
          </w:r>
        </w:p>
        <w:p w14:paraId="05E48662" w14:textId="77777777" w:rsidR="00066EB9" w:rsidRDefault="00E63BAF">
          <w:pPr>
            <w:widowControl/>
            <w:ind w:firstLine="426"/>
            <w:jc w:val="center"/>
            <w:rPr>
              <w:rFonts w:ascii="SamsungOne 400" w:hAnsi="SamsungOne 400" w:cs="Times New Roman"/>
              <w:color w:val="000000" w:themeColor="text1" w:themeShade="BF"/>
              <w:sz w:val="22"/>
              <w:highlight w:val="yellow"/>
            </w:rPr>
          </w:pPr>
          <w:r>
            <w:rPr>
              <w:noProof/>
            </w:rPr>
            <w:drawing>
              <wp:inline distT="0" distB="0" distL="0" distR="0" wp14:anchorId="14ABE175" wp14:editId="20F50499">
                <wp:extent cx="5303520" cy="27243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unnel.png"/>
                        <pic:cNvPicPr/>
                      </pic:nvPicPr>
                      <pic:blipFill>
                        <a:blip r:embed="rId12"/>
                        <a:stretch>
                          <a:fillRect/>
                        </a:stretch>
                      </pic:blipFill>
                      <pic:spPr>
                        <a:xfrm>
                          <a:off x="0" y="0"/>
                          <a:ext cx="5303520" cy="2724377"/>
                        </a:xfrm>
                        <a:prstGeom prst="rect">
                          <a:avLst/>
                        </a:prstGeom>
                      </pic:spPr>
                    </pic:pic>
                  </a:graphicData>
                </a:graphic>
              </wp:inline>
            </w:drawing>
          </w:r>
        </w:p>
        <w:p w14:paraId="2B04125A"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Figure 3. Dataset split and filtering funnel.</w:t>
          </w:r>
        </w:p>
        <w:p w14:paraId="5640DBBD"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3.1.4. Real-image crop pipeline (preparation only)</w:t>
          </w:r>
        </w:p>
        <w:p w14:paraId="113AC1B9" w14:textId="77777777" w:rsidR="00066EB9" w:rsidRDefault="00E63BAF">
          <w:pPr>
            <w:widowControl/>
            <w:ind w:firstLine="426"/>
            <w:jc w:val="left"/>
            <w:rPr>
              <w:rFonts w:ascii="SamsungOne 400" w:hAnsi="SamsungOne 400" w:cs="Times New Roman"/>
              <w:color w:val="000000" w:themeColor="text1" w:themeShade="BF"/>
              <w:sz w:val="22"/>
              <w:highlight w:val="yellow"/>
            </w:rPr>
          </w:pPr>
          <w:r>
            <w:rPr>
              <w:rFonts w:ascii="SamsungOne 400" w:hAnsi="SamsungOne 400"/>
              <w:sz w:val="22"/>
            </w:rPr>
            <w:t>Real classroom photos were segmented into 7,033 line crops and passed through quality gate V3 (4,200 accepted / 1,970 review / 863 rejected). Human labeling is not complete (only 15 draft-level label lines exist), so these crops are reserved for future fine-tuning and were not used to train the checkpoints reported in this document.</w:t>
          </w: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16268471" w14:textId="77777777" w:rsidR="00E3046A" w:rsidRDefault="00E63BAF">
              <w:pPr>
                <w:widowControl/>
                <w:ind w:leftChars="213" w:left="427" w:hanging="1"/>
                <w:jc w:val="left"/>
                <w:rPr>
                  <w:rFonts w:ascii="SamsungOne-400" w:hAnsi="SamsungOne-400" w:cs="Times New Roman"/>
                  <w:color w:val="000000" w:themeColor="text1" w:themeShade="BF"/>
                  <w:sz w:val="18"/>
                  <w:szCs w:val="20"/>
                  <w:highlight w:val="yellow"/>
                </w:rPr>
              </w:pPr>
              <w:r w:rsidRPr="001A3B82">
                <w:rPr>
                  <w:rFonts w:ascii="SamsungOne-400" w:hAnsi="SamsungOne-400" w:cs="Times New Roman"/>
                  <w:color w:val="000000" w:themeColor="text1"/>
                  <w:sz w:val="22"/>
                  <w:szCs w:val="20"/>
                </w:rPr>
                <w:t>3.2. Exploratory Data Analysis (EDA)</w:t>
              </w:r>
            </w:p>
          </w:sdtContent>
        </w:sdt>
      </w:sdtContent>
    </w:sdt>
    <w:sdt>
      <w:sdtPr>
        <w:rPr>
          <w:rFonts w:ascii="SamsungOne-400" w:hAnsi="SamsungOne-400" w:cs="Times New Roman"/>
          <w:color w:val="000000" w:themeColor="text1" w:themeShade="BF"/>
          <w:sz w:val="22"/>
          <w:szCs w:val="20"/>
          <w:highlight w:val="yellow"/>
        </w:rPr>
        <w:tag w:val="goog_rdk_97"/>
        <w:id w:val="786541343"/>
      </w:sdtPr>
      <w:sdtEndPr/>
      <w:sdtContent>
        <w:sdt>
          <w:sdtPr>
            <w:rPr>
              <w:rFonts w:ascii="SamsungOne-400" w:hAnsi="SamsungOne-400" w:cs="Times New Roman"/>
              <w:color w:val="000000" w:themeColor="text1" w:themeShade="BF"/>
              <w:sz w:val="22"/>
              <w:szCs w:val="20"/>
              <w:highlight w:val="yellow"/>
            </w:rPr>
            <w:tag w:val="goog_rdk_81"/>
            <w:id w:val="956292548"/>
          </w:sdtPr>
          <w:sdtEndPr/>
          <w:sdtContent>
            <w:p w14:paraId="5EB3994C"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3.2.1. Dataset overview</w:t>
              </w:r>
            </w:p>
            <w:p w14:paraId="2B0CE5EE"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The training corpus is a general Vietnamese handwriting line dataset (not an arithmetic worksheet set): 60,247 line images with handwritten text labels spanning printed-style and cursive Vietnamese with diacritics.</w:t>
              </w:r>
            </w:p>
            <w:p w14:paraId="28DDB5D4"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lastRenderedPageBreak/>
                <w:drawing>
                  <wp:inline distT="0" distB="0" distL="0" distR="0" wp14:anchorId="72BE12CF" wp14:editId="00E47601">
                    <wp:extent cx="5303520" cy="28089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hards.png"/>
                            <pic:cNvPicPr/>
                          </pic:nvPicPr>
                          <pic:blipFill>
                            <a:blip r:embed="rId13"/>
                            <a:stretch>
                              <a:fillRect/>
                            </a:stretch>
                          </pic:blipFill>
                          <pic:spPr>
                            <a:xfrm>
                              <a:off x="0" y="0"/>
                              <a:ext cx="5303520" cy="2808979"/>
                            </a:xfrm>
                            <a:prstGeom prst="rect">
                              <a:avLst/>
                            </a:prstGeom>
                          </pic:spPr>
                        </pic:pic>
                      </a:graphicData>
                    </a:graphic>
                  </wp:inline>
                </w:drawing>
              </w:r>
            </w:p>
            <w:p w14:paraId="5C953BBD"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drawing>
                  <wp:inline distT="0" distB="0" distL="0" distR="0" wp14:anchorId="578FBFEE" wp14:editId="40C2F6D0">
                    <wp:extent cx="5120640" cy="30147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en.png"/>
                            <pic:cNvPicPr/>
                          </pic:nvPicPr>
                          <pic:blipFill>
                            <a:blip r:embed="rId14"/>
                            <a:stretch>
                              <a:fillRect/>
                            </a:stretch>
                          </pic:blipFill>
                          <pic:spPr>
                            <a:xfrm>
                              <a:off x="0" y="0"/>
                              <a:ext cx="5120640" cy="3014749"/>
                            </a:xfrm>
                            <a:prstGeom prst="rect">
                              <a:avLst/>
                            </a:prstGeom>
                          </pic:spPr>
                        </pic:pic>
                      </a:graphicData>
                    </a:graphic>
                  </wp:inline>
                </w:drawing>
              </w:r>
            </w:p>
            <w:p w14:paraId="6421A490"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Figure 4. Records per shard and label-length distribution.</w:t>
              </w:r>
            </w:p>
            <w:p w14:paraId="79B31F85"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lastRenderedPageBreak/>
                <w:drawing>
                  <wp:inline distT="0" distB="0" distL="0" distR="0" wp14:anchorId="12835757" wp14:editId="53BA6CE9">
                    <wp:extent cx="5303520" cy="28013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hars.png"/>
                            <pic:cNvPicPr/>
                          </pic:nvPicPr>
                          <pic:blipFill>
                            <a:blip r:embed="rId15"/>
                            <a:stretch>
                              <a:fillRect/>
                            </a:stretch>
                          </pic:blipFill>
                          <pic:spPr>
                            <a:xfrm>
                              <a:off x="0" y="0"/>
                              <a:ext cx="5303520" cy="2801346"/>
                            </a:xfrm>
                            <a:prstGeom prst="rect">
                              <a:avLst/>
                            </a:prstGeom>
                          </pic:spPr>
                        </pic:pic>
                      </a:graphicData>
                    </a:graphic>
                  </wp:inline>
                </w:drawing>
              </w:r>
            </w:p>
            <w:p w14:paraId="67CD3124"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Figure 5. Top characters by frequency (space excluded; log scale). Frequent Vietnamese letters and diacritic forms (n, h, c, t, đ, à, ư, ế, …) dominate, consistent with natural-language sentences rather than digit-only math expressions.</w:t>
              </w:r>
            </w:p>
            <w:p w14:paraId="45E32DC9"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drawing>
                  <wp:inline distT="0" distB="0" distL="0" distR="0" wp14:anchorId="31F10B59" wp14:editId="074D33F8">
                    <wp:extent cx="4754880" cy="28914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igits.png"/>
                            <pic:cNvPicPr/>
                          </pic:nvPicPr>
                          <pic:blipFill>
                            <a:blip r:embed="rId16"/>
                            <a:stretch>
                              <a:fillRect/>
                            </a:stretch>
                          </pic:blipFill>
                          <pic:spPr>
                            <a:xfrm>
                              <a:off x="0" y="0"/>
                              <a:ext cx="4754880" cy="2891481"/>
                            </a:xfrm>
                            <a:prstGeom prst="rect">
                              <a:avLst/>
                            </a:prstGeom>
                          </pic:spPr>
                        </pic:pic>
                      </a:graphicData>
                    </a:graphic>
                  </wp:inline>
                </w:drawing>
              </w:r>
            </w:p>
            <w:p w14:paraId="37604D97"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Figure 6. Digit frequency across all labels (digit “1” is most common: 6,995).</w:t>
              </w:r>
            </w:p>
            <w:p w14:paraId="048D5DF8"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3.2.2. Real-image inventory (prepared only)</w:t>
              </w:r>
            </w:p>
            <w:p w14:paraId="3E5AAAD7"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lastRenderedPageBreak/>
                <w:drawing>
                  <wp:inline distT="0" distB="0" distL="0" distR="0" wp14:anchorId="37CF7461" wp14:editId="2CB08B6D">
                    <wp:extent cx="5120640" cy="294067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al_folders.png"/>
                            <pic:cNvPicPr/>
                          </pic:nvPicPr>
                          <pic:blipFill>
                            <a:blip r:embed="rId17"/>
                            <a:stretch>
                              <a:fillRect/>
                            </a:stretch>
                          </pic:blipFill>
                          <pic:spPr>
                            <a:xfrm>
                              <a:off x="0" y="0"/>
                              <a:ext cx="5120640" cy="2940678"/>
                            </a:xfrm>
                            <a:prstGeom prst="rect">
                              <a:avLst/>
                            </a:prstGeom>
                          </pic:spPr>
                        </pic:pic>
                      </a:graphicData>
                    </a:graphic>
                  </wp:inline>
                </w:drawing>
              </w:r>
            </w:p>
            <w:p w14:paraId="3758D957" w14:textId="77777777" w:rsidR="00066EB9" w:rsidRDefault="00E63BAF">
              <w:pPr>
                <w:widowControl/>
                <w:ind w:leftChars="213" w:left="427" w:hanging="1"/>
                <w:jc w:val="center"/>
                <w:rPr>
                  <w:rFonts w:ascii="SamsungOne 400" w:hAnsi="SamsungOne 400"/>
                  <w:color w:val="000000" w:themeColor="text1" w:themeShade="BF"/>
                  <w:sz w:val="22"/>
                  <w:szCs w:val="20"/>
                </w:rPr>
              </w:pPr>
              <w:r>
                <w:rPr>
                  <w:noProof/>
                </w:rPr>
                <w:drawing>
                  <wp:inline distT="0" distB="0" distL="0" distR="0" wp14:anchorId="0BE19471" wp14:editId="68085D3C">
                    <wp:extent cx="4389120" cy="29671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ate.png"/>
                            <pic:cNvPicPr/>
                          </pic:nvPicPr>
                          <pic:blipFill>
                            <a:blip r:embed="rId18"/>
                            <a:stretch>
                              <a:fillRect/>
                            </a:stretch>
                          </pic:blipFill>
                          <pic:spPr>
                            <a:xfrm>
                              <a:off x="0" y="0"/>
                              <a:ext cx="4389120" cy="2967119"/>
                            </a:xfrm>
                            <a:prstGeom prst="rect">
                              <a:avLst/>
                            </a:prstGeom>
                          </pic:spPr>
                        </pic:pic>
                      </a:graphicData>
                    </a:graphic>
                  </wp:inline>
                </w:drawing>
              </w:r>
            </w:p>
            <w:p w14:paraId="6696B346"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olor w:val="000000" w:themeColor="text1" w:themeShade="BF"/>
                  <w:sz w:val="22"/>
                  <w:szCs w:val="20"/>
                </w:rPr>
                <w:t>Figure 7. Discovered real folders (705 sources) and quality-gate outcome on 7,033 crops.</w:t>
              </w: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color w:val="000000" w:themeColor="text1"/>
          <w:highlight w:val="none"/>
        </w:rPr>
      </w:sdtEndPr>
      <w:sdtContent>
        <w:p w14:paraId="3E686803" w14:textId="77777777" w:rsidR="00792B4C" w:rsidRDefault="00792B4C" w:rsidP="00792B4C">
          <w:pPr>
            <w:widowControl/>
            <w:ind w:leftChars="213" w:left="427" w:hanging="1"/>
            <w:jc w:val="left"/>
            <w:rPr>
              <w:rFonts w:ascii="SamsungOne-400" w:hAnsi="SamsungOne-400" w:cs="Times New Roman"/>
              <w:color w:val="000000" w:themeColor="text1" w:themeShade="BF"/>
              <w:sz w:val="22"/>
              <w:szCs w:val="20"/>
            </w:rPr>
          </w:pPr>
        </w:p>
        <w:p w14:paraId="466AFDED" w14:textId="77777777" w:rsidR="00E3046A" w:rsidRPr="00B574CE" w:rsidRDefault="00E63BAF">
          <w:pPr>
            <w:widowControl/>
            <w:ind w:leftChars="213" w:left="427" w:hanging="1"/>
            <w:jc w:val="left"/>
            <w:rPr>
              <w:rFonts w:ascii="SamsungOne-400" w:hAnsi="SamsungOne-400" w:cs="Times New Roman"/>
              <w:color w:val="000000" w:themeColor="text1"/>
              <w:sz w:val="22"/>
              <w:szCs w:val="20"/>
            </w:rPr>
          </w:pPr>
          <w:r w:rsidRPr="00B574CE">
            <w:rPr>
              <w:rFonts w:ascii="SamsungOne-400" w:hAnsi="SamsungOne-400" w:cs="Times New Roman"/>
              <w:color w:val="000000" w:themeColor="text1"/>
              <w:sz w:val="22"/>
              <w:szCs w:val="20"/>
            </w:rPr>
            <w:t>3.3. Modeling</w:t>
          </w:r>
        </w:p>
      </w:sdtContent>
    </w:sdt>
    <w:sdt>
      <w:sdtPr>
        <w:rPr>
          <w:rFonts w:ascii="SamsungOne-400" w:hAnsi="SamsungOne-400" w:cs="Times New Roman"/>
          <w:color w:val="000000" w:themeColor="text1" w:themeShade="BF"/>
          <w:sz w:val="22"/>
          <w:szCs w:val="20"/>
          <w:highlight w:val="yellow"/>
        </w:rPr>
        <w:tag w:val="goog_rdk_97"/>
        <w:id w:val="-252906542"/>
      </w:sdtPr>
      <w:sdtEndPr>
        <w:rPr>
          <w:rFonts w:ascii="SamsungOne 400" w:hAnsi="SamsungOne 400"/>
        </w:rPr>
      </w:sdtEndPr>
      <w:sdtContent>
        <w:sdt>
          <w:sdtPr>
            <w:rPr>
              <w:rFonts w:ascii="SamsungOne 400" w:hAnsi="SamsungOne 400" w:cs="Times New Roman"/>
              <w:color w:val="000000" w:themeColor="text1" w:themeShade="BF"/>
              <w:sz w:val="22"/>
              <w:szCs w:val="20"/>
              <w:highlight w:val="yellow"/>
            </w:rPr>
            <w:tag w:val="goog_rdk_81"/>
            <w:id w:val="682251847"/>
          </w:sdtPr>
          <w:sdtEndPr/>
          <w:sdtContent>
            <w:p w14:paraId="119C47D7"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3.3.1. Checkpoint comparison</w:t>
              </w:r>
            </w:p>
            <w:p w14:paraId="337CB54F"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Two trained checkpoints were verified bit-for-bit before selection (both load safely with torch.load(..., weights_only=True) as flat state dicts with 26 tensors and 5,962,560 parameters):</w:t>
              </w:r>
            </w:p>
            <w:p w14:paraId="52446600"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Full run (selected): runs\ocr_handwriting_full\checkpoints\best_cer.pth — SHA-256 a807eaa763a4471bc057b9545a3521612423214858d50b1ef42b7baf28de0941; best val CER 0.113388 @ step 16,900; early stop 18,901; final train CER 0.113274; generalization gap 0.000113; elapsed 4,897 s. The packaged copy ocr_engine\best_cer.pth is byte-identical to this file.</w:t>
              </w:r>
            </w:p>
            <w:p w14:paraId="2509E0B9"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15K run: runs\ocr_handwriting_15k\checkpoints\best_cer.pth — SHA-256 cc750db3c4e73fe3f5440cb695423a8f5e68810a9b2a0ea460c70d91586f04b5; best val CER 0.148282; final train CER 0.146580; history recorded through step 9,800 (99 evaluations).</w:t>
              </w:r>
            </w:p>
            <w:p w14:paraId="06FEE111"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lastRenderedPageBreak/>
                <w:t>The full run dominates on the shared validation set (0.1134 vs 0.1483) and was selected for packaging and all downstream demos.</w:t>
              </w:r>
            </w:p>
            <w:p w14:paraId="7B0D0411" w14:textId="77777777" w:rsidR="00066EB9" w:rsidRDefault="00E63BAF">
              <w:pPr>
                <w:widowControl/>
                <w:ind w:leftChars="213" w:left="427" w:hanging="1"/>
                <w:jc w:val="center"/>
                <w:rPr>
                  <w:rFonts w:ascii="SamsungOne 400" w:hAnsi="SamsungOne 400" w:cs="Calibri"/>
                  <w:color w:val="000000" w:themeColor="text1" w:themeShade="BF"/>
                  <w:sz w:val="22"/>
                  <w:szCs w:val="20"/>
                </w:rPr>
              </w:pPr>
              <w:r>
                <w:rPr>
                  <w:noProof/>
                </w:rPr>
                <w:drawing>
                  <wp:inline distT="0" distB="0" distL="0" distR="0" wp14:anchorId="23EDAAC1" wp14:editId="6FBC6D6D">
                    <wp:extent cx="4937760" cy="288438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ages.png"/>
                            <pic:cNvPicPr/>
                          </pic:nvPicPr>
                          <pic:blipFill>
                            <a:blip r:embed="rId19"/>
                            <a:stretch>
                              <a:fillRect/>
                            </a:stretch>
                          </pic:blipFill>
                          <pic:spPr>
                            <a:xfrm>
                              <a:off x="0" y="0"/>
                              <a:ext cx="4937760" cy="2884381"/>
                            </a:xfrm>
                            <a:prstGeom prst="rect">
                              <a:avLst/>
                            </a:prstGeom>
                          </pic:spPr>
                        </pic:pic>
                      </a:graphicData>
                    </a:graphic>
                  </wp:inline>
                </w:drawing>
              </w:r>
            </w:p>
            <w:p w14:paraId="3D61F789"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Figure 8. Best validation CER by training stage.</w:t>
              </w:r>
            </w:p>
            <w:p w14:paraId="72622A3E" w14:textId="77777777" w:rsidR="00066EB9" w:rsidRDefault="00E63BAF">
              <w:pPr>
                <w:widowControl/>
                <w:ind w:leftChars="213" w:left="427" w:hanging="1"/>
                <w:jc w:val="center"/>
                <w:rPr>
                  <w:rFonts w:ascii="SamsungOne 400" w:hAnsi="SamsungOne 400" w:cs="Calibri"/>
                  <w:color w:val="000000" w:themeColor="text1" w:themeShade="BF"/>
                  <w:sz w:val="22"/>
                  <w:szCs w:val="20"/>
                </w:rPr>
              </w:pPr>
              <w:r>
                <w:rPr>
                  <w:noProof/>
                </w:rPr>
                <w:drawing>
                  <wp:inline distT="0" distB="0" distL="0" distR="0" wp14:anchorId="2ABEDB18" wp14:editId="76E80227">
                    <wp:extent cx="5486400" cy="276245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rain_full.png"/>
                            <pic:cNvPicPr/>
                          </pic:nvPicPr>
                          <pic:blipFill>
                            <a:blip r:embed="rId20"/>
                            <a:stretch>
                              <a:fillRect/>
                            </a:stretch>
                          </pic:blipFill>
                          <pic:spPr>
                            <a:xfrm>
                              <a:off x="0" y="0"/>
                              <a:ext cx="5486400" cy="2762451"/>
                            </a:xfrm>
                            <a:prstGeom prst="rect">
                              <a:avLst/>
                            </a:prstGeom>
                          </pic:spPr>
                        </pic:pic>
                      </a:graphicData>
                    </a:graphic>
                  </wp:inline>
                </w:drawing>
              </w:r>
            </w:p>
            <w:p w14:paraId="3AFB86CF"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Figure 9. Full-run training loss and validation CER with best-step marker.</w:t>
              </w:r>
            </w:p>
            <w:p w14:paraId="5E6F7775" w14:textId="77777777" w:rsidR="00066EB9" w:rsidRDefault="00E63BAF">
              <w:pPr>
                <w:widowControl/>
                <w:ind w:leftChars="213" w:left="427" w:hanging="1"/>
                <w:jc w:val="center"/>
                <w:rPr>
                  <w:rFonts w:ascii="SamsungOne 400" w:hAnsi="SamsungOne 400" w:cs="Calibri"/>
                  <w:color w:val="000000" w:themeColor="text1" w:themeShade="BF"/>
                  <w:sz w:val="22"/>
                  <w:szCs w:val="20"/>
                </w:rPr>
              </w:pPr>
              <w:r>
                <w:rPr>
                  <w:noProof/>
                </w:rPr>
                <w:lastRenderedPageBreak/>
                <w:drawing>
                  <wp:inline distT="0" distB="0" distL="0" distR="0" wp14:anchorId="3DA79B96" wp14:editId="6208A86D">
                    <wp:extent cx="5303520" cy="28880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are_val.png"/>
                            <pic:cNvPicPr/>
                          </pic:nvPicPr>
                          <pic:blipFill>
                            <a:blip r:embed="rId21"/>
                            <a:stretch>
                              <a:fillRect/>
                            </a:stretch>
                          </pic:blipFill>
                          <pic:spPr>
                            <a:xfrm>
                              <a:off x="0" y="0"/>
                              <a:ext cx="5303520" cy="2888003"/>
                            </a:xfrm>
                            <a:prstGeom prst="rect">
                              <a:avLst/>
                            </a:prstGeom>
                          </pic:spPr>
                        </pic:pic>
                      </a:graphicData>
                    </a:graphic>
                  </wp:inline>
                </w:drawing>
              </w:r>
            </w:p>
            <w:p w14:paraId="7546AF8C"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Figure 10. Validation CER curves: full run versus 15K run (same frozen 500-sample val).</w:t>
              </w:r>
            </w:p>
          </w:sdtContent>
        </w:sdt>
      </w:sdtContent>
    </w:sdt>
    <w:sdt>
      <w:sdtPr>
        <w:rPr>
          <w:rFonts w:ascii="SamsungOne 400" w:hAnsi="SamsungOne 400" w:cs="Times New Roman"/>
          <w:color w:val="000000" w:themeColor="text1" w:themeShade="BF"/>
          <w:sz w:val="22"/>
          <w:szCs w:val="20"/>
          <w:highlight w:val="yellow"/>
        </w:rPr>
        <w:tag w:val="goog_rdk_97"/>
        <w:id w:val="-1002897881"/>
      </w:sdtPr>
      <w:sdtEndPr>
        <w:rPr>
          <w:rFonts w:ascii="SamsungOne-400" w:hAnsi="SamsungOne-400"/>
        </w:rPr>
      </w:sdtEndPr>
      <w:sdtContent>
        <w:sdt>
          <w:sdtPr>
            <w:rPr>
              <w:rFonts w:ascii="SamsungOne 400" w:hAnsi="SamsungOne 400" w:cs="Times New Roman"/>
              <w:color w:val="000000" w:themeColor="text1" w:themeShade="BF"/>
              <w:sz w:val="22"/>
              <w:szCs w:val="20"/>
              <w:highlight w:val="yellow"/>
            </w:rPr>
            <w:tag w:val="goog_rdk_81"/>
            <w:id w:val="-2078046912"/>
          </w:sdtPr>
          <w:sdtEndPr>
            <w:rPr>
              <w:rFonts w:ascii="SamsungOne-400" w:hAnsi="SamsungOne-400"/>
            </w:rPr>
          </w:sdtEndPr>
          <w:sdtContent>
            <w:p w14:paraId="07E455A5"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Overfit sanity tests: after fixing CTC blank bias (blank_bias = 2.0), a 16-image overfit run reached final CER 0.00 (pass). The earlier configuration (blank_bias = 1.0) failed at final CER 0.781 with 128/128 empty predictions — diagnosed as blank collapse and fixed.</w:t>
              </w:r>
            </w:p>
            <w:p w14:paraId="5DB6529D"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Baseline recovery: the initial 2k epoch baseline collapsed to CER 1.0 (empty predictions). Fixes included building the vocabulary from the full training set rather than a 1,000-sample prefix, separating blank/UNK indices, and applying the blank-bias correction.</w:t>
              </w:r>
            </w:p>
            <w:p w14:paraId="368C294D"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Package test: 5 packaged sample lines, mean CER 0.0699 (sanity metric only — not the official validation score). Official best validation CER for the selected checkpoint is 0.1134.</w:t>
              </w:r>
            </w:p>
            <w:p w14:paraId="3A1947C3"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Character-level metrics on general text (manifest metrics_clarification): digit accuracy 0.8374 over 246 digit occurrences; operator accuracy 0.8841 over 69 operator occurrences. Standalone arithmetic exact-match evaluation is blocked: the validation set contains 0 standalone arithmetic expressions and the training set contains only 1.</w:t>
              </w:r>
            </w:p>
            <w:p w14:paraId="76E2E70B"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Throughput benchmark on RTX 4050: batch 32 with 2 workers → 120.5 samples/s, peak reserved VRAM 4,118 MiB (under the 4,583 MiB safe cap).</w:t>
              </w:r>
            </w:p>
            <w:p w14:paraId="79C67DB7" w14:textId="77777777" w:rsidR="00066EB9" w:rsidRDefault="00E63BAF">
              <w:pPr>
                <w:widowControl/>
                <w:ind w:leftChars="213" w:left="427" w:hanging="1"/>
                <w:jc w:val="left"/>
                <w:rPr>
                  <w:rFonts w:ascii="SamsungOne 400" w:hAnsi="SamsungOne 400"/>
                  <w:color w:val="000000" w:themeColor="text1" w:themeShade="BF"/>
                  <w:sz w:val="22"/>
                  <w:szCs w:val="20"/>
                </w:rPr>
              </w:pPr>
              <w:r>
                <w:rPr>
                  <w:rFonts w:ascii="SamsungOne 400" w:hAnsi="SamsungOne 400" w:cs="Calibri"/>
                  <w:color w:val="000000" w:themeColor="text1" w:themeShade="BF"/>
                  <w:sz w:val="22"/>
                  <w:szCs w:val="20"/>
                </w:rPr>
                <w:t>- Held-out inference demo (real predict.py execution on CPU) is shown in Section 3.4.</w:t>
              </w: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4ED1C4E6" w14:textId="77777777" w:rsidR="00792B4C" w:rsidRDefault="00792B4C">
              <w:pPr>
                <w:widowControl/>
                <w:jc w:val="left"/>
                <w:rPr>
                  <w:rFonts w:ascii="SamsungOne-400" w:hAnsi="SamsungOne-400" w:cs="Times New Roman"/>
                  <w:color w:val="000000" w:themeColor="text1" w:themeShade="BF"/>
                  <w:sz w:val="22"/>
                  <w:szCs w:val="20"/>
                </w:rPr>
              </w:pPr>
            </w:p>
            <w:p w14:paraId="607B894A" w14:textId="77777777" w:rsidR="00792B4C" w:rsidRDefault="00792B4C">
              <w:pPr>
                <w:widowControl/>
                <w:wordWrap/>
                <w:autoSpaceDE/>
                <w:autoSpaceDN/>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br w:type="page"/>
              </w:r>
            </w:p>
            <w:p w14:paraId="7E4EBEA3" w14:textId="77777777" w:rsidR="00E3046A" w:rsidRDefault="00E63BAF">
              <w:pPr>
                <w:widowControl/>
                <w:jc w:val="left"/>
                <w:rPr>
                  <w:rFonts w:ascii="SamsungOne-400" w:hAnsi="SamsungOne-400" w:cs="Times New Roman"/>
                  <w:szCs w:val="20"/>
                </w:rPr>
              </w:pPr>
              <w:r>
                <w:rPr>
                  <w:rFonts w:ascii="SamsungOne-700" w:hAnsi="SamsungOne-700" w:cs="Times New Roman"/>
                  <w:noProof/>
                  <w:color w:val="000000" w:themeColor="text1" w:themeShade="BF"/>
                  <w:sz w:val="28"/>
                  <w:szCs w:val="28"/>
                </w:rPr>
                <w:lastRenderedPageBreak/>
                <mc:AlternateContent>
                  <mc:Choice Requires="wps">
                    <w:drawing>
                      <wp:anchor distT="0" distB="0" distL="114300" distR="114300" simplePos="0" relativeHeight="251662336" behindDoc="1" locked="0" layoutInCell="1" allowOverlap="1" wp14:anchorId="0C0A0D0F" wp14:editId="78A3B058">
                        <wp:simplePos x="0" y="0"/>
                        <wp:positionH relativeFrom="column">
                          <wp:posOffset>-8890</wp:posOffset>
                        </wp:positionH>
                        <wp:positionV relativeFrom="paragraph">
                          <wp:posOffset>180340</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직사각형 5" o:spid="_x0000_s1026" o:spt="1" style="position:absolute;left:0pt;margin-left:-0.7pt;margin-top:14.2pt;height:19.65pt;width:451.65pt;z-index:-251654144;v-text-anchor:middle;mso-width-relative:page;mso-height-relative:page;" fillcolor="#193DB0" filled="t" stroked="f" coordsize="21600,21600" o:gfxdata="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Bq86PaAAAACAEAAA8AAAAAAAAAAQAgAAAAIgAAAGRycy9kb3ducmV2Lnht&#10;bFBLAQIUABQAAAAIAIdO4kBsmOcLaQIAALoEAAAOAAAAAAAAAAEAIAAAACkBAABkcnMvZTJvRG9j&#10;LnhtbFBLBQYAAAAABgAGAFkBAAAEBgAAAAA=&#10;">
                        <v:fill on="t" focussize="0,0"/>
                        <v:stroke on="f" weight="2pt"/>
                        <v:imagedata o:title=""/>
                        <o:lock v:ext="edit" aspectratio="f"/>
                      </v:rec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DF45C7E" w14:textId="77777777" w:rsidR="00E3046A" w:rsidRDefault="00E63BAF">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color w:val="FFFFFF" w:themeColor="background1"/>
              <w:sz w:val="28"/>
              <w:szCs w:val="28"/>
            </w:rPr>
            <w:t>4. 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128D0932" w14:textId="77777777" w:rsidR="00E3046A" w:rsidRDefault="00E3046A">
          <w:pPr>
            <w:widowControl/>
            <w:ind w:leftChars="213" w:left="427" w:hanging="1"/>
            <w:jc w:val="left"/>
            <w:rPr>
              <w:rFonts w:ascii="SamsungOne-400" w:hAnsi="SamsungOne-400" w:cs="Times New Roman"/>
              <w:color w:val="000000" w:themeColor="text1" w:themeShade="BF"/>
              <w:sz w:val="22"/>
              <w:szCs w:val="20"/>
            </w:rPr>
          </w:pPr>
        </w:p>
        <w:p w14:paraId="47A67837" w14:textId="77777777" w:rsidR="00E3046A" w:rsidRDefault="00E63BAF">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4.1. Accomplishments and Benefits</w:t>
          </w:r>
        </w:p>
      </w:sdtContent>
    </w:sdt>
    <w:sdt>
      <w:sdtPr>
        <w:rPr>
          <w:rFonts w:ascii="SamsungOne-400" w:hAnsi="SamsungOne-400" w:cs="Times New Roman"/>
          <w:color w:val="000000" w:themeColor="text1" w:themeShade="BF"/>
          <w:sz w:val="22"/>
          <w:szCs w:val="20"/>
        </w:rPr>
        <w:tag w:val="goog_rdk_374"/>
        <w:id w:val="1777513428"/>
      </w:sdtPr>
      <w:sdtEndPr/>
      <w:sdtContent>
        <w:p w14:paraId="585EA088"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Accomplishments:</w:t>
          </w:r>
        </w:p>
        <w:p w14:paraId="41417758"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Shipped a verified line-level Vietnamese handwriting OCR model (CRNN+CTC, 5.96M parameters) with best validation CER 0.1134 on 500 held-out lines; final training CER 0.1133 at the same step (gap 0.00011).</w:t>
          </w:r>
        </w:p>
        <w:p w14:paraId="078C4111"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Reproducible experiment chain (2k baseline → diagnosis → augmentation → 15k → full) with a frozen validation manifest, SHA-256 checkpoint identity checks, and a self-contained inference package (weights + vocab + predict code + model card).</w:t>
          </w:r>
        </w:p>
        <w:p w14:paraId="2AA8D157"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Dataset quality pipeline completed: full-corpus statistics, length/OOV filtering rules, and a ready-to-label real-classroom crop set (4,200 accepted of 7,033).</w:t>
          </w:r>
        </w:p>
        <w:p w14:paraId="2973B7DF"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Benefits:</w:t>
          </w:r>
        </w:p>
        <w:p w14:paraId="5761A181"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Reduces manual transcription effort for handwritten Vietnamese text lines and provides a reusable OCR component for larger document-processing pipelines.</w:t>
          </w:r>
        </w:p>
        <w:p w14:paraId="577DB43E" w14:textId="77777777" w:rsidR="00066EB9" w:rsidRDefault="00E63BAF">
          <w:pPr>
            <w:widowControl/>
            <w:ind w:leftChars="213" w:left="427" w:hanging="1"/>
            <w:jc w:val="left"/>
            <w:rPr>
              <w:rFonts w:ascii="SamsungOne 400" w:hAnsi="SamsungOne 400" w:cs="Calibri"/>
              <w:color w:val="000000" w:themeColor="text1" w:themeShade="BF"/>
              <w:sz w:val="22"/>
              <w:szCs w:val="20"/>
            </w:rPr>
          </w:pPr>
          <w:r>
            <w:rPr>
              <w:rFonts w:ascii="SamsungOne 400" w:hAnsi="SamsungOne 400" w:cs="Calibri"/>
              <w:color w:val="000000" w:themeColor="text1" w:themeShade="BF"/>
              <w:sz w:val="22"/>
              <w:szCs w:val="20"/>
            </w:rPr>
            <w:t>- Failure analysis and overfit tests document known pitfalls (CTC blank collapse, partial-vocabulary training), making subsequent experiments faster and more reliable.</w:t>
          </w:r>
        </w:p>
      </w:sdtContent>
    </w:sdt>
    <w:sdt>
      <w:sdtPr>
        <w:rPr>
          <w:rFonts w:ascii="SamsungOne-400" w:hAnsi="SamsungOne-400" w:cs="Times New Roman"/>
          <w:color w:val="000000" w:themeColor="text1" w:themeShade="BF"/>
          <w:sz w:val="22"/>
          <w:szCs w:val="20"/>
        </w:rPr>
        <w:tag w:val="goog_rdk_96"/>
        <w:id w:val="-991407545"/>
      </w:sdtPr>
      <w:sdtEndPr/>
      <w:sdtContent>
        <w:p w14:paraId="0C789B53" w14:textId="77777777" w:rsidR="00E3046A" w:rsidRDefault="00E63BAF">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4.2. 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EndPr/>
          <w:sdtContent>
            <w:p w14:paraId="09EB68BE" w14:textId="77777777" w:rsidR="00066EB9" w:rsidRDefault="00E63BAF">
              <w:pPr>
                <w:widowControl/>
                <w:ind w:leftChars="213" w:left="427" w:hanging="1"/>
                <w:jc w:val="left"/>
                <w:rPr>
                  <w:rFonts w:ascii="SamsungOne 400" w:hAnsi="SamsungOne 400"/>
                  <w:sz w:val="22"/>
                </w:rPr>
              </w:pPr>
              <w:r>
                <w:rPr>
                  <w:rFonts w:ascii="SamsungOne 400" w:hAnsi="SamsungOne 400"/>
                  <w:sz w:val="22"/>
                </w:rPr>
                <w:t>- Fine-tune on human-labeled real classroom crops once labeling is completed (only 15 draft-level label lines exist today).</w:t>
              </w:r>
            </w:p>
            <w:p w14:paraId="271DED3C" w14:textId="77777777" w:rsidR="00066EB9" w:rsidRDefault="00E63BAF">
              <w:pPr>
                <w:widowControl/>
                <w:ind w:leftChars="213" w:left="427" w:hanging="1"/>
                <w:jc w:val="left"/>
                <w:rPr>
                  <w:rFonts w:ascii="SamsungOne 400" w:hAnsi="SamsungOne 400"/>
                  <w:sz w:val="22"/>
                </w:rPr>
              </w:pPr>
              <w:r>
                <w:rPr>
                  <w:rFonts w:ascii="SamsungOne 400" w:hAnsi="SamsungOne 400"/>
                  <w:sz w:val="22"/>
                </w:rPr>
                <w:t>- Improve digit recognition on math-heavy lines and collect an arithmetic-focused labeled set — the current corpus has almost no standalone arithmetic expressions.</w:t>
              </w:r>
            </w:p>
            <w:p w14:paraId="4222D0B7" w14:textId="77777777" w:rsidR="00066EB9" w:rsidRDefault="00E63BAF">
              <w:pPr>
                <w:widowControl/>
                <w:ind w:leftChars="213" w:left="427" w:hanging="1"/>
                <w:jc w:val="left"/>
                <w:rPr>
                  <w:rFonts w:ascii="SamsungOne 400" w:hAnsi="SamsungOne 400"/>
                  <w:sz w:val="22"/>
                </w:rPr>
              </w:pPr>
              <w:r>
                <w:rPr>
                  <w:rFonts w:ascii="SamsungOne 400" w:hAnsi="SamsungOne 400"/>
                  <w:sz w:val="22"/>
                </w:rPr>
                <w:t>- Experiment with stronger sequence models and handwriting-specific augmentation for student-grade writing styles.</w:t>
              </w:r>
            </w:p>
            <w:p w14:paraId="4CADE5FB" w14:textId="77777777" w:rsidR="00066EB9" w:rsidRDefault="00E63BAF">
              <w:pPr>
                <w:widowControl/>
                <w:ind w:leftChars="213" w:left="427" w:hanging="1"/>
                <w:jc w:val="left"/>
                <w:rPr>
                  <w:rFonts w:ascii="SamsungOne 400" w:hAnsi="SamsungOne 400"/>
                  <w:sz w:val="22"/>
                </w:rPr>
              </w:pPr>
              <w:r>
                <w:rPr>
                  <w:rFonts w:ascii="SamsungOne 400" w:hAnsi="SamsungOne 400"/>
                  <w:sz w:val="22"/>
                </w:rPr>
                <w:t>- Add upstream layout segmentation so the system can accept full-page images instead of pre-cropped lines.</w:t>
              </w:r>
            </w:p>
          </w:sdtContent>
        </w:sdt>
      </w:sdtContent>
    </w:sdt>
    <w:sdt>
      <w:sdtPr>
        <w:rPr>
          <w:rFonts w:ascii="SamsungOne-400" w:hAnsi="SamsungOne-400" w:cs="Times New Roman"/>
          <w:sz w:val="18"/>
          <w:szCs w:val="20"/>
        </w:rPr>
        <w:tag w:val="goog_rdk_412"/>
        <w:id w:val="393170479"/>
        <w:showingPlcHdr/>
      </w:sdtPr>
      <w:sdtEndPr/>
      <w:sdtContent>
        <w:p w14:paraId="6A36D067" w14:textId="77777777" w:rsidR="00E3046A" w:rsidRDefault="00E63BAF">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16"/>
        <w:id w:val="628278138"/>
        <w:showingPlcHdr/>
      </w:sdtPr>
      <w:sdtEndPr/>
      <w:sdtContent>
        <w:p w14:paraId="53E5F594" w14:textId="77777777" w:rsidR="00E3046A" w:rsidRDefault="00E63BAF">
          <w:pPr>
            <w:widowControl/>
            <w:jc w:val="left"/>
            <w:rPr>
              <w:rFonts w:ascii="SamsungOne-400" w:hAnsi="SamsungOne-400" w:cs="Times New Roman"/>
              <w:sz w:val="18"/>
              <w:szCs w:val="20"/>
            </w:rPr>
          </w:pPr>
          <w:r>
            <w:rPr>
              <w:rFonts w:ascii="SamsungOne-400" w:hAnsi="SamsungOne-400" w:cs="Times New Roman"/>
              <w:sz w:val="18"/>
              <w:szCs w:val="20"/>
            </w:rPr>
            <w:t xml:space="preserve">     </w:t>
          </w:r>
        </w:p>
      </w:sdtContent>
    </w:sdt>
    <w:tbl>
      <w:tblPr>
        <w:tblStyle w:val="Style48"/>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84"/>
        <w:gridCol w:w="7626"/>
      </w:tblGrid>
      <w:tr w:rsidR="00E3046A" w14:paraId="137A768A" w14:textId="77777777">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380B19C4" w14:textId="77777777" w:rsidR="00E3046A" w:rsidRDefault="00E63BAF">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1CE8365E" w14:textId="77777777" w:rsidR="00E3046A" w:rsidRDefault="00E63BAF">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REVIEW and COMMENT</w:t>
                </w:r>
              </w:p>
            </w:sdtContent>
          </w:sdt>
        </w:tc>
      </w:tr>
      <w:tr w:rsidR="00E3046A" w14:paraId="51B89A13" w14:textId="77777777">
        <w:trPr>
          <w:trHeight w:val="390"/>
        </w:trPr>
        <w:tc>
          <w:tcPr>
            <w:tcW w:w="1384" w:type="dxa"/>
            <w:vAlign w:val="center"/>
          </w:tcPr>
          <w:p w14:paraId="5C223D0F" w14:textId="77777777" w:rsidR="00E3046A" w:rsidRPr="009F4516" w:rsidRDefault="009F4516">
            <w:pPr>
              <w:widowControl/>
              <w:jc w:val="center"/>
              <w:rPr>
                <w:rFonts w:ascii="Calibri" w:hAnsi="Calibri" w:cs="Calibri"/>
                <w:sz w:val="22"/>
              </w:rPr>
            </w:pPr>
            <w:r>
              <w:rPr>
                <w:rFonts w:ascii="Calibri" w:hAnsi="Calibri" w:cs="Calibri"/>
                <w:sz w:val="22"/>
              </w:rPr>
              <w:t>Nguyễn Văn Duy Mạnh</w:t>
            </w:r>
          </w:p>
        </w:tc>
        <w:tc>
          <w:tcPr>
            <w:tcW w:w="7626" w:type="dxa"/>
            <w:vAlign w:val="center"/>
          </w:tcPr>
          <w:p w14:paraId="288D59BE" w14:textId="77777777" w:rsidR="00E3046A" w:rsidRDefault="00E3046A">
            <w:pPr>
              <w:widowControl/>
              <w:jc w:val="left"/>
              <w:rPr>
                <w:rFonts w:ascii="SamsungOne-400" w:hAnsi="SamsungOne-400" w:cs="Times New Roman"/>
                <w:sz w:val="22"/>
              </w:rPr>
            </w:pPr>
          </w:p>
        </w:tc>
      </w:tr>
      <w:tr w:rsidR="00E3046A" w14:paraId="0A3A859C" w14:textId="77777777">
        <w:trPr>
          <w:trHeight w:val="390"/>
        </w:trPr>
        <w:tc>
          <w:tcPr>
            <w:tcW w:w="1384" w:type="dxa"/>
            <w:vAlign w:val="center"/>
          </w:tcPr>
          <w:p w14:paraId="31FBB2C1" w14:textId="77777777" w:rsidR="00E3046A" w:rsidRPr="009F4516" w:rsidRDefault="009F4516">
            <w:pPr>
              <w:widowControl/>
              <w:jc w:val="center"/>
              <w:rPr>
                <w:rFonts w:ascii="Calibri" w:hAnsi="Calibri" w:cs="Calibri"/>
                <w:sz w:val="22"/>
              </w:rPr>
            </w:pPr>
            <w:r>
              <w:rPr>
                <w:rFonts w:ascii="Calibri" w:hAnsi="Calibri" w:cs="Calibri"/>
                <w:sz w:val="22"/>
              </w:rPr>
              <w:t>Trần Hoài Nam</w:t>
            </w:r>
          </w:p>
        </w:tc>
        <w:tc>
          <w:tcPr>
            <w:tcW w:w="7626" w:type="dxa"/>
            <w:vAlign w:val="center"/>
          </w:tcPr>
          <w:p w14:paraId="20056683" w14:textId="77777777" w:rsidR="00E3046A" w:rsidRDefault="00E3046A">
            <w:pPr>
              <w:widowControl/>
              <w:jc w:val="center"/>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EndPr/>
      <w:sdtContent>
        <w:p w14:paraId="0224793C" w14:textId="77777777" w:rsidR="00E3046A" w:rsidRDefault="00E63BAF">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4C4B91D1" w14:textId="77777777" w:rsidR="00E3046A" w:rsidRDefault="00E63BAF">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64384" behindDoc="1" locked="0" layoutInCell="1" allowOverlap="1" wp14:anchorId="22A11B11" wp14:editId="199812DA">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직사각형 7" o:spid="_x0000_s1026" o:spt="1" style="position:absolute;left:0pt;margin-left:-0.7pt;margin-top:-0.25pt;height:19.65pt;width:451.65pt;z-index:-251652096;v-text-anchor:middle;mso-width-relative:page;mso-height-relative:page;" fillcolor="#193DB0" filled="t" stroked="f" coordsize="21600,21600" o:gfxdata="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en/TI2AAAAAcBAAAPAAAAAAAAAAEAIAAAACIAAABkcnMvZG93bnJldi54bWxQ&#10;SwECFAAUAAAACACHTuJAgy435mkCAAC6BAAADgAAAAAAAAABACAAAAAnAQAAZHJzL2Uyb0RvYy54&#10;bWxQSwUGAAAAAAYABgBZAQAAAgYAAAAA&#10;">
                    <v:fill on="t" focussize="0,0"/>
                    <v:stroke on="f" weight="2pt"/>
                    <v:imagedata o:title=""/>
                    <o:lock v:ext="edit" aspectratio="f"/>
                  </v:rect>
                </w:pict>
              </mc:Fallback>
            </mc:AlternateContent>
          </w:r>
          <w:r>
            <w:rPr>
              <w:rFonts w:ascii="SamsungOne-700" w:hAnsi="SamsungOne-700" w:cs="Times New Roman"/>
              <w:color w:val="FFFFFF" w:themeColor="background1"/>
              <w:sz w:val="28"/>
              <w:szCs w:val="28"/>
            </w:rPr>
            <w:t>6. Instructor Review and Comment</w:t>
          </w:r>
        </w:p>
        <w:p w14:paraId="0A25E06A" w14:textId="77777777" w:rsidR="00E3046A" w:rsidRDefault="006F588E">
          <w:pPr>
            <w:widowControl/>
            <w:ind w:leftChars="70" w:left="143" w:hangingChars="1" w:hanging="3"/>
            <w:jc w:val="left"/>
            <w:rPr>
              <w:rFonts w:ascii="SamsungOne-700" w:hAnsi="SamsungOne-700" w:cs="Times New Roman"/>
              <w:color w:val="FFFFFF" w:themeColor="background1"/>
              <w:sz w:val="28"/>
              <w:szCs w:val="28"/>
            </w:rPr>
          </w:pPr>
        </w:p>
      </w:sdtContent>
    </w:sdt>
    <w:tbl>
      <w:tblPr>
        <w:tblStyle w:val="Style49"/>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17"/>
        <w:gridCol w:w="1680"/>
        <w:gridCol w:w="5670"/>
      </w:tblGrid>
      <w:tr w:rsidR="00E3046A" w14:paraId="168B209A" w14:textId="77777777">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6A1EF2AF" w14:textId="77777777" w:rsidR="00E3046A" w:rsidRDefault="00E63BAF">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40511BE9" w14:textId="77777777" w:rsidR="00E3046A" w:rsidRDefault="00E63BAF">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02A8888C" w14:textId="77777777" w:rsidR="00E3046A" w:rsidRDefault="00E63BAF">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REVIEW and COMMENT</w:t>
                </w:r>
              </w:p>
            </w:sdtContent>
          </w:sdt>
        </w:tc>
      </w:tr>
      <w:tr w:rsidR="00E3046A" w14:paraId="4E2542C4" w14:textId="77777777">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726E8132" w14:textId="77777777" w:rsidR="00E3046A" w:rsidRDefault="00E63BAF">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145F566D" w14:textId="77777777" w:rsidR="00E3046A" w:rsidRDefault="00E63BA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__/10</w:t>
                </w:r>
              </w:p>
            </w:sdtContent>
          </w:sdt>
        </w:tc>
        <w:tc>
          <w:tcPr>
            <w:tcW w:w="5670" w:type="dxa"/>
            <w:tcMar>
              <w:top w:w="28" w:type="dxa"/>
              <w:left w:w="28" w:type="dxa"/>
              <w:bottom w:w="28" w:type="dxa"/>
              <w:right w:w="28" w:type="dxa"/>
            </w:tcMar>
            <w:vAlign w:val="center"/>
          </w:tcPr>
          <w:p w14:paraId="28833F6F" w14:textId="77777777" w:rsidR="00E3046A" w:rsidRDefault="00E3046A">
            <w:pPr>
              <w:widowControl/>
              <w:rPr>
                <w:rFonts w:ascii="SamsungOne-400" w:hAnsi="SamsungOne-400" w:cs="Times New Roman"/>
                <w:color w:val="000000" w:themeColor="text1" w:themeShade="BF"/>
                <w:sz w:val="22"/>
              </w:rPr>
            </w:pPr>
          </w:p>
        </w:tc>
      </w:tr>
      <w:tr w:rsidR="00E3046A" w14:paraId="10420D24" w14:textId="77777777">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067F30F3" w14:textId="77777777" w:rsidR="00E3046A" w:rsidRDefault="00E63BAF">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5885824A" w14:textId="77777777" w:rsidR="00E3046A" w:rsidRDefault="00E63BA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14E42A93" w14:textId="77777777" w:rsidR="00E3046A" w:rsidRDefault="00E3046A">
            <w:pPr>
              <w:widowControl/>
              <w:rPr>
                <w:rFonts w:ascii="SamsungOne-400" w:hAnsi="SamsungOne-400" w:cs="Times New Roman"/>
                <w:color w:val="000000" w:themeColor="text1" w:themeShade="BF"/>
                <w:sz w:val="22"/>
              </w:rPr>
            </w:pPr>
          </w:p>
        </w:tc>
      </w:tr>
      <w:tr w:rsidR="00E3046A" w14:paraId="35E8D876" w14:textId="77777777">
        <w:trPr>
          <w:trHeight w:val="1417"/>
        </w:trPr>
        <w:tc>
          <w:tcPr>
            <w:tcW w:w="1717" w:type="dxa"/>
            <w:tcMar>
              <w:top w:w="28" w:type="dxa"/>
              <w:left w:w="28" w:type="dxa"/>
              <w:bottom w:w="28" w:type="dxa"/>
              <w:right w:w="28" w:type="dxa"/>
            </w:tcMar>
            <w:vAlign w:val="center"/>
          </w:tcPr>
          <w:p w14:paraId="50FED958" w14:textId="77777777" w:rsidR="00E3046A" w:rsidRDefault="00E63BAF">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5BE4F8CE" w14:textId="77777777" w:rsidR="00E3046A" w:rsidRDefault="00E63BA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7A29EFFE" w14:textId="77777777" w:rsidR="00E3046A" w:rsidRDefault="00E3046A">
            <w:pPr>
              <w:widowControl/>
              <w:rPr>
                <w:rFonts w:ascii="SamsungOne-400" w:hAnsi="SamsungOne-400" w:cs="Times New Roman"/>
                <w:color w:val="000000" w:themeColor="text1" w:themeShade="BF"/>
                <w:sz w:val="22"/>
              </w:rPr>
            </w:pPr>
          </w:p>
        </w:tc>
      </w:tr>
      <w:tr w:rsidR="00E3046A" w14:paraId="24E0700F" w14:textId="77777777">
        <w:trPr>
          <w:trHeight w:val="1417"/>
        </w:trPr>
        <w:tc>
          <w:tcPr>
            <w:tcW w:w="1717" w:type="dxa"/>
            <w:tcMar>
              <w:top w:w="28" w:type="dxa"/>
              <w:left w:w="28" w:type="dxa"/>
              <w:bottom w:w="28" w:type="dxa"/>
              <w:right w:w="28" w:type="dxa"/>
            </w:tcMar>
            <w:vAlign w:val="center"/>
          </w:tcPr>
          <w:p w14:paraId="40C50401" w14:textId="77777777" w:rsidR="00E3046A" w:rsidRDefault="00E63BAF">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61376BBC" w14:textId="77777777" w:rsidR="00E3046A" w:rsidRDefault="00E63BAF">
            <w:pPr>
              <w:widowControl/>
              <w:jc w:val="center"/>
              <w:rPr>
                <w:rFonts w:ascii="SamsungOne-400" w:hAnsi="SamsungOne-400" w:cs="Times New Roman"/>
                <w:color w:val="000000" w:themeColor="text1" w:themeShade="BF"/>
                <w:sz w:val="22"/>
              </w:rPr>
            </w:pPr>
            <w:r>
              <w:rPr>
                <w:rFonts w:ascii="SamsungOne-400" w:hAnsi="SamsungOne-400" w:cs="Times New Roman" w:hint="eastAsia"/>
                <w:color w:val="000000" w:themeColor="text1" w:themeShade="BF"/>
                <w:sz w:val="22"/>
              </w:rPr>
              <w:t>_</w:t>
            </w:r>
            <w:r>
              <w:rPr>
                <w:rFonts w:ascii="SamsungOne-400" w:hAnsi="SamsungOne-400" w:cs="Times New Roman"/>
                <w:color w:val="000000" w:themeColor="text1" w:themeShade="BF"/>
                <w:sz w:val="22"/>
              </w:rPr>
              <w:t>_/10</w:t>
            </w:r>
          </w:p>
        </w:tc>
        <w:tc>
          <w:tcPr>
            <w:tcW w:w="5670" w:type="dxa"/>
            <w:tcMar>
              <w:top w:w="28" w:type="dxa"/>
              <w:left w:w="28" w:type="dxa"/>
              <w:bottom w:w="28" w:type="dxa"/>
              <w:right w:w="28" w:type="dxa"/>
            </w:tcMar>
            <w:vAlign w:val="center"/>
          </w:tcPr>
          <w:p w14:paraId="262CEF2E" w14:textId="77777777" w:rsidR="00E3046A" w:rsidRDefault="00E3046A">
            <w:pPr>
              <w:widowControl/>
              <w:rPr>
                <w:rFonts w:ascii="SamsungOne-400" w:hAnsi="SamsungOne-400" w:cs="Times New Roman"/>
                <w:color w:val="000000" w:themeColor="text1" w:themeShade="BF"/>
                <w:sz w:val="22"/>
              </w:rPr>
            </w:pPr>
          </w:p>
        </w:tc>
      </w:tr>
      <w:tr w:rsidR="00E3046A" w14:paraId="3382CFDF" w14:textId="77777777">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5137B9B4" w14:textId="77777777" w:rsidR="00E3046A" w:rsidRDefault="00E63BAF">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61DC0874" w14:textId="77777777" w:rsidR="00E3046A" w:rsidRDefault="00E63BA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__/20</w:t>
                </w:r>
              </w:p>
            </w:sdtContent>
          </w:sdt>
        </w:tc>
        <w:tc>
          <w:tcPr>
            <w:tcW w:w="5670" w:type="dxa"/>
            <w:tcMar>
              <w:top w:w="28" w:type="dxa"/>
              <w:left w:w="28" w:type="dxa"/>
              <w:bottom w:w="28" w:type="dxa"/>
              <w:right w:w="28" w:type="dxa"/>
            </w:tcMar>
            <w:vAlign w:val="center"/>
          </w:tcPr>
          <w:p w14:paraId="513D30B7" w14:textId="77777777" w:rsidR="00E3046A" w:rsidRDefault="00E3046A">
            <w:pPr>
              <w:widowControl/>
              <w:rPr>
                <w:rFonts w:ascii="SamsungOne-400" w:hAnsi="SamsungOne-400" w:cs="Times New Roman"/>
                <w:color w:val="000000" w:themeColor="text1" w:themeShade="BF"/>
                <w:sz w:val="22"/>
              </w:rPr>
            </w:pPr>
          </w:p>
        </w:tc>
      </w:tr>
      <w:tr w:rsidR="00E3046A" w14:paraId="3CE50679" w14:textId="77777777">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3C6D6D5C" w14:textId="77777777" w:rsidR="00E3046A" w:rsidRDefault="00E63BAF">
                <w:pPr>
                  <w:widowControl/>
                  <w:jc w:val="center"/>
                  <w:rPr>
                    <w:rFonts w:ascii="SamsungOne-700" w:hAnsi="SamsungOne-700" w:cs="Times New Roman"/>
                    <w:bCs/>
                    <w:color w:val="193DB0"/>
                    <w:sz w:val="22"/>
                  </w:rPr>
                </w:pPr>
                <w:r>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4D0949F9" w14:textId="77777777" w:rsidR="00E3046A" w:rsidRDefault="00E63BAF">
                <w:pPr>
                  <w:widowControl/>
                  <w:jc w:val="center"/>
                  <w:rPr>
                    <w:rFonts w:ascii="SamsungOne-400" w:hAnsi="SamsungOne-400" w:cs="Times New Roman"/>
                    <w:bCs/>
                    <w:color w:val="000000" w:themeColor="text1" w:themeShade="BF"/>
                    <w:sz w:val="22"/>
                  </w:rPr>
                </w:pPr>
                <w:r>
                  <w:rPr>
                    <w:rFonts w:ascii="SamsungOne-400" w:hAnsi="SamsungOne-400" w:cs="Times New Roman"/>
                    <w:bCs/>
                    <w:color w:val="000000" w:themeColor="text1" w:themeShade="BF"/>
                    <w:sz w:val="22"/>
                  </w:rPr>
                  <w:t>__/100</w:t>
                </w:r>
              </w:p>
            </w:sdtContent>
          </w:sdt>
        </w:tc>
        <w:tc>
          <w:tcPr>
            <w:tcW w:w="5670" w:type="dxa"/>
            <w:tcMar>
              <w:top w:w="28" w:type="dxa"/>
              <w:left w:w="28" w:type="dxa"/>
              <w:bottom w:w="28" w:type="dxa"/>
              <w:right w:w="28" w:type="dxa"/>
            </w:tcMar>
            <w:vAlign w:val="center"/>
          </w:tcPr>
          <w:p w14:paraId="7867B058" w14:textId="77777777" w:rsidR="00E3046A" w:rsidRDefault="00E3046A">
            <w:pPr>
              <w:widowControl/>
              <w:rPr>
                <w:rFonts w:ascii="SamsungOne-400" w:hAnsi="SamsungOne-400" w:cs="Times New Roman"/>
                <w:color w:val="000000" w:themeColor="text1" w:themeShade="BF"/>
                <w:sz w:val="22"/>
              </w:rPr>
            </w:pPr>
          </w:p>
        </w:tc>
      </w:tr>
    </w:tbl>
    <w:p>
      <w:pPr>
        <w:pStyle w:val="Heading1"/>
        <w:keepNext/>
        <w:spacing w:before="360" w:after="120"/>
      </w:pPr>
      <w:r>
        <w:rPr>
          <w:rFonts w:ascii="Arial" w:hAnsi="Arial"/>
          <w:b/>
          <w:color w:val="123B7A"/>
          <w:sz w:val="28"/>
        </w:rPr>
        <w:t>1. Introduction</w:t>
      </w:r>
    </w:p>
    <w:p>
      <w:pPr>
        <w:spacing w:before="0" w:after="100" w:line="276" w:lineRule="auto"/>
      </w:pPr>
      <w:r>
        <w:rPr>
          <w:rFonts w:ascii="Arial" w:hAnsi="Arial"/>
          <w:color w:val="1E293B"/>
          <w:sz w:val="20"/>
        </w:rPr>
        <w:t>HandAI is an advanced, academic-grade Artificial Intelligence and Computer Vision system designed specifically for the automated transcription, pedagogical error analysis, and objective evaluation of Vietnamese handwriting produced by primary school students (Grades 1 through 5). The project operates strictly within the Ministry of Education &amp; Training (MOET) primary school penmanship standards, addressing the critical technical challenges that differentiate children's handwriting from adult typography.</w:t>
      </w:r>
    </w:p>
    <w:p>
      <w:pPr>
        <w:pStyle w:val="Heading2"/>
        <w:keepNext/>
        <w:spacing w:before="240" w:after="80"/>
      </w:pPr>
      <w:r>
        <w:rPr>
          <w:rFonts w:ascii="Arial" w:hAnsi="Arial"/>
          <w:b/>
          <w:color w:val="2563EB"/>
          <w:sz w:val="24"/>
        </w:rPr>
        <w:t>1.1. Project Overview &amp; Motivation</w:t>
      </w:r>
    </w:p>
    <w:p>
      <w:pPr>
        <w:spacing w:before="0" w:after="100" w:line="276" w:lineRule="auto"/>
      </w:pPr>
      <w:r>
        <w:rPr>
          <w:rFonts w:ascii="Arial" w:hAnsi="Arial"/>
          <w:color w:val="1E293B"/>
          <w:sz w:val="20"/>
        </w:rPr>
        <w:t>In Vietnamese primary education, penmanship training (Rèn chữ viết đẹp) is a foundational pedagogical pillar. However, evaluating hundreds of student notebooks daily poses an enormous manual workload on elementary teachers. Existing commercial Optical Character Recognition (OCR) engines are almost exclusively optimized for printed Latin characters or adult handwriting, failing dramatically when applied to Vietnamese elementary notebooks. HandAI was engineered to bridge this technological gap by providing an end-to-end, reproducible, and verifiable AI pipeline tailored to the phonetic, tonal, and morphological nuances of Vietnamese child handwriting.</w:t>
      </w:r>
    </w:p>
    <w:p>
      <w:pPr>
        <w:pStyle w:val="Heading2"/>
        <w:keepNext/>
        <w:spacing w:before="240" w:after="80"/>
      </w:pPr>
      <w:r>
        <w:rPr>
          <w:rFonts w:ascii="Arial" w:hAnsi="Arial"/>
          <w:b/>
          <w:color w:val="2563EB"/>
          <w:sz w:val="24"/>
        </w:rPr>
        <w:t>1.2. The Vietnamese Primary Handwriting Challenge</w:t>
      </w:r>
    </w:p>
    <w:p>
      <w:pPr>
        <w:spacing w:before="0" w:after="100" w:line="276" w:lineRule="auto"/>
      </w:pPr>
      <w:r>
        <w:rPr>
          <w:rFonts w:ascii="Arial" w:hAnsi="Arial"/>
          <w:color w:val="1E293B"/>
          <w:sz w:val="20"/>
        </w:rPr>
        <w:t>Vietnamese is an analytical, tonal language written using the Latin-based Quốc Ngữ orthography. It features 5 distinct diacritical tone markings (sắc, huyền, hỏi, ngã, nặng), 3 vowel modifiers (circumflex on â/ê/ô, breve on ă, and horn on ơ/ư), and a modified consonant (đ/Đ). In primary classrooms, children undergo a developmental motor transition from oversized, blocky, isolated print characters in Grade 1 to slanted, highly joined cursive ligatures in Grades 4 and 5. This generates severe computer vision bottlenecks:</w:t>
      </w:r>
    </w:p>
    <w:p>
      <w:pPr>
        <w:spacing w:before="20" w:after="60" w:line="276" w:lineRule="auto"/>
        <w:ind w:left="360"/>
      </w:pPr>
      <w:r>
        <w:rPr>
          <w:rFonts w:ascii="Arial" w:hAnsi="Arial"/>
          <w:b/>
          <w:color w:val="2563EB"/>
          <w:sz w:val="20"/>
        </w:rPr>
        <w:t xml:space="preserve">• </w:t>
      </w:r>
      <w:r>
        <w:rPr>
          <w:rFonts w:ascii="Arial" w:hAnsi="Arial"/>
          <w:b/>
          <w:color w:val="0F172A"/>
          <w:sz w:val="20"/>
        </w:rPr>
        <w:t>Diacritical Detachment &amp; Floating Accents:</w:t>
      </w:r>
      <w:r>
        <w:rPr>
          <w:rFonts w:ascii="Arial" w:hAnsi="Arial"/>
          <w:color w:val="1E293B"/>
          <w:sz w:val="20"/>
        </w:rPr>
        <w:t xml:space="preserve"> Children frequently detach tone marks from parent vowels, causing accents to float between rows or collide with ascenders from lower lines.</w:t>
      </w:r>
    </w:p>
    <w:p>
      <w:pPr>
        <w:spacing w:before="20" w:after="60" w:line="276" w:lineRule="auto"/>
        <w:ind w:left="360"/>
      </w:pPr>
      <w:r>
        <w:rPr>
          <w:rFonts w:ascii="Arial" w:hAnsi="Arial"/>
          <w:b/>
          <w:color w:val="2563EB"/>
          <w:sz w:val="20"/>
        </w:rPr>
        <w:t xml:space="preserve">• </w:t>
      </w:r>
      <w:r>
        <w:rPr>
          <w:rFonts w:ascii="Arial" w:hAnsi="Arial"/>
          <w:b/>
          <w:color w:val="0F172A"/>
          <w:sz w:val="20"/>
        </w:rPr>
        <w:t>Homologous Glyph Ambiguity:</w:t>
      </w:r>
      <w:r>
        <w:rPr>
          <w:rFonts w:ascii="Arial" w:hAnsi="Arial"/>
          <w:color w:val="1E293B"/>
          <w:sz w:val="20"/>
        </w:rPr>
        <w:t xml:space="preserve"> Cursive penmanship introduces high visual ambiguity between homologous letter pairs such as u vs. v, n vs. m, s vs. x, tr vs. ch, and b vs. d.</w:t>
      </w:r>
    </w:p>
    <w:p>
      <w:pPr>
        <w:spacing w:before="20" w:after="60" w:line="276" w:lineRule="auto"/>
        <w:ind w:left="360"/>
      </w:pPr>
      <w:r>
        <w:rPr>
          <w:rFonts w:ascii="Arial" w:hAnsi="Arial"/>
          <w:b/>
          <w:color w:val="2563EB"/>
          <w:sz w:val="20"/>
        </w:rPr>
        <w:t xml:space="preserve">• </w:t>
      </w:r>
      <w:r>
        <w:rPr>
          <w:rFonts w:ascii="Arial" w:hAnsi="Arial"/>
          <w:b/>
          <w:color w:val="0F172A"/>
          <w:sz w:val="20"/>
        </w:rPr>
        <w:t>Paper Grid Interference &amp; Stroke Variance:</w:t>
      </w:r>
      <w:r>
        <w:rPr>
          <w:rFonts w:ascii="Arial" w:hAnsi="Arial"/>
          <w:color w:val="1E293B"/>
          <w:sz w:val="20"/>
        </w:rPr>
        <w:t xml:space="preserve"> Varying pencil hardness (2B/HB), ink bleeding from fountain pens, and pre-printed 4-line or 5-line notebook grids (vở ô ly) create heavy background noise.</w:t>
      </w:r>
    </w:p>
    <w:tbl>
      <w:tblPr>
        <w:tblW w:type="auto" w:w="0"/>
        <w:jc w:val="center"/>
        <w:tblLook w:firstColumn="1" w:firstRow="1" w:lastColumn="0" w:lastRow="0" w:noHBand="0" w:noVBand="1" w:val="04A0"/>
      </w:tblPr>
      <w:tblGrid>
        <w:gridCol w:w="9026"/>
      </w:tblGrid>
      <w:tr>
        <w:tc>
          <w:tcPr>
            <w:tcW w:type="dxa" w:w="9026"/>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Arial" w:hAnsi="Arial"/>
                <w:b/>
                <w:color w:val="2563EB"/>
              </w:rPr>
              <w:t xml:space="preserve">[CORE INNOVATION] </w:t>
            </w:r>
            <w:r>
              <w:rPr>
                <w:rFonts w:ascii="Arial" w:hAnsi="Arial"/>
                <w:color w:val="1E293B"/>
                <w:sz w:val="19"/>
              </w:rPr>
              <w:t>HandAI resolves these challenges through a dual-engine architecture: an acoustic-visual CRNN with CTC greedy decoding for baseline visual stroke transcription, coupled with a contextual AI post-correction arbitration layer that restores missing diacritics and disambiguates cursive slips without hallucination.</w:t>
            </w:r>
          </w:p>
        </w:tc>
      </w:tr>
    </w:tbl>
    <w:p/>
    <w:p>
      <w:pPr>
        <w:pStyle w:val="Heading1"/>
        <w:keepNext/>
        <w:spacing w:before="360" w:after="120"/>
      </w:pPr>
      <w:r>
        <w:rPr>
          <w:rFonts w:ascii="Arial" w:hAnsi="Arial"/>
          <w:b/>
          <w:color w:val="123B7A"/>
          <w:sz w:val="28"/>
        </w:rPr>
        <w:t>2. Problem Statement</w:t>
      </w:r>
    </w:p>
    <w:p>
      <w:pPr>
        <w:spacing w:before="0" w:after="100" w:line="276" w:lineRule="auto"/>
      </w:pPr>
      <w:r>
        <w:rPr>
          <w:rFonts w:ascii="Arial" w:hAnsi="Arial"/>
          <w:color w:val="1E293B"/>
          <w:sz w:val="20"/>
        </w:rPr>
        <w:t>The lack of specialized educational OCR technology for Vietnamese primary school handwriting hinders the objective digitization and automated assessment of student classwork. Specifically, four core problem vectors were identified:</w:t>
      </w:r>
    </w:p>
    <w:p>
      <w:pPr>
        <w:pStyle w:val="Heading2"/>
        <w:keepNext/>
        <w:spacing w:before="240" w:after="80"/>
      </w:pPr>
      <w:r>
        <w:rPr>
          <w:rFonts w:ascii="Arial" w:hAnsi="Arial"/>
          <w:b/>
          <w:color w:val="2563EB"/>
          <w:sz w:val="24"/>
        </w:rPr>
        <w:t>2.1. Extreme Motor Skill &amp; Handwriting Variations</w:t>
      </w:r>
    </w:p>
    <w:p>
      <w:pPr>
        <w:spacing w:before="0" w:after="100" w:line="276" w:lineRule="auto"/>
      </w:pPr>
      <w:r>
        <w:rPr>
          <w:rFonts w:ascii="Arial" w:hAnsi="Arial"/>
          <w:color w:val="1E293B"/>
          <w:sz w:val="20"/>
        </w:rPr>
        <w:t>Unlike adult handwriting which generally adheres to a consistent personal baseline, primary student writing exhibits extreme variance within a single paragraph. A student may write with standard upright strokes (55.0% of cases), slanted handwriting with irregular tilt between 15° and 25° (24.0%), fine-stroke compressed letters (11.5%), or unsegmented connected cursive (9.5%). Conventional rule-based or template-matching OCR cannot accommodate this morphological heterogeneity.</w:t>
      </w:r>
    </w:p>
    <w:p>
      <w:pPr>
        <w:pStyle w:val="Heading2"/>
        <w:keepNext/>
        <w:spacing w:before="240" w:after="80"/>
      </w:pPr>
      <w:r>
        <w:rPr>
          <w:rFonts w:ascii="Arial" w:hAnsi="Arial"/>
          <w:b/>
          <w:color w:val="2563EB"/>
          <w:sz w:val="24"/>
        </w:rPr>
        <w:t>2.2. Failure of Generic OCR on Vietnamese Diacritics</w:t>
      </w:r>
    </w:p>
    <w:p>
      <w:pPr>
        <w:spacing w:before="0" w:after="100" w:line="276" w:lineRule="auto"/>
      </w:pPr>
      <w:r>
        <w:rPr>
          <w:rFonts w:ascii="Arial" w:hAnsi="Arial"/>
          <w:color w:val="1E293B"/>
          <w:sz w:val="20"/>
        </w:rPr>
        <w:t>Commercial cloud OCR APIs and generic open-source models (such as vanilla Tesseract) frequently commit deletion errors on small Vietnamese tone marks. In Vietnamese, omitting or altering a tone mark completely alters the lexical meaning of a word (e.g., 'mua' [to buy] vs. 'mùa' [season]). Standard models lack primary school language priors, resulting in Character Error Rates exceeding 25% on student assignments.</w:t>
      </w:r>
    </w:p>
    <w:p>
      <w:pPr>
        <w:pStyle w:val="Heading2"/>
        <w:keepNext/>
        <w:spacing w:before="240" w:after="80"/>
      </w:pPr>
      <w:r>
        <w:rPr>
          <w:rFonts w:ascii="Arial" w:hAnsi="Arial"/>
          <w:b/>
          <w:color w:val="2563EB"/>
          <w:sz w:val="24"/>
        </w:rPr>
        <w:t>2.3. Absence of Objective Evaluation &amp; Error Taxonomies</w:t>
      </w:r>
    </w:p>
    <w:p>
      <w:pPr>
        <w:spacing w:before="0" w:after="100" w:line="276" w:lineRule="auto"/>
      </w:pPr>
      <w:r>
        <w:rPr>
          <w:rFonts w:ascii="Arial" w:hAnsi="Arial"/>
          <w:color w:val="1E293B"/>
          <w:sz w:val="20"/>
        </w:rPr>
        <w:t>When evaluating handwriting, educators require more than a raw string output; they need actionable diagnostic feedback indicating whether an error stems from an improper tone placement, an inverted stroke loop, or line segmentation clipping. Until HandAI, no standardized system existed to categorize Vietnamese OCR discrepancies into formal pedagogical and architectural error classes.</w:t>
      </w:r>
    </w:p>
    <w:p>
      <w:pPr>
        <w:pStyle w:val="Heading1"/>
        <w:keepNext/>
        <w:spacing w:before="360" w:after="120"/>
      </w:pPr>
      <w:r>
        <w:rPr>
          <w:rFonts w:ascii="Arial" w:hAnsi="Arial"/>
          <w:b/>
          <w:color w:val="123B7A"/>
          <w:sz w:val="28"/>
        </w:rPr>
        <w:t>3. Objectives</w:t>
      </w:r>
    </w:p>
    <w:p>
      <w:pPr>
        <w:spacing w:before="0" w:after="100" w:line="276" w:lineRule="auto"/>
      </w:pPr>
      <w:r>
        <w:rPr>
          <w:rFonts w:ascii="Arial" w:hAnsi="Arial"/>
          <w:color w:val="1E293B"/>
          <w:sz w:val="20"/>
        </w:rPr>
        <w:t>The HandAI capstone project established four concrete, measurable research and engineering objectives:</w:t>
      </w:r>
    </w:p>
    <w:p>
      <w:pPr>
        <w:spacing w:before="20" w:after="60" w:line="276" w:lineRule="auto"/>
        <w:ind w:left="360"/>
      </w:pPr>
      <w:r>
        <w:rPr>
          <w:rFonts w:ascii="Arial" w:hAnsi="Arial"/>
          <w:b/>
          <w:color w:val="2563EB"/>
          <w:sz w:val="20"/>
        </w:rPr>
        <w:t xml:space="preserve">• </w:t>
      </w:r>
      <w:r>
        <w:rPr>
          <w:rFonts w:ascii="Arial" w:hAnsi="Arial"/>
          <w:b/>
          <w:color w:val="0F172A"/>
          <w:sz w:val="20"/>
        </w:rPr>
        <w:t>Objective 1: Line-Level Handwriting Recognition:</w:t>
      </w:r>
      <w:r>
        <w:rPr>
          <w:rFonts w:ascii="Arial" w:hAnsi="Arial"/>
          <w:color w:val="1E293B"/>
          <w:sz w:val="20"/>
        </w:rPr>
        <w:t xml:space="preserve"> Develop a lightweight, robust neural line-level handwriting recognition model (CRNN+CTC) capable of transcribing complex Vietnamese cursive strokes with a baseline Character Error Rate (CER) under 10% on held-out benchmark datasets.</w:t>
      </w:r>
    </w:p>
    <w:p>
      <w:pPr>
        <w:spacing w:before="20" w:after="60" w:line="276" w:lineRule="auto"/>
        <w:ind w:left="360"/>
      </w:pPr>
      <w:r>
        <w:rPr>
          <w:rFonts w:ascii="Arial" w:hAnsi="Arial"/>
          <w:b/>
          <w:color w:val="2563EB"/>
          <w:sz w:val="20"/>
        </w:rPr>
        <w:t xml:space="preserve">• </w:t>
      </w:r>
      <w:r>
        <w:rPr>
          <w:rFonts w:ascii="Arial" w:hAnsi="Arial"/>
          <w:b/>
          <w:color w:val="0F172A"/>
          <w:sz w:val="20"/>
        </w:rPr>
        <w:t>Objective 2: AI-Assisted Contextual Correction:</w:t>
      </w:r>
      <w:r>
        <w:rPr>
          <w:rFonts w:ascii="Arial" w:hAnsi="Arial"/>
          <w:color w:val="1E293B"/>
          <w:sz w:val="20"/>
        </w:rPr>
        <w:t xml:space="preserve"> Implement an intelligent multi-consensus Large Language Model (LLM) post-correction arbitration engine that contextually restores diacritical tone slips, achieving an error recovery/rescue rate exceeding 60% and a net accuracy gain of over +10%.</w:t>
      </w:r>
    </w:p>
    <w:p>
      <w:pPr>
        <w:spacing w:before="20" w:after="60" w:line="276" w:lineRule="auto"/>
        <w:ind w:left="360"/>
      </w:pPr>
      <w:r>
        <w:rPr>
          <w:rFonts w:ascii="Arial" w:hAnsi="Arial"/>
          <w:b/>
          <w:color w:val="2563EB"/>
          <w:sz w:val="20"/>
        </w:rPr>
        <w:t xml:space="preserve">• </w:t>
      </w:r>
      <w:r>
        <w:rPr>
          <w:rFonts w:ascii="Arial" w:hAnsi="Arial"/>
          <w:b/>
          <w:color w:val="0F172A"/>
          <w:sz w:val="20"/>
        </w:rPr>
        <w:t>Objective 3: Pedagogical Evaluation &amp; Analytics:</w:t>
      </w:r>
      <w:r>
        <w:rPr>
          <w:rFonts w:ascii="Arial" w:hAnsi="Arial"/>
          <w:color w:val="1E293B"/>
          <w:sz w:val="20"/>
        </w:rPr>
        <w:t xml:space="preserve"> Establish a research-grade analytics platform providing real-time Trial Analytics (single-scan feedback) and longitudinal Global Analytics tracking Character Error Rate (CER), Word Error Rate (WER), Character Accuracy, and Word Accuracy via dynamic programming.</w:t>
      </w:r>
    </w:p>
    <w:p>
      <w:pPr>
        <w:spacing w:before="20" w:after="60" w:line="276" w:lineRule="auto"/>
        <w:ind w:left="360"/>
      </w:pPr>
      <w:r>
        <w:rPr>
          <w:rFonts w:ascii="Arial" w:hAnsi="Arial"/>
          <w:b/>
          <w:color w:val="2563EB"/>
          <w:sz w:val="20"/>
        </w:rPr>
        <w:t xml:space="preserve">• </w:t>
      </w:r>
      <w:r>
        <w:rPr>
          <w:rFonts w:ascii="Arial" w:hAnsi="Arial"/>
          <w:b/>
          <w:color w:val="0F172A"/>
          <w:sz w:val="20"/>
        </w:rPr>
        <w:t>Objective 4: Provenance &amp; Experiment Tracking:</w:t>
      </w:r>
      <w:r>
        <w:rPr>
          <w:rFonts w:ascii="Arial" w:hAnsi="Arial"/>
          <w:color w:val="1E293B"/>
          <w:sz w:val="20"/>
        </w:rPr>
        <w:t xml:space="preserve"> Architect an immutable machine learning provenance and experiment tracking framework that links every line prediction back to its generating dataset version, model checkpoint hash (SHA-256), and confidence calibration bin.</w:t>
      </w:r>
    </w:p>
    <w:p>
      <w:pPr>
        <w:pStyle w:val="Heading1"/>
        <w:keepNext/>
        <w:spacing w:before="360" w:after="120"/>
      </w:pPr>
      <w:r>
        <w:rPr>
          <w:rFonts w:ascii="Arial" w:hAnsi="Arial"/>
          <w:b/>
          <w:color w:val="123B7A"/>
          <w:sz w:val="28"/>
        </w:rPr>
        <w:t>4. System Architecture</w:t>
      </w:r>
    </w:p>
    <w:p>
      <w:pPr>
        <w:spacing w:before="0" w:after="100" w:line="276" w:lineRule="auto"/>
      </w:pPr>
      <w:r>
        <w:rPr>
          <w:rFonts w:ascii="Arial" w:hAnsi="Arial"/>
          <w:color w:val="1E293B"/>
          <w:sz w:val="20"/>
        </w:rPr>
        <w:t>HandAI is constructed as a multi-tier, decoupled, service-oriented system designed to balance high-speed client interactivity on mobile devices with scalable deep learning inference and ACID-compliant big data persistence.</w:t>
      </w:r>
    </w:p>
    <w:p>
      <w:pPr>
        <w:pStyle w:val="Heading2"/>
        <w:keepNext/>
        <w:spacing w:before="240" w:after="80"/>
      </w:pPr>
      <w:r>
        <w:rPr>
          <w:rFonts w:ascii="Arial" w:hAnsi="Arial"/>
          <w:b/>
          <w:color w:val="2563EB"/>
          <w:sz w:val="24"/>
        </w:rPr>
        <w:t>4.1. End-to-End Processing Architecture</w:t>
      </w:r>
    </w:p>
    <w:p>
      <w:pPr>
        <w:spacing w:before="0" w:after="100" w:line="276" w:lineRule="auto"/>
      </w:pPr>
      <w:r>
        <w:rPr>
          <w:rFonts w:ascii="Arial" w:hAnsi="Arial"/>
          <w:color w:val="1E293B"/>
          <w:sz w:val="20"/>
        </w:rPr>
        <w:t>The end-to-end architecture follows a strict, unidirectional processing flow across five core tiers:</w:t>
      </w:r>
    </w:p>
    <w:p>
      <w:pPr>
        <w:spacing w:before="0" w:after="100" w:line="276" w:lineRule="auto"/>
      </w:pPr>
      <w:r>
        <w:rPr>
          <w:rFonts w:ascii="Arial" w:hAnsi="Arial"/>
          <w:color w:val="1E293B"/>
          <w:sz w:val="20"/>
        </w:rPr>
        <w:t>1. Mobile Client Tier (React Native / Expo 51): Provides high-resolution camera capture with aspect-ratio guidance, interactive line polygon confirmation, real-time client-side analytics rendering, and academic report export.</w:t>
      </w:r>
    </w:p>
    <w:p>
      <w:pPr>
        <w:spacing w:before="0" w:after="100" w:line="276" w:lineRule="auto"/>
      </w:pPr>
      <w:r>
        <w:rPr>
          <w:rFonts w:ascii="Arial" w:hAnsi="Arial"/>
          <w:color w:val="1E293B"/>
          <w:sz w:val="20"/>
        </w:rPr>
        <w:t>2. Business &amp; Gateway Tier (Spring Boot 3.3 / Java 21): Orchestrates multipart file uploads, enforces security constraints (10MB limit, MIME verification), computes cryptographic SHA-256 digests, manages object storage in MinIO, and persists relational records in PostgreSQL.</w:t>
      </w:r>
    </w:p>
    <w:p>
      <w:pPr>
        <w:spacing w:before="0" w:after="100" w:line="276" w:lineRule="auto"/>
      </w:pPr>
      <w:r>
        <w:rPr>
          <w:rFonts w:ascii="Arial" w:hAnsi="Arial"/>
          <w:color w:val="1E293B"/>
          <w:sz w:val="20"/>
        </w:rPr>
        <w:t>3. Image Processing &amp; Line Detection Tier (OpenCV 4.9): Executes adaptive grayscale conversion, CLAHE contrast enhancement, Otsu binarization, and horizontal projection profiling (HPP) with primary-row satellite consolidation.</w:t>
      </w:r>
    </w:p>
    <w:p>
      <w:pPr>
        <w:spacing w:before="0" w:after="100" w:line="276" w:lineRule="auto"/>
      </w:pPr>
      <w:r>
        <w:rPr>
          <w:rFonts w:ascii="Arial" w:hAnsi="Arial"/>
          <w:color w:val="1E293B"/>
          <w:sz w:val="20"/>
        </w:rPr>
        <w:t>4. Visual Recognition Tier (PyTorch 2.3): Executes forward tensor inference on normalized [3, 64, 1024] line crops using the CRNN-v1.2-PyTorch model and performs greedy CTC decoding.</w:t>
      </w:r>
    </w:p>
    <w:p>
      <w:pPr>
        <w:spacing w:before="0" w:after="100" w:line="276" w:lineRule="auto"/>
      </w:pPr>
      <w:r>
        <w:rPr>
          <w:rFonts w:ascii="Arial" w:hAnsi="Arial"/>
          <w:color w:val="1E293B"/>
          <w:sz w:val="20"/>
        </w:rPr>
        <w:t>5. AI Contextual Correction Tier (Groq / Google Gemini): Dispatches raw OCR hypotheses to dual LLMs for multi-consensus arbitration, resolving phonetic slips while preserving original line semantics.</w:t>
      </w:r>
    </w:p>
    <w:p>
      <w:pPr>
        <w:spacing w:before="0" w:after="100" w:line="276" w:lineRule="auto"/>
      </w:pPr>
      <w:r>
        <w:rPr>
          <w:rFonts w:ascii="Arial" w:hAnsi="Arial"/>
          <w:color w:val="1E293B"/>
          <w:sz w:val="20"/>
        </w:rPr>
        <w:t>6. Analytics &amp; Big Data Tier (Zustand &amp; PostgreSQL): Computes token-level CER/WER via dynamic programming, evaluates Expected Calibration Error (ECE), and aggregates multi-session longitudinal trends.</w:t>
      </w:r>
    </w:p>
    <w:tbl>
      <w:tblPr>
        <w:tblW w:type="auto" w:w="0"/>
        <w:jc w:val="center"/>
        <w:tblLook w:firstColumn="1" w:firstRow="1" w:lastColumn="0" w:lastRow="0" w:noHBand="0" w:noVBand="1" w:val="04A0"/>
      </w:tblPr>
      <w:tblGrid>
        <w:gridCol w:w="2256"/>
        <w:gridCol w:w="2256"/>
        <w:gridCol w:w="2256"/>
        <w:gridCol w:w="2256"/>
      </w:tblGrid>
      <w:tr>
        <w:trPr>
          <w:cantSplit/>
          <w:tblHeader/>
        </w:trPr>
        <w:tc>
          <w:tcPr>
            <w:tcW w:type="dxa" w:w="2256"/>
            <w:shd w:fill="1E3A8A"/>
            <w:tcMar>
              <w:top w:w="120" w:type="dxa"/>
              <w:bottom w:w="120" w:type="dxa"/>
              <w:left w:w="150" w:type="dxa"/>
              <w:right w:w="150" w:type="dxa"/>
            </w:tcMar>
          </w:tcPr>
          <w:p>
            <w:pPr>
              <w:jc w:val="left"/>
            </w:pPr>
            <w:r>
              <w:rPr>
                <w:rFonts w:ascii="Arial" w:hAnsi="Arial"/>
                <w:b/>
                <w:color w:val="FFFFFF"/>
                <w:sz w:val="19"/>
              </w:rPr>
              <w:t>Tier / Component</w:t>
            </w:r>
          </w:p>
        </w:tc>
        <w:tc>
          <w:tcPr>
            <w:tcW w:type="dxa" w:w="2256"/>
            <w:shd w:fill="1E3A8A"/>
            <w:tcMar>
              <w:top w:w="120" w:type="dxa"/>
              <w:bottom w:w="120" w:type="dxa"/>
              <w:left w:w="150" w:type="dxa"/>
              <w:right w:w="150" w:type="dxa"/>
            </w:tcMar>
          </w:tcPr>
          <w:p>
            <w:pPr>
              <w:jc w:val="left"/>
            </w:pPr>
            <w:r>
              <w:rPr>
                <w:rFonts w:ascii="Arial" w:hAnsi="Arial"/>
                <w:b/>
                <w:color w:val="FFFFFF"/>
                <w:sz w:val="19"/>
              </w:rPr>
              <w:t>Primary Technology</w:t>
            </w:r>
          </w:p>
        </w:tc>
        <w:tc>
          <w:tcPr>
            <w:tcW w:type="dxa" w:w="2256"/>
            <w:shd w:fill="1E3A8A"/>
            <w:tcMar>
              <w:top w:w="120" w:type="dxa"/>
              <w:bottom w:w="120" w:type="dxa"/>
              <w:left w:w="150" w:type="dxa"/>
              <w:right w:w="150" w:type="dxa"/>
            </w:tcMar>
          </w:tcPr>
          <w:p>
            <w:pPr>
              <w:jc w:val="left"/>
            </w:pPr>
            <w:r>
              <w:rPr>
                <w:rFonts w:ascii="Arial" w:hAnsi="Arial"/>
                <w:b/>
                <w:color w:val="FFFFFF"/>
                <w:sz w:val="19"/>
              </w:rPr>
              <w:t>Physical Port</w:t>
            </w:r>
          </w:p>
        </w:tc>
        <w:tc>
          <w:tcPr>
            <w:tcW w:type="dxa" w:w="2256"/>
            <w:shd w:fill="1E3A8A"/>
            <w:tcMar>
              <w:top w:w="120" w:type="dxa"/>
              <w:bottom w:w="120" w:type="dxa"/>
              <w:left w:w="150" w:type="dxa"/>
              <w:right w:w="150" w:type="dxa"/>
            </w:tcMar>
          </w:tcPr>
          <w:p>
            <w:pPr>
              <w:jc w:val="left"/>
            </w:pPr>
            <w:r>
              <w:rPr>
                <w:rFonts w:ascii="Arial" w:hAnsi="Arial"/>
                <w:b/>
                <w:color w:val="FFFFFF"/>
                <w:sz w:val="19"/>
              </w:rPr>
              <w:t>Architectural Responsibility</w:t>
            </w:r>
          </w:p>
        </w:tc>
      </w:tr>
      <w:tr>
        <w:trPr>
          <w:cantSplit/>
        </w:trPr>
        <w:tc>
          <w:tcPr>
            <w:tcW w:type="dxa" w:w="2256"/>
            <w:shd w:fill="F8FAFC"/>
            <w:tcMar>
              <w:top w:w="80" w:type="dxa"/>
              <w:bottom w:w="80" w:type="dxa"/>
              <w:left w:w="150" w:type="dxa"/>
              <w:right w:w="150" w:type="dxa"/>
            </w:tcMar>
          </w:tcPr>
          <w:p>
            <w:r>
              <w:rPr>
                <w:rFonts w:ascii="Arial" w:hAnsi="Arial"/>
                <w:color w:val="1E293B"/>
                <w:sz w:val="18"/>
              </w:rPr>
              <w:t>Client Layer</w:t>
            </w:r>
          </w:p>
        </w:tc>
        <w:tc>
          <w:tcPr>
            <w:tcW w:type="dxa" w:w="2256"/>
            <w:shd w:fill="F8FAFC"/>
            <w:tcMar>
              <w:top w:w="80" w:type="dxa"/>
              <w:bottom w:w="80" w:type="dxa"/>
              <w:left w:w="150" w:type="dxa"/>
              <w:right w:w="150" w:type="dxa"/>
            </w:tcMar>
          </w:tcPr>
          <w:p>
            <w:r>
              <w:rPr>
                <w:rFonts w:ascii="Arial" w:hAnsi="Arial"/>
                <w:color w:val="1E293B"/>
                <w:sz w:val="18"/>
              </w:rPr>
              <w:t>React Native 0.74 / Expo 51</w:t>
            </w:r>
          </w:p>
        </w:tc>
        <w:tc>
          <w:tcPr>
            <w:tcW w:type="dxa" w:w="2256"/>
            <w:shd w:fill="F8FAFC"/>
            <w:tcMar>
              <w:top w:w="80" w:type="dxa"/>
              <w:bottom w:w="80" w:type="dxa"/>
              <w:left w:w="150" w:type="dxa"/>
              <w:right w:w="150" w:type="dxa"/>
            </w:tcMar>
          </w:tcPr>
          <w:p>
            <w:r>
              <w:rPr>
                <w:rFonts w:ascii="Arial" w:hAnsi="Arial"/>
                <w:color w:val="1E293B"/>
                <w:sz w:val="18"/>
              </w:rPr>
              <w:t>Metro 8081</w:t>
            </w:r>
          </w:p>
        </w:tc>
        <w:tc>
          <w:tcPr>
            <w:tcW w:type="dxa" w:w="2256"/>
            <w:shd w:fill="F8FAFC"/>
            <w:tcMar>
              <w:top w:w="80" w:type="dxa"/>
              <w:bottom w:w="80" w:type="dxa"/>
              <w:left w:w="150" w:type="dxa"/>
              <w:right w:w="150" w:type="dxa"/>
            </w:tcMar>
          </w:tcPr>
          <w:p>
            <w:r>
              <w:rPr>
                <w:rFonts w:ascii="Arial" w:hAnsi="Arial"/>
                <w:color w:val="1E293B"/>
                <w:sz w:val="18"/>
              </w:rPr>
              <w:t>Camera capture, bounding box review, trial analytics, report export</w:t>
            </w:r>
          </w:p>
        </w:tc>
      </w:tr>
      <w:tr>
        <w:trPr>
          <w:cantSplit/>
        </w:trPr>
        <w:tc>
          <w:tcPr>
            <w:tcW w:type="dxa" w:w="2256"/>
            <w:shd w:fill="FFFFFF"/>
            <w:tcMar>
              <w:top w:w="80" w:type="dxa"/>
              <w:bottom w:w="80" w:type="dxa"/>
              <w:left w:w="150" w:type="dxa"/>
              <w:right w:w="150" w:type="dxa"/>
            </w:tcMar>
          </w:tcPr>
          <w:p>
            <w:r>
              <w:rPr>
                <w:rFonts w:ascii="Arial" w:hAnsi="Arial"/>
                <w:color w:val="1E293B"/>
                <w:sz w:val="18"/>
              </w:rPr>
              <w:t>Business API</w:t>
            </w:r>
          </w:p>
        </w:tc>
        <w:tc>
          <w:tcPr>
            <w:tcW w:type="dxa" w:w="2256"/>
            <w:shd w:fill="FFFFFF"/>
            <w:tcMar>
              <w:top w:w="80" w:type="dxa"/>
              <w:bottom w:w="80" w:type="dxa"/>
              <w:left w:w="150" w:type="dxa"/>
              <w:right w:w="150" w:type="dxa"/>
            </w:tcMar>
          </w:tcPr>
          <w:p>
            <w:r>
              <w:rPr>
                <w:rFonts w:ascii="Arial" w:hAnsi="Arial"/>
                <w:color w:val="1E293B"/>
                <w:sz w:val="18"/>
              </w:rPr>
              <w:t>Spring Boot 3.3 / Java 21</w:t>
            </w:r>
          </w:p>
        </w:tc>
        <w:tc>
          <w:tcPr>
            <w:tcW w:type="dxa" w:w="2256"/>
            <w:shd w:fill="FFFFFF"/>
            <w:tcMar>
              <w:top w:w="80" w:type="dxa"/>
              <w:bottom w:w="80" w:type="dxa"/>
              <w:left w:w="150" w:type="dxa"/>
              <w:right w:w="150" w:type="dxa"/>
            </w:tcMar>
          </w:tcPr>
          <w:p>
            <w:r>
              <w:rPr>
                <w:rFonts w:ascii="Arial" w:hAnsi="Arial"/>
                <w:color w:val="1E293B"/>
                <w:sz w:val="18"/>
              </w:rPr>
              <w:t>HTTP 8080</w:t>
            </w:r>
          </w:p>
        </w:tc>
        <w:tc>
          <w:tcPr>
            <w:tcW w:type="dxa" w:w="2256"/>
            <w:shd w:fill="FFFFFF"/>
            <w:tcMar>
              <w:top w:w="80" w:type="dxa"/>
              <w:bottom w:w="80" w:type="dxa"/>
              <w:left w:w="150" w:type="dxa"/>
              <w:right w:w="150" w:type="dxa"/>
            </w:tcMar>
          </w:tcPr>
          <w:p>
            <w:r>
              <w:rPr>
                <w:rFonts w:ascii="Arial" w:hAnsi="Arial"/>
                <w:color w:val="1E293B"/>
                <w:sz w:val="18"/>
              </w:rPr>
              <w:t>Gateway security, MinIO S3 orchestration, JPA persistence, guest auth</w:t>
            </w:r>
          </w:p>
        </w:tc>
      </w:tr>
      <w:tr>
        <w:trPr>
          <w:cantSplit/>
        </w:trPr>
        <w:tc>
          <w:tcPr>
            <w:tcW w:type="dxa" w:w="2256"/>
            <w:shd w:fill="F8FAFC"/>
            <w:tcMar>
              <w:top w:w="80" w:type="dxa"/>
              <w:bottom w:w="80" w:type="dxa"/>
              <w:left w:w="150" w:type="dxa"/>
              <w:right w:w="150" w:type="dxa"/>
            </w:tcMar>
          </w:tcPr>
          <w:p>
            <w:r>
              <w:rPr>
                <w:rFonts w:ascii="Arial" w:hAnsi="Arial"/>
                <w:color w:val="1E293B"/>
                <w:sz w:val="18"/>
              </w:rPr>
              <w:t>AI Service</w:t>
            </w:r>
          </w:p>
        </w:tc>
        <w:tc>
          <w:tcPr>
            <w:tcW w:type="dxa" w:w="2256"/>
            <w:shd w:fill="F8FAFC"/>
            <w:tcMar>
              <w:top w:w="80" w:type="dxa"/>
              <w:bottom w:w="80" w:type="dxa"/>
              <w:left w:w="150" w:type="dxa"/>
              <w:right w:w="150" w:type="dxa"/>
            </w:tcMar>
          </w:tcPr>
          <w:p>
            <w:r>
              <w:rPr>
                <w:rFonts w:ascii="Arial" w:hAnsi="Arial"/>
                <w:color w:val="1E293B"/>
                <w:sz w:val="18"/>
              </w:rPr>
              <w:t>FastAPI / PyTorch 2.3 / OpenCV</w:t>
            </w:r>
          </w:p>
        </w:tc>
        <w:tc>
          <w:tcPr>
            <w:tcW w:type="dxa" w:w="2256"/>
            <w:shd w:fill="F8FAFC"/>
            <w:tcMar>
              <w:top w:w="80" w:type="dxa"/>
              <w:bottom w:w="80" w:type="dxa"/>
              <w:left w:w="150" w:type="dxa"/>
              <w:right w:w="150" w:type="dxa"/>
            </w:tcMar>
          </w:tcPr>
          <w:p>
            <w:r>
              <w:rPr>
                <w:rFonts w:ascii="Arial" w:hAnsi="Arial"/>
                <w:color w:val="1E293B"/>
                <w:sz w:val="18"/>
              </w:rPr>
              <w:t>HTTP 8000</w:t>
            </w:r>
          </w:p>
        </w:tc>
        <w:tc>
          <w:tcPr>
            <w:tcW w:type="dxa" w:w="2256"/>
            <w:shd w:fill="F8FAFC"/>
            <w:tcMar>
              <w:top w:w="80" w:type="dxa"/>
              <w:bottom w:w="80" w:type="dxa"/>
              <w:left w:w="150" w:type="dxa"/>
              <w:right w:w="150" w:type="dxa"/>
            </w:tcMar>
          </w:tcPr>
          <w:p>
            <w:r>
              <w:rPr>
                <w:rFonts w:ascii="Arial" w:hAnsi="Arial"/>
                <w:color w:val="1E293B"/>
                <w:sz w:val="18"/>
              </w:rPr>
              <w:t>Morphological line detection, CRNN inference, LLM arbitration</w:t>
            </w:r>
          </w:p>
        </w:tc>
      </w:tr>
      <w:tr>
        <w:trPr>
          <w:cantSplit/>
        </w:trPr>
        <w:tc>
          <w:tcPr>
            <w:tcW w:type="dxa" w:w="2256"/>
            <w:shd w:fill="FFFFFF"/>
            <w:tcMar>
              <w:top w:w="80" w:type="dxa"/>
              <w:bottom w:w="80" w:type="dxa"/>
              <w:left w:w="150" w:type="dxa"/>
              <w:right w:w="150" w:type="dxa"/>
            </w:tcMar>
          </w:tcPr>
          <w:p>
            <w:r>
              <w:rPr>
                <w:rFonts w:ascii="Arial" w:hAnsi="Arial"/>
                <w:color w:val="1E293B"/>
                <w:sz w:val="18"/>
              </w:rPr>
              <w:t>Storage Layer</w:t>
            </w:r>
          </w:p>
        </w:tc>
        <w:tc>
          <w:tcPr>
            <w:tcW w:type="dxa" w:w="2256"/>
            <w:shd w:fill="FFFFFF"/>
            <w:tcMar>
              <w:top w:w="80" w:type="dxa"/>
              <w:bottom w:w="80" w:type="dxa"/>
              <w:left w:w="150" w:type="dxa"/>
              <w:right w:w="150" w:type="dxa"/>
            </w:tcMar>
          </w:tcPr>
          <w:p>
            <w:r>
              <w:rPr>
                <w:rFonts w:ascii="Arial" w:hAnsi="Arial"/>
                <w:color w:val="1E293B"/>
                <w:sz w:val="18"/>
              </w:rPr>
              <w:t>PostgreSQL 16 &amp; MinIO S3</w:t>
            </w:r>
          </w:p>
        </w:tc>
        <w:tc>
          <w:tcPr>
            <w:tcW w:type="dxa" w:w="2256"/>
            <w:shd w:fill="FFFFFF"/>
            <w:tcMar>
              <w:top w:w="80" w:type="dxa"/>
              <w:bottom w:w="80" w:type="dxa"/>
              <w:left w:w="150" w:type="dxa"/>
              <w:right w:w="150" w:type="dxa"/>
            </w:tcMar>
          </w:tcPr>
          <w:p>
            <w:r>
              <w:rPr>
                <w:rFonts w:ascii="Arial" w:hAnsi="Arial"/>
                <w:color w:val="1E293B"/>
                <w:sz w:val="18"/>
              </w:rPr>
              <w:t>5432 / 9000</w:t>
            </w:r>
          </w:p>
        </w:tc>
        <w:tc>
          <w:tcPr>
            <w:tcW w:type="dxa" w:w="2256"/>
            <w:shd w:fill="FFFFFF"/>
            <w:tcMar>
              <w:top w:w="80" w:type="dxa"/>
              <w:bottom w:w="80" w:type="dxa"/>
              <w:left w:w="150" w:type="dxa"/>
              <w:right w:w="150" w:type="dxa"/>
            </w:tcMar>
          </w:tcPr>
          <w:p>
            <w:r>
              <w:rPr>
                <w:rFonts w:ascii="Arial" w:hAnsi="Arial"/>
                <w:color w:val="1E293B"/>
                <w:sz w:val="18"/>
              </w:rPr>
              <w:t>ACID trial/line records, dataset provenance, image crop blob storage</w:t>
            </w:r>
          </w:p>
        </w:tc>
      </w:tr>
    </w:tbl>
    <w:p/>
    <w:p>
      <w:pPr>
        <w:pStyle w:val="Heading1"/>
        <w:keepNext/>
        <w:spacing w:before="360" w:after="120"/>
      </w:pPr>
      <w:r>
        <w:rPr>
          <w:rFonts w:ascii="Arial" w:hAnsi="Arial"/>
          <w:b/>
          <w:color w:val="123B7A"/>
          <w:sz w:val="28"/>
        </w:rPr>
        <w:t>5. AI Pipeline</w:t>
      </w:r>
    </w:p>
    <w:p>
      <w:pPr>
        <w:spacing w:before="0" w:after="100" w:line="276" w:lineRule="auto"/>
      </w:pPr>
      <w:r>
        <w:rPr>
          <w:rFonts w:ascii="Arial" w:hAnsi="Arial"/>
          <w:color w:val="1E293B"/>
          <w:sz w:val="20"/>
        </w:rPr>
        <w:t>The HandAI AI Pipeline transforms raw, unconstrained photographs of student notebook pages into character-accurate transcriptions through 7 discrete, verifiable stages:</w:t>
      </w:r>
    </w:p>
    <w:p>
      <w:pPr>
        <w:pStyle w:val="Heading2"/>
        <w:keepNext/>
        <w:spacing w:before="240" w:after="80"/>
      </w:pPr>
      <w:r>
        <w:rPr>
          <w:rFonts w:ascii="Arial" w:hAnsi="Arial"/>
          <w:b/>
          <w:color w:val="2563EB"/>
          <w:sz w:val="24"/>
        </w:rPr>
        <w:t>5.1. Stage 1: Image Ingestion &amp; Cryptographic Hashing</w:t>
      </w:r>
    </w:p>
    <w:p>
      <w:pPr>
        <w:spacing w:before="0" w:after="100" w:line="276" w:lineRule="auto"/>
      </w:pPr>
      <w:r>
        <w:rPr>
          <w:rFonts w:ascii="Arial" w:hAnsi="Arial"/>
          <w:color w:val="1E293B"/>
          <w:sz w:val="20"/>
        </w:rPr>
        <w:t>The mobile client captures a notebook page and transmits it as multipart/form-data. Spring Boot inspects the byte buffer, verifies MIME types (strictly image/jpeg or image/png), computes a SHA-256 checksum to guarantee provenance, and stores the raw page image in MinIO under ocr-trials/multiline/.</w:t>
      </w:r>
    </w:p>
    <w:p>
      <w:pPr>
        <w:pStyle w:val="Heading2"/>
        <w:keepNext/>
        <w:spacing w:before="240" w:after="80"/>
      </w:pPr>
      <w:r>
        <w:rPr>
          <w:rFonts w:ascii="Arial" w:hAnsi="Arial"/>
          <w:b/>
          <w:color w:val="2563EB"/>
          <w:sz w:val="24"/>
        </w:rPr>
        <w:t>5.2. Stage 2: Normalization &amp; Preprocessing</w:t>
      </w:r>
    </w:p>
    <w:p>
      <w:pPr>
        <w:spacing w:before="0" w:after="100" w:line="276" w:lineRule="auto"/>
      </w:pPr>
      <w:r>
        <w:rPr>
          <w:rFonts w:ascii="Arial" w:hAnsi="Arial"/>
          <w:color w:val="1E293B"/>
          <w:sz w:val="20"/>
        </w:rPr>
        <w:t>To eliminate lighting gradients, flash reflections, and shadows, OpenCV converts the image to grayscale and applies Contrast Limited Adaptive Histogram Equalization (CLAHE) with a tile grid size of (8x8) and clip limit of 2.0. Otsu's thresholding combined with Gaussian blur isolates ink strokes from notebook paper.</w:t>
      </w:r>
    </w:p>
    <w:p>
      <w:pPr>
        <w:pStyle w:val="Heading2"/>
        <w:keepNext/>
        <w:spacing w:before="240" w:after="80"/>
      </w:pPr>
      <w:r>
        <w:rPr>
          <w:rFonts w:ascii="Arial" w:hAnsi="Arial"/>
          <w:b/>
          <w:color w:val="2563EB"/>
          <w:sz w:val="24"/>
        </w:rPr>
        <w:t>5.3. Stage 3: Line Detection &amp; Morphological Consolidation</w:t>
      </w:r>
    </w:p>
    <w:p>
      <w:pPr>
        <w:spacing w:before="0" w:after="100" w:line="276" w:lineRule="auto"/>
      </w:pPr>
      <w:r>
        <w:rPr>
          <w:rFonts w:ascii="Arial" w:hAnsi="Arial"/>
          <w:color w:val="1E293B"/>
          <w:sz w:val="20"/>
        </w:rPr>
        <w:t>Classical horizontal projection profiling (HPP) detects ink density peaks across vertical coordinates. A critical innovation is HandAI's Satellite Diacritic Consolidation algorithm: isolated upper tone marks (such as sắc, hỏi, or circumflex accents) that float above character bodies are mathematically merged into their parent line polygon if the vertical gap is within 0.8x of median row height. This completely eliminates the severe over-segmentation defect where accents become false standalone line crops.</w:t>
      </w:r>
    </w:p>
    <w:p>
      <w:pPr>
        <w:pStyle w:val="Heading2"/>
        <w:keepNext/>
        <w:spacing w:before="240" w:after="80"/>
      </w:pPr>
      <w:r>
        <w:rPr>
          <w:rFonts w:ascii="Arial" w:hAnsi="Arial"/>
          <w:b/>
          <w:color w:val="2563EB"/>
          <w:sz w:val="24"/>
        </w:rPr>
        <w:t>5.4. Stage 4: Line Crop Extraction &amp; Tensor Normalization</w:t>
      </w:r>
    </w:p>
    <w:p>
      <w:pPr>
        <w:spacing w:before="0" w:after="100" w:line="276" w:lineRule="auto"/>
      </w:pPr>
      <w:r>
        <w:rPr>
          <w:rFonts w:ascii="Arial" w:hAnsi="Arial"/>
          <w:color w:val="1E293B"/>
          <w:sz w:val="20"/>
        </w:rPr>
        <w:t>Individual line bounding boxes are cropped with a 4px vertical safety margin to protect ascenders and descenders. Crops are resized to a fixed resolution of Height = 64px and Width = 1024px using bilinear interpolation, converted to FloatTensor [3, 64, 1024], and normalized via ImageNet channel statistics (mean=[0.485, 0.456, 0.406], std=[0.229, 0.224, 0.225]).</w:t>
      </w:r>
    </w:p>
    <w:p>
      <w:pPr>
        <w:pStyle w:val="Heading2"/>
        <w:keepNext/>
        <w:spacing w:before="240" w:after="80"/>
      </w:pPr>
      <w:r>
        <w:rPr>
          <w:rFonts w:ascii="Arial" w:hAnsi="Arial"/>
          <w:b/>
          <w:color w:val="2563EB"/>
          <w:sz w:val="24"/>
        </w:rPr>
        <w:t>5.5. Stage 5: CRNN Inference &amp; Greedy CTC Decoding</w:t>
      </w:r>
    </w:p>
    <w:p>
      <w:pPr>
        <w:spacing w:before="0" w:after="100" w:line="276" w:lineRule="auto"/>
      </w:pPr>
      <w:r>
        <w:rPr>
          <w:rFonts w:ascii="Arial" w:hAnsi="Arial"/>
          <w:color w:val="1E293B"/>
          <w:sz w:val="20"/>
        </w:rPr>
        <w:t>The normalized tensor passes through the 4-block CNN feature extractor, flattening spatial features into 128 sequential frames of dimension 4096. The Bidirectional LSTM reconciles stroke dependencies across time, and the linear projection layer emits logits across the 320-class vocabulary. The greedy CTC decoder selects the argmax class index per timestep, collapses consecutive identical indices, and strips the blank token (ID = 0) to yield the raw OCR string.</w:t>
      </w:r>
    </w:p>
    <w:p>
      <w:pPr>
        <w:pStyle w:val="Heading2"/>
        <w:keepNext/>
        <w:spacing w:before="240" w:after="80"/>
      </w:pPr>
      <w:r>
        <w:rPr>
          <w:rFonts w:ascii="Arial" w:hAnsi="Arial"/>
          <w:b/>
          <w:color w:val="2563EB"/>
          <w:sz w:val="24"/>
        </w:rPr>
        <w:t>5.6. Stage 6: AI Contextual Correction &amp; Arbitration</w:t>
      </w:r>
    </w:p>
    <w:p>
      <w:pPr>
        <w:spacing w:before="0" w:after="100" w:line="276" w:lineRule="auto"/>
      </w:pPr>
      <w:r>
        <w:rPr>
          <w:rFonts w:ascii="Arial" w:hAnsi="Arial"/>
          <w:color w:val="1E293B"/>
          <w:sz w:val="20"/>
        </w:rPr>
        <w:t>If the raw CRNN confidence score falls below 92% or phonetic anomalies are detected, the raw OCR text is dispatched to Groq Cloud (Llama-3.3-70b-versatile) and Google Gemini-4B. The system enforces strict primary MOET prompt constraints: word counts must be preserved and phrasing cannot be rewritten. When suggestions diverge, a minimum Levenshtein distance arbitrator selects the hypothesis that satisfies Vietnamese phonotactics.</w:t>
      </w:r>
    </w:p>
    <w:p>
      <w:pPr>
        <w:pStyle w:val="Heading2"/>
        <w:keepNext/>
        <w:spacing w:before="240" w:after="80"/>
      </w:pPr>
      <w:r>
        <w:rPr>
          <w:rFonts w:ascii="Arial" w:hAnsi="Arial"/>
          <w:b/>
          <w:color w:val="2563EB"/>
          <w:sz w:val="24"/>
        </w:rPr>
        <w:t>5.7. Stage 7: Pedagogical Evaluation &amp; Taxonomy Classification</w:t>
      </w:r>
    </w:p>
    <w:p>
      <w:pPr>
        <w:spacing w:before="0" w:after="100" w:line="276" w:lineRule="auto"/>
      </w:pPr>
      <w:r>
        <w:rPr>
          <w:rFonts w:ascii="Arial" w:hAnsi="Arial"/>
          <w:color w:val="1E293B"/>
          <w:sz w:val="20"/>
        </w:rPr>
        <w:t>The final recognized text is evaluated against ground truth references using dynamic programming Levenshtein distance for CER and token-level edit distance for WER. Discrepancies are systematically parsed into the 8-class Error Taxonomy and 4 architectural failure modes.</w:t>
      </w:r>
    </w:p>
    <w:p>
      <w:pPr>
        <w:pStyle w:val="Heading1"/>
        <w:keepNext/>
        <w:spacing w:before="360" w:after="120"/>
      </w:pPr>
      <w:r>
        <w:rPr>
          <w:rFonts w:ascii="Arial" w:hAnsi="Arial"/>
          <w:b/>
          <w:color w:val="123B7A"/>
          <w:sz w:val="28"/>
        </w:rPr>
        <w:t>6. Dataset Documentation</w:t>
      </w:r>
    </w:p>
    <w:p>
      <w:pPr>
        <w:spacing w:before="0" w:after="100" w:line="276" w:lineRule="auto"/>
      </w:pPr>
      <w:r>
        <w:rPr>
          <w:rFonts w:ascii="Arial" w:hAnsi="Arial"/>
          <w:color w:val="1E293B"/>
          <w:sz w:val="20"/>
        </w:rPr>
        <w:t>The HandAI Primary Handwriting Dataset represents a rigorously curated, multi-grade collection of real student handwriting samples collected across Vietnamese primary classrooms.</w:t>
      </w:r>
    </w:p>
    <w:p>
      <w:pPr>
        <w:pStyle w:val="Heading2"/>
        <w:keepNext/>
        <w:spacing w:before="240" w:after="80"/>
      </w:pPr>
      <w:r>
        <w:rPr>
          <w:rFonts w:ascii="Arial" w:hAnsi="Arial"/>
          <w:b/>
          <w:color w:val="2563EB"/>
          <w:sz w:val="24"/>
        </w:rPr>
        <w:t>6.1. Dataset Overview &amp; Production Version (HandAI-v1.2)</w:t>
      </w:r>
    </w:p>
    <w:p>
      <w:pPr>
        <w:spacing w:before="0" w:after="100" w:line="276" w:lineRule="auto"/>
      </w:pPr>
      <w:r>
        <w:rPr>
          <w:rFonts w:ascii="Arial" w:hAnsi="Arial"/>
          <w:color w:val="1E293B"/>
          <w:sz w:val="20"/>
        </w:rPr>
        <w:t>The production benchmark corpus, HandAI-v1.2, comprises 59,747 verified line crops extracted from 12,450 high-resolution student notebook scans, representing a total of 421,950 annotated Vietnamese characters.</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805"/>
            <w:shd w:fill="1E3A8A"/>
            <w:tcMar>
              <w:top w:w="120" w:type="dxa"/>
              <w:bottom w:w="120" w:type="dxa"/>
              <w:left w:w="150" w:type="dxa"/>
              <w:right w:w="150" w:type="dxa"/>
            </w:tcMar>
          </w:tcPr>
          <w:p>
            <w:pPr>
              <w:jc w:val="left"/>
            </w:pPr>
            <w:r>
              <w:rPr>
                <w:rFonts w:ascii="Arial" w:hAnsi="Arial"/>
                <w:b/>
                <w:color w:val="FFFFFF"/>
                <w:sz w:val="19"/>
              </w:rPr>
              <w:t>Grade Level</w:t>
            </w:r>
          </w:p>
        </w:tc>
        <w:tc>
          <w:tcPr>
            <w:tcW w:type="dxa" w:w="1805"/>
            <w:shd w:fill="1E3A8A"/>
            <w:tcMar>
              <w:top w:w="120" w:type="dxa"/>
              <w:bottom w:w="120" w:type="dxa"/>
              <w:left w:w="150" w:type="dxa"/>
              <w:right w:w="150" w:type="dxa"/>
            </w:tcMar>
          </w:tcPr>
          <w:p>
            <w:pPr>
              <w:jc w:val="left"/>
            </w:pPr>
            <w:r>
              <w:rPr>
                <w:rFonts w:ascii="Arial" w:hAnsi="Arial"/>
                <w:b/>
                <w:color w:val="FFFFFF"/>
                <w:sz w:val="19"/>
              </w:rPr>
              <w:t>Curriculum Focus (MOET)</w:t>
            </w:r>
          </w:p>
        </w:tc>
        <w:tc>
          <w:tcPr>
            <w:tcW w:type="dxa" w:w="1805"/>
            <w:shd w:fill="1E3A8A"/>
            <w:tcMar>
              <w:top w:w="120" w:type="dxa"/>
              <w:bottom w:w="120" w:type="dxa"/>
              <w:left w:w="150" w:type="dxa"/>
              <w:right w:w="150" w:type="dxa"/>
            </w:tcMar>
          </w:tcPr>
          <w:p>
            <w:pPr>
              <w:jc w:val="left"/>
            </w:pPr>
            <w:r>
              <w:rPr>
                <w:rFonts w:ascii="Arial" w:hAnsi="Arial"/>
                <w:b/>
                <w:color w:val="FFFFFF"/>
                <w:sz w:val="19"/>
              </w:rPr>
              <w:t>Sample Count</w:t>
            </w:r>
          </w:p>
        </w:tc>
        <w:tc>
          <w:tcPr>
            <w:tcW w:type="dxa" w:w="1805"/>
            <w:shd w:fill="1E3A8A"/>
            <w:tcMar>
              <w:top w:w="120" w:type="dxa"/>
              <w:bottom w:w="120" w:type="dxa"/>
              <w:left w:w="150" w:type="dxa"/>
              <w:right w:w="150" w:type="dxa"/>
            </w:tcMar>
          </w:tcPr>
          <w:p>
            <w:pPr>
              <w:jc w:val="left"/>
            </w:pPr>
            <w:r>
              <w:rPr>
                <w:rFonts w:ascii="Arial" w:hAnsi="Arial"/>
                <w:b/>
                <w:color w:val="FFFFFF"/>
                <w:sz w:val="19"/>
              </w:rPr>
              <w:t>Percentage</w:t>
            </w:r>
          </w:p>
        </w:tc>
        <w:tc>
          <w:tcPr>
            <w:tcW w:type="dxa" w:w="1805"/>
            <w:shd w:fill="1E3A8A"/>
            <w:tcMar>
              <w:top w:w="120" w:type="dxa"/>
              <w:bottom w:w="120" w:type="dxa"/>
              <w:left w:w="150" w:type="dxa"/>
              <w:right w:w="150" w:type="dxa"/>
            </w:tcMar>
          </w:tcPr>
          <w:p>
            <w:pPr>
              <w:jc w:val="left"/>
            </w:pPr>
            <w:r>
              <w:rPr>
                <w:rFonts w:ascii="Arial" w:hAnsi="Arial"/>
                <w:b/>
                <w:color w:val="FFFFFF"/>
                <w:sz w:val="19"/>
              </w:rPr>
              <w:t>Writing Morphology</w:t>
            </w:r>
          </w:p>
        </w:tc>
      </w:tr>
      <w:tr>
        <w:trPr>
          <w:cantSplit/>
        </w:trPr>
        <w:tc>
          <w:tcPr>
            <w:tcW w:type="dxa" w:w="1805"/>
            <w:shd w:fill="F8FAFC"/>
            <w:tcMar>
              <w:top w:w="80" w:type="dxa"/>
              <w:bottom w:w="80" w:type="dxa"/>
              <w:left w:w="150" w:type="dxa"/>
              <w:right w:w="150" w:type="dxa"/>
            </w:tcMar>
          </w:tcPr>
          <w:p>
            <w:r>
              <w:rPr>
                <w:rFonts w:ascii="Arial" w:hAnsi="Arial"/>
                <w:color w:val="1E293B"/>
                <w:sz w:val="18"/>
              </w:rPr>
              <w:t>Grade 1 (Lớp 1)</w:t>
            </w:r>
          </w:p>
        </w:tc>
        <w:tc>
          <w:tcPr>
            <w:tcW w:type="dxa" w:w="1805"/>
            <w:shd w:fill="F8FAFC"/>
            <w:tcMar>
              <w:top w:w="80" w:type="dxa"/>
              <w:bottom w:w="80" w:type="dxa"/>
              <w:left w:w="150" w:type="dxa"/>
              <w:right w:w="150" w:type="dxa"/>
            </w:tcMar>
          </w:tcPr>
          <w:p>
            <w:r>
              <w:rPr>
                <w:rFonts w:ascii="Arial" w:hAnsi="Arial"/>
                <w:color w:val="1E293B"/>
                <w:sz w:val="18"/>
              </w:rPr>
              <w:t>Single characters, basic phonemes, oversized print</w:t>
            </w:r>
          </w:p>
        </w:tc>
        <w:tc>
          <w:tcPr>
            <w:tcW w:type="dxa" w:w="1805"/>
            <w:shd w:fill="F8FAFC"/>
            <w:tcMar>
              <w:top w:w="80" w:type="dxa"/>
              <w:bottom w:w="80" w:type="dxa"/>
              <w:left w:w="150" w:type="dxa"/>
              <w:right w:w="150" w:type="dxa"/>
            </w:tcMar>
          </w:tcPr>
          <w:p>
            <w:r>
              <w:rPr>
                <w:rFonts w:ascii="Arial" w:hAnsi="Arial"/>
                <w:color w:val="1E293B"/>
                <w:sz w:val="18"/>
              </w:rPr>
              <w:t>14,210</w:t>
            </w:r>
          </w:p>
        </w:tc>
        <w:tc>
          <w:tcPr>
            <w:tcW w:type="dxa" w:w="1805"/>
            <w:shd w:fill="F8FAFC"/>
            <w:tcMar>
              <w:top w:w="80" w:type="dxa"/>
              <w:bottom w:w="80" w:type="dxa"/>
              <w:left w:w="150" w:type="dxa"/>
              <w:right w:w="150" w:type="dxa"/>
            </w:tcMar>
          </w:tcPr>
          <w:p>
            <w:r>
              <w:rPr>
                <w:rFonts w:ascii="Arial" w:hAnsi="Arial"/>
                <w:color w:val="1E293B"/>
                <w:sz w:val="18"/>
              </w:rPr>
              <w:t>23.8%</w:t>
            </w:r>
          </w:p>
        </w:tc>
        <w:tc>
          <w:tcPr>
            <w:tcW w:type="dxa" w:w="1805"/>
            <w:shd w:fill="F8FAFC"/>
            <w:tcMar>
              <w:top w:w="80" w:type="dxa"/>
              <w:bottom w:w="80" w:type="dxa"/>
              <w:left w:w="150" w:type="dxa"/>
              <w:right w:w="150" w:type="dxa"/>
            </w:tcMar>
          </w:tcPr>
          <w:p>
            <w:r>
              <w:rPr>
                <w:rFonts w:ascii="Arial" w:hAnsi="Arial"/>
                <w:color w:val="1E293B"/>
                <w:sz w:val="18"/>
              </w:rPr>
              <w:t>Large print, detached strokes, soft pencil</w:t>
            </w:r>
          </w:p>
        </w:tc>
      </w:tr>
      <w:tr>
        <w:trPr>
          <w:cantSplit/>
        </w:trPr>
        <w:tc>
          <w:tcPr>
            <w:tcW w:type="dxa" w:w="1805"/>
            <w:shd w:fill="FFFFFF"/>
            <w:tcMar>
              <w:top w:w="80" w:type="dxa"/>
              <w:bottom w:w="80" w:type="dxa"/>
              <w:left w:w="150" w:type="dxa"/>
              <w:right w:w="150" w:type="dxa"/>
            </w:tcMar>
          </w:tcPr>
          <w:p>
            <w:r>
              <w:rPr>
                <w:rFonts w:ascii="Arial" w:hAnsi="Arial"/>
                <w:color w:val="1E293B"/>
                <w:sz w:val="18"/>
              </w:rPr>
              <w:t>Grade 2 (Lớp 2)</w:t>
            </w:r>
          </w:p>
        </w:tc>
        <w:tc>
          <w:tcPr>
            <w:tcW w:type="dxa" w:w="1805"/>
            <w:shd w:fill="FFFFFF"/>
            <w:tcMar>
              <w:top w:w="80" w:type="dxa"/>
              <w:bottom w:w="80" w:type="dxa"/>
              <w:left w:w="150" w:type="dxa"/>
              <w:right w:w="150" w:type="dxa"/>
            </w:tcMar>
          </w:tcPr>
          <w:p>
            <w:r>
              <w:rPr>
                <w:rFonts w:ascii="Arial" w:hAnsi="Arial"/>
                <w:color w:val="1E293B"/>
                <w:sz w:val="18"/>
              </w:rPr>
              <w:t>Word compounds, basic cursive ascenders/descenders</w:t>
            </w:r>
          </w:p>
        </w:tc>
        <w:tc>
          <w:tcPr>
            <w:tcW w:type="dxa" w:w="1805"/>
            <w:shd w:fill="FFFFFF"/>
            <w:tcMar>
              <w:top w:w="80" w:type="dxa"/>
              <w:bottom w:w="80" w:type="dxa"/>
              <w:left w:w="150" w:type="dxa"/>
              <w:right w:w="150" w:type="dxa"/>
            </w:tcMar>
          </w:tcPr>
          <w:p>
            <w:r>
              <w:rPr>
                <w:rFonts w:ascii="Arial" w:hAnsi="Arial"/>
                <w:color w:val="1E293B"/>
                <w:sz w:val="18"/>
              </w:rPr>
              <w:t>12,850</w:t>
            </w:r>
          </w:p>
        </w:tc>
        <w:tc>
          <w:tcPr>
            <w:tcW w:type="dxa" w:w="1805"/>
            <w:shd w:fill="FFFFFF"/>
            <w:tcMar>
              <w:top w:w="80" w:type="dxa"/>
              <w:bottom w:w="80" w:type="dxa"/>
              <w:left w:w="150" w:type="dxa"/>
              <w:right w:w="150" w:type="dxa"/>
            </w:tcMar>
          </w:tcPr>
          <w:p>
            <w:r>
              <w:rPr>
                <w:rFonts w:ascii="Arial" w:hAnsi="Arial"/>
                <w:color w:val="1E293B"/>
                <w:sz w:val="18"/>
              </w:rPr>
              <w:t>21.5%</w:t>
            </w:r>
          </w:p>
        </w:tc>
        <w:tc>
          <w:tcPr>
            <w:tcW w:type="dxa" w:w="1805"/>
            <w:shd w:fill="FFFFFF"/>
            <w:tcMar>
              <w:top w:w="80" w:type="dxa"/>
              <w:bottom w:w="80" w:type="dxa"/>
              <w:left w:w="150" w:type="dxa"/>
              <w:right w:w="150" w:type="dxa"/>
            </w:tcMar>
          </w:tcPr>
          <w:p>
            <w:r>
              <w:rPr>
                <w:rFonts w:ascii="Arial" w:hAnsi="Arial"/>
                <w:color w:val="1E293B"/>
                <w:sz w:val="18"/>
              </w:rPr>
              <w:t>Upright standard penmanship, initial joins</w:t>
            </w:r>
          </w:p>
        </w:tc>
      </w:tr>
      <w:tr>
        <w:trPr>
          <w:cantSplit/>
        </w:trPr>
        <w:tc>
          <w:tcPr>
            <w:tcW w:type="dxa" w:w="1805"/>
            <w:shd w:fill="F8FAFC"/>
            <w:tcMar>
              <w:top w:w="80" w:type="dxa"/>
              <w:bottom w:w="80" w:type="dxa"/>
              <w:left w:w="150" w:type="dxa"/>
              <w:right w:w="150" w:type="dxa"/>
            </w:tcMar>
          </w:tcPr>
          <w:p>
            <w:r>
              <w:rPr>
                <w:rFonts w:ascii="Arial" w:hAnsi="Arial"/>
                <w:color w:val="1E293B"/>
                <w:sz w:val="18"/>
              </w:rPr>
              <w:t>Grade 3 (Lớp 3)</w:t>
            </w:r>
          </w:p>
        </w:tc>
        <w:tc>
          <w:tcPr>
            <w:tcW w:type="dxa" w:w="1805"/>
            <w:shd w:fill="F8FAFC"/>
            <w:tcMar>
              <w:top w:w="80" w:type="dxa"/>
              <w:bottom w:w="80" w:type="dxa"/>
              <w:left w:w="150" w:type="dxa"/>
              <w:right w:w="150" w:type="dxa"/>
            </w:tcMar>
          </w:tcPr>
          <w:p>
            <w:r>
              <w:rPr>
                <w:rFonts w:ascii="Arial" w:hAnsi="Arial"/>
                <w:color w:val="1E293B"/>
                <w:sz w:val="18"/>
              </w:rPr>
              <w:t>Short sentences, complex multi-tone diacritics</w:t>
            </w:r>
          </w:p>
        </w:tc>
        <w:tc>
          <w:tcPr>
            <w:tcW w:type="dxa" w:w="1805"/>
            <w:shd w:fill="F8FAFC"/>
            <w:tcMar>
              <w:top w:w="80" w:type="dxa"/>
              <w:bottom w:w="80" w:type="dxa"/>
              <w:left w:w="150" w:type="dxa"/>
              <w:right w:w="150" w:type="dxa"/>
            </w:tcMar>
          </w:tcPr>
          <w:p>
            <w:r>
              <w:rPr>
                <w:rFonts w:ascii="Arial" w:hAnsi="Arial"/>
                <w:color w:val="1E293B"/>
                <w:sz w:val="18"/>
              </w:rPr>
              <w:t>11,920</w:t>
            </w:r>
          </w:p>
        </w:tc>
        <w:tc>
          <w:tcPr>
            <w:tcW w:type="dxa" w:w="1805"/>
            <w:shd w:fill="F8FAFC"/>
            <w:tcMar>
              <w:top w:w="80" w:type="dxa"/>
              <w:bottom w:w="80" w:type="dxa"/>
              <w:left w:w="150" w:type="dxa"/>
              <w:right w:w="150" w:type="dxa"/>
            </w:tcMar>
          </w:tcPr>
          <w:p>
            <w:r>
              <w:rPr>
                <w:rFonts w:ascii="Arial" w:hAnsi="Arial"/>
                <w:color w:val="1E293B"/>
                <w:sz w:val="18"/>
              </w:rPr>
              <w:t>20.0%</w:t>
            </w:r>
          </w:p>
        </w:tc>
        <w:tc>
          <w:tcPr>
            <w:tcW w:type="dxa" w:w="1805"/>
            <w:shd w:fill="F8FAFC"/>
            <w:tcMar>
              <w:top w:w="80" w:type="dxa"/>
              <w:bottom w:w="80" w:type="dxa"/>
              <w:left w:w="150" w:type="dxa"/>
              <w:right w:w="150" w:type="dxa"/>
            </w:tcMar>
          </w:tcPr>
          <w:p>
            <w:r>
              <w:rPr>
                <w:rFonts w:ascii="Arial" w:hAnsi="Arial"/>
                <w:color w:val="1E293B"/>
                <w:sz w:val="18"/>
              </w:rPr>
              <w:t>Moderate cursive flow, varied tone placement</w:t>
            </w:r>
          </w:p>
        </w:tc>
      </w:tr>
      <w:tr>
        <w:trPr>
          <w:cantSplit/>
        </w:trPr>
        <w:tc>
          <w:tcPr>
            <w:tcW w:type="dxa" w:w="1805"/>
            <w:shd w:fill="FFFFFF"/>
            <w:tcMar>
              <w:top w:w="80" w:type="dxa"/>
              <w:bottom w:w="80" w:type="dxa"/>
              <w:left w:w="150" w:type="dxa"/>
              <w:right w:w="150" w:type="dxa"/>
            </w:tcMar>
          </w:tcPr>
          <w:p>
            <w:r>
              <w:rPr>
                <w:rFonts w:ascii="Arial" w:hAnsi="Arial"/>
                <w:color w:val="1E293B"/>
                <w:sz w:val="18"/>
              </w:rPr>
              <w:t>Grade 4 (Lớp 4)</w:t>
            </w:r>
          </w:p>
        </w:tc>
        <w:tc>
          <w:tcPr>
            <w:tcW w:type="dxa" w:w="1805"/>
            <w:shd w:fill="FFFFFF"/>
            <w:tcMar>
              <w:top w:w="80" w:type="dxa"/>
              <w:bottom w:w="80" w:type="dxa"/>
              <w:left w:w="150" w:type="dxa"/>
              <w:right w:w="150" w:type="dxa"/>
            </w:tcMar>
          </w:tcPr>
          <w:p>
            <w:r>
              <w:rPr>
                <w:rFonts w:ascii="Arial" w:hAnsi="Arial"/>
                <w:color w:val="1E293B"/>
                <w:sz w:val="18"/>
              </w:rPr>
              <w:t>Paragraph dictation, speed penmanship, poetry</w:t>
            </w:r>
          </w:p>
        </w:tc>
        <w:tc>
          <w:tcPr>
            <w:tcW w:type="dxa" w:w="1805"/>
            <w:shd w:fill="FFFFFF"/>
            <w:tcMar>
              <w:top w:w="80" w:type="dxa"/>
              <w:bottom w:w="80" w:type="dxa"/>
              <w:left w:w="150" w:type="dxa"/>
              <w:right w:w="150" w:type="dxa"/>
            </w:tcMar>
          </w:tcPr>
          <w:p>
            <w:r>
              <w:rPr>
                <w:rFonts w:ascii="Arial" w:hAnsi="Arial"/>
                <w:color w:val="1E293B"/>
                <w:sz w:val="18"/>
              </w:rPr>
              <w:t>10,640</w:t>
            </w:r>
          </w:p>
        </w:tc>
        <w:tc>
          <w:tcPr>
            <w:tcW w:type="dxa" w:w="1805"/>
            <w:shd w:fill="FFFFFF"/>
            <w:tcMar>
              <w:top w:w="80" w:type="dxa"/>
              <w:bottom w:w="80" w:type="dxa"/>
              <w:left w:w="150" w:type="dxa"/>
              <w:right w:w="150" w:type="dxa"/>
            </w:tcMar>
          </w:tcPr>
          <w:p>
            <w:r>
              <w:rPr>
                <w:rFonts w:ascii="Arial" w:hAnsi="Arial"/>
                <w:color w:val="1E293B"/>
                <w:sz w:val="18"/>
              </w:rPr>
              <w:t>17.8%</w:t>
            </w:r>
          </w:p>
        </w:tc>
        <w:tc>
          <w:tcPr>
            <w:tcW w:type="dxa" w:w="1805"/>
            <w:shd w:fill="FFFFFF"/>
            <w:tcMar>
              <w:top w:w="80" w:type="dxa"/>
              <w:bottom w:w="80" w:type="dxa"/>
              <w:left w:w="150" w:type="dxa"/>
              <w:right w:w="150" w:type="dxa"/>
            </w:tcMar>
          </w:tcPr>
          <w:p>
            <w:r>
              <w:rPr>
                <w:rFonts w:ascii="Arial" w:hAnsi="Arial"/>
                <w:color w:val="1E293B"/>
                <w:sz w:val="18"/>
              </w:rPr>
              <w:t>Slanted penmanship, tighter line spacing</w:t>
            </w:r>
          </w:p>
        </w:tc>
      </w:tr>
      <w:tr>
        <w:trPr>
          <w:cantSplit/>
        </w:trPr>
        <w:tc>
          <w:tcPr>
            <w:tcW w:type="dxa" w:w="1805"/>
            <w:shd w:fill="F8FAFC"/>
            <w:tcMar>
              <w:top w:w="80" w:type="dxa"/>
              <w:bottom w:w="80" w:type="dxa"/>
              <w:left w:w="150" w:type="dxa"/>
              <w:right w:w="150" w:type="dxa"/>
            </w:tcMar>
          </w:tcPr>
          <w:p>
            <w:r>
              <w:rPr>
                <w:rFonts w:ascii="Arial" w:hAnsi="Arial"/>
                <w:color w:val="1E293B"/>
                <w:sz w:val="18"/>
              </w:rPr>
              <w:t>Grade 5 (Lớp 5)</w:t>
            </w:r>
          </w:p>
        </w:tc>
        <w:tc>
          <w:tcPr>
            <w:tcW w:type="dxa" w:w="1805"/>
            <w:shd w:fill="F8FAFC"/>
            <w:tcMar>
              <w:top w:w="80" w:type="dxa"/>
              <w:bottom w:w="80" w:type="dxa"/>
              <w:left w:w="150" w:type="dxa"/>
              <w:right w:w="150" w:type="dxa"/>
            </w:tcMar>
          </w:tcPr>
          <w:p>
            <w:r>
              <w:rPr>
                <w:rFonts w:ascii="Arial" w:hAnsi="Arial"/>
                <w:color w:val="1E293B"/>
                <w:sz w:val="18"/>
              </w:rPr>
              <w:t>Rapid cursive, complex ligatures, expressive</w:t>
            </w:r>
          </w:p>
        </w:tc>
        <w:tc>
          <w:tcPr>
            <w:tcW w:type="dxa" w:w="1805"/>
            <w:shd w:fill="F8FAFC"/>
            <w:tcMar>
              <w:top w:w="80" w:type="dxa"/>
              <w:bottom w:w="80" w:type="dxa"/>
              <w:left w:w="150" w:type="dxa"/>
              <w:right w:w="150" w:type="dxa"/>
            </w:tcMar>
          </w:tcPr>
          <w:p>
            <w:r>
              <w:rPr>
                <w:rFonts w:ascii="Arial" w:hAnsi="Arial"/>
                <w:color w:val="1E293B"/>
                <w:sz w:val="18"/>
              </w:rPr>
              <w:t>10,127</w:t>
            </w:r>
          </w:p>
        </w:tc>
        <w:tc>
          <w:tcPr>
            <w:tcW w:type="dxa" w:w="1805"/>
            <w:shd w:fill="F8FAFC"/>
            <w:tcMar>
              <w:top w:w="80" w:type="dxa"/>
              <w:bottom w:w="80" w:type="dxa"/>
              <w:left w:w="150" w:type="dxa"/>
              <w:right w:w="150" w:type="dxa"/>
            </w:tcMar>
          </w:tcPr>
          <w:p>
            <w:r>
              <w:rPr>
                <w:rFonts w:ascii="Arial" w:hAnsi="Arial"/>
                <w:color w:val="1E293B"/>
                <w:sz w:val="18"/>
              </w:rPr>
              <w:t>17.0%</w:t>
            </w:r>
          </w:p>
        </w:tc>
        <w:tc>
          <w:tcPr>
            <w:tcW w:type="dxa" w:w="1805"/>
            <w:shd w:fill="F8FAFC"/>
            <w:tcMar>
              <w:top w:w="80" w:type="dxa"/>
              <w:bottom w:w="80" w:type="dxa"/>
              <w:left w:w="150" w:type="dxa"/>
              <w:right w:w="150" w:type="dxa"/>
            </w:tcMar>
          </w:tcPr>
          <w:p>
            <w:r>
              <w:rPr>
                <w:rFonts w:ascii="Arial" w:hAnsi="Arial"/>
                <w:color w:val="1E293B"/>
                <w:sz w:val="18"/>
              </w:rPr>
              <w:t>Fluid cursive ligatures, non-standard loops</w:t>
            </w:r>
          </w:p>
        </w:tc>
      </w:tr>
    </w:tbl>
    <w:p/>
    <w:p>
      <w:pPr>
        <w:pStyle w:val="Heading2"/>
        <w:keepNext/>
        <w:spacing w:before="240" w:after="80"/>
      </w:pPr>
      <w:r>
        <w:rPr>
          <w:rFonts w:ascii="Arial" w:hAnsi="Arial"/>
          <w:b/>
          <w:color w:val="2563EB"/>
          <w:sz w:val="24"/>
        </w:rPr>
        <w:t>6.2. Curation, Quality Control &amp; Privacy Handling</w:t>
      </w:r>
    </w:p>
    <w:p>
      <w:pPr>
        <w:spacing w:before="20" w:after="60" w:line="276" w:lineRule="auto"/>
        <w:ind w:left="360"/>
      </w:pPr>
      <w:r>
        <w:rPr>
          <w:rFonts w:ascii="Arial" w:hAnsi="Arial"/>
          <w:b/>
          <w:color w:val="2563EB"/>
          <w:sz w:val="20"/>
        </w:rPr>
        <w:t xml:space="preserve">• </w:t>
      </w:r>
      <w:r>
        <w:rPr>
          <w:rFonts w:ascii="Arial" w:hAnsi="Arial"/>
          <w:b/>
          <w:color w:val="0F172A"/>
          <w:sz w:val="20"/>
        </w:rPr>
        <w:t>Deduplication &amp; Quality Gating:</w:t>
      </w:r>
      <w:r>
        <w:rPr>
          <w:rFonts w:ascii="Arial" w:hAnsi="Arial"/>
          <w:color w:val="1E293B"/>
          <w:sz w:val="20"/>
        </w:rPr>
        <w:t xml:space="preserve"> Every ingested page image undergoes cryptographic SHA-256 hashing and Perceptual Hashing (pHash) with a Hamming distance threshold of &lt;= 3. Duplicate submissions are automatically purged, achieving a low duplicate rate of 0.4%.</w:t>
      </w:r>
    </w:p>
    <w:p>
      <w:pPr>
        <w:spacing w:before="20" w:after="60" w:line="276" w:lineRule="auto"/>
        <w:ind w:left="360"/>
      </w:pPr>
      <w:r>
        <w:rPr>
          <w:rFonts w:ascii="Arial" w:hAnsi="Arial"/>
          <w:b/>
          <w:color w:val="2563EB"/>
          <w:sz w:val="20"/>
        </w:rPr>
        <w:t xml:space="preserve">• </w:t>
      </w:r>
      <w:r>
        <w:rPr>
          <w:rFonts w:ascii="Arial" w:hAnsi="Arial"/>
          <w:b/>
          <w:color w:val="0F172A"/>
          <w:sz w:val="20"/>
        </w:rPr>
        <w:t>Gold-Standard Ground Truth Verification:</w:t>
      </w:r>
      <w:r>
        <w:rPr>
          <w:rFonts w:ascii="Arial" w:hAnsi="Arial"/>
          <w:color w:val="1E293B"/>
          <w:sz w:val="20"/>
        </w:rPr>
        <w:t xml:space="preserve"> Line transcriptions were initially proposed by baseline models, then double-verified by primary school educators and cross-checked against standard MOET textbooks to guarantee 100% ground truth accuracy.</w:t>
      </w:r>
    </w:p>
    <w:p>
      <w:pPr>
        <w:spacing w:before="20" w:after="60" w:line="276" w:lineRule="auto"/>
        <w:ind w:left="360"/>
      </w:pPr>
      <w:r>
        <w:rPr>
          <w:rFonts w:ascii="Arial" w:hAnsi="Arial"/>
          <w:b/>
          <w:color w:val="2563EB"/>
          <w:sz w:val="20"/>
        </w:rPr>
        <w:t xml:space="preserve">• </w:t>
      </w:r>
      <w:r>
        <w:rPr>
          <w:rFonts w:ascii="Arial" w:hAnsi="Arial"/>
          <w:b/>
          <w:color w:val="0F172A"/>
          <w:sz w:val="20"/>
        </w:rPr>
        <w:t>Strict PII De-identification:</w:t>
      </w:r>
      <w:r>
        <w:rPr>
          <w:rFonts w:ascii="Arial" w:hAnsi="Arial"/>
          <w:color w:val="1E293B"/>
          <w:sz w:val="20"/>
        </w:rPr>
        <w:t xml:space="preserve"> Student notebooks feature cover headers containing names, school names, and class sections. The ingestion pipeline crops strictly within ruled margins, ensuring zero Personally Identifiable Information (PII) enters the training or evaluation data.</w:t>
      </w:r>
    </w:p>
    <w:p>
      <w:pPr>
        <w:spacing w:before="20" w:after="60" w:line="276" w:lineRule="auto"/>
        <w:ind w:left="360"/>
      </w:pPr>
      <w:r>
        <w:rPr>
          <w:rFonts w:ascii="Arial" w:hAnsi="Arial"/>
          <w:b/>
          <w:color w:val="2563EB"/>
          <w:sz w:val="20"/>
        </w:rPr>
        <w:t xml:space="preserve">• </w:t>
      </w:r>
      <w:r>
        <w:rPr>
          <w:rFonts w:ascii="Arial" w:hAnsi="Arial"/>
          <w:b/>
          <w:color w:val="0F172A"/>
          <w:sz w:val="20"/>
        </w:rPr>
        <w:t>Document-Disjoint Partitioning:</w:t>
      </w:r>
      <w:r>
        <w:rPr>
          <w:rFonts w:ascii="Arial" w:hAnsi="Arial"/>
          <w:color w:val="1E293B"/>
          <w:sz w:val="20"/>
        </w:rPr>
        <w:t xml:space="preserve"> Datasets are partitioned into 70% Training (~41,822 samples), 15% Validation (~8,962 samples), and 15% Testing (~8,963 samples). Splits are strictly document-disjoint (all lines from a given page exist in only one partition) and fixed with Seed = 42.</w:t>
      </w:r>
    </w:p>
    <w:p>
      <w:pPr>
        <w:pStyle w:val="Heading1"/>
        <w:keepNext/>
        <w:spacing w:before="360" w:after="120"/>
      </w:pPr>
      <w:r>
        <w:rPr>
          <w:rFonts w:ascii="Arial" w:hAnsi="Arial"/>
          <w:b/>
          <w:color w:val="123B7A"/>
          <w:sz w:val="28"/>
        </w:rPr>
        <w:t>7. Model Documentation</w:t>
      </w:r>
    </w:p>
    <w:p>
      <w:pPr>
        <w:spacing w:before="0" w:after="100" w:line="276" w:lineRule="auto"/>
      </w:pPr>
      <w:r>
        <w:rPr>
          <w:rFonts w:ascii="Arial" w:hAnsi="Arial"/>
          <w:color w:val="1E293B"/>
          <w:sz w:val="20"/>
        </w:rPr>
        <w:t>The core recognition model, CRNN-v1.2-PyTorch, employs a standard Convolutional Recurrent Neural Network architecture optimized for alignment-free sequence transcription.</w:t>
      </w:r>
    </w:p>
    <w:p>
      <w:pPr>
        <w:pStyle w:val="Heading2"/>
        <w:keepNext/>
        <w:spacing w:before="240" w:after="80"/>
      </w:pPr>
      <w:r>
        <w:rPr>
          <w:rFonts w:ascii="Arial" w:hAnsi="Arial"/>
          <w:b/>
          <w:color w:val="2563EB"/>
          <w:sz w:val="24"/>
        </w:rPr>
        <w:t>7.1. Model Architecture &amp; Specifications</w:t>
      </w:r>
    </w:p>
    <w:p>
      <w:pPr>
        <w:spacing w:before="20" w:after="60" w:line="276" w:lineRule="auto"/>
        <w:ind w:left="360"/>
      </w:pPr>
      <w:r>
        <w:rPr>
          <w:rFonts w:ascii="Arial" w:hAnsi="Arial"/>
          <w:b/>
          <w:color w:val="2563EB"/>
          <w:sz w:val="20"/>
        </w:rPr>
        <w:t xml:space="preserve">• </w:t>
      </w:r>
      <w:r>
        <w:rPr>
          <w:rFonts w:ascii="Arial" w:hAnsi="Arial"/>
          <w:b/>
          <w:color w:val="0F172A"/>
          <w:sz w:val="20"/>
        </w:rPr>
        <w:t>Model Name:</w:t>
      </w:r>
      <w:r>
        <w:rPr>
          <w:rFonts w:ascii="Arial" w:hAnsi="Arial"/>
          <w:color w:val="1E293B"/>
          <w:sz w:val="20"/>
        </w:rPr>
        <w:t xml:space="preserve"> CRNN-v1.2-PyTorch</w:t>
      </w:r>
    </w:p>
    <w:p>
      <w:pPr>
        <w:spacing w:before="20" w:after="60" w:line="276" w:lineRule="auto"/>
        <w:ind w:left="360"/>
      </w:pPr>
      <w:r>
        <w:rPr>
          <w:rFonts w:ascii="Arial" w:hAnsi="Arial"/>
          <w:b/>
          <w:color w:val="2563EB"/>
          <w:sz w:val="20"/>
        </w:rPr>
        <w:t xml:space="preserve">• </w:t>
      </w:r>
      <w:r>
        <w:rPr>
          <w:rFonts w:ascii="Arial" w:hAnsi="Arial"/>
          <w:b/>
          <w:color w:val="0F172A"/>
          <w:sz w:val="20"/>
        </w:rPr>
        <w:t>Framework:</w:t>
      </w:r>
      <w:r>
        <w:rPr>
          <w:rFonts w:ascii="Arial" w:hAnsi="Arial"/>
          <w:color w:val="1E293B"/>
          <w:sz w:val="20"/>
        </w:rPr>
        <w:t xml:space="preserve"> PyTorch 2.3+ (Torchvision 0.18+)</w:t>
      </w:r>
    </w:p>
    <w:p>
      <w:pPr>
        <w:spacing w:before="20" w:after="60" w:line="276" w:lineRule="auto"/>
        <w:ind w:left="360"/>
      </w:pPr>
      <w:r>
        <w:rPr>
          <w:rFonts w:ascii="Arial" w:hAnsi="Arial"/>
          <w:b/>
          <w:color w:val="2563EB"/>
          <w:sz w:val="20"/>
        </w:rPr>
        <w:t xml:space="preserve">• </w:t>
      </w:r>
      <w:r>
        <w:rPr>
          <w:rFonts w:ascii="Arial" w:hAnsi="Arial"/>
          <w:b/>
          <w:color w:val="0F172A"/>
          <w:sz w:val="20"/>
        </w:rPr>
        <w:t>Parameter Count:</w:t>
      </w:r>
      <w:r>
        <w:rPr>
          <w:rFonts w:ascii="Arial" w:hAnsi="Arial"/>
          <w:color w:val="1E293B"/>
          <w:sz w:val="20"/>
        </w:rPr>
        <w:t xml:space="preserve"> 5,962,560 trained parameters (weights file size: ~23.8 MB)</w:t>
      </w:r>
    </w:p>
    <w:p>
      <w:pPr>
        <w:spacing w:before="20" w:after="60" w:line="276" w:lineRule="auto"/>
        <w:ind w:left="360"/>
      </w:pPr>
      <w:r>
        <w:rPr>
          <w:rFonts w:ascii="Arial" w:hAnsi="Arial"/>
          <w:b/>
          <w:color w:val="2563EB"/>
          <w:sz w:val="20"/>
        </w:rPr>
        <w:t xml:space="preserve">• </w:t>
      </w:r>
      <w:r>
        <w:rPr>
          <w:rFonts w:ascii="Arial" w:hAnsi="Arial"/>
          <w:b/>
          <w:color w:val="0F172A"/>
          <w:sz w:val="20"/>
        </w:rPr>
        <w:t>Weights Checkpoint:</w:t>
      </w:r>
      <w:r>
        <w:rPr>
          <w:rFonts w:ascii="Arial" w:hAnsi="Arial"/>
          <w:color w:val="1E293B"/>
          <w:sz w:val="20"/>
        </w:rPr>
        <w:t xml:space="preserve"> ai/handoff/staging/ocr_engine_handoff_final/ocr_engine/best_cer.pth</w:t>
      </w:r>
    </w:p>
    <w:p>
      <w:pPr>
        <w:spacing w:before="20" w:after="60" w:line="276" w:lineRule="auto"/>
        <w:ind w:left="360"/>
      </w:pPr>
      <w:r>
        <w:rPr>
          <w:rFonts w:ascii="Arial" w:hAnsi="Arial"/>
          <w:b/>
          <w:color w:val="2563EB"/>
          <w:sz w:val="20"/>
        </w:rPr>
        <w:t xml:space="preserve">• </w:t>
      </w:r>
      <w:r>
        <w:rPr>
          <w:rFonts w:ascii="Arial" w:hAnsi="Arial"/>
          <w:b/>
          <w:color w:val="0F172A"/>
          <w:sz w:val="20"/>
        </w:rPr>
        <w:t>Checkpoint SHA-256:</w:t>
      </w:r>
      <w:r>
        <w:rPr>
          <w:rFonts w:ascii="Arial" w:hAnsi="Arial"/>
          <w:color w:val="1E293B"/>
          <w:sz w:val="20"/>
        </w:rPr>
        <w:t xml:space="preserve"> a807eaa763a4471bc057b9545a3521612423214858d50b1ef42b7baf28de0941</w:t>
      </w:r>
    </w:p>
    <w:p>
      <w:pPr>
        <w:spacing w:before="20" w:after="60" w:line="276" w:lineRule="auto"/>
        <w:ind w:left="360"/>
      </w:pPr>
      <w:r>
        <w:rPr>
          <w:rFonts w:ascii="Arial" w:hAnsi="Arial"/>
          <w:b/>
          <w:color w:val="2563EB"/>
          <w:sz w:val="20"/>
        </w:rPr>
        <w:t xml:space="preserve">• </w:t>
      </w:r>
      <w:r>
        <w:rPr>
          <w:rFonts w:ascii="Arial" w:hAnsi="Arial"/>
          <w:b/>
          <w:color w:val="0F172A"/>
          <w:sz w:val="20"/>
        </w:rPr>
        <w:t>Input Dimensions:</w:t>
      </w:r>
      <w:r>
        <w:rPr>
          <w:rFonts w:ascii="Arial" w:hAnsi="Arial"/>
          <w:color w:val="1E293B"/>
          <w:sz w:val="20"/>
        </w:rPr>
        <w:t xml:space="preserve"> [B, 3, 64, 1024] (RGB image tensor)</w:t>
      </w:r>
    </w:p>
    <w:p>
      <w:pPr>
        <w:spacing w:before="20" w:after="60" w:line="276" w:lineRule="auto"/>
        <w:ind w:left="360"/>
      </w:pPr>
      <w:r>
        <w:rPr>
          <w:rFonts w:ascii="Arial" w:hAnsi="Arial"/>
          <w:b/>
          <w:color w:val="2563EB"/>
          <w:sz w:val="20"/>
        </w:rPr>
        <w:t xml:space="preserve">• </w:t>
      </w:r>
      <w:r>
        <w:rPr>
          <w:rFonts w:ascii="Arial" w:hAnsi="Arial"/>
          <w:b/>
          <w:color w:val="0F172A"/>
          <w:sz w:val="20"/>
        </w:rPr>
        <w:t>Output Logits:</w:t>
      </w:r>
      <w:r>
        <w:rPr>
          <w:rFonts w:ascii="Arial" w:hAnsi="Arial"/>
          <w:color w:val="1E293B"/>
          <w:sz w:val="20"/>
        </w:rPr>
        <w:t xml:space="preserve"> [B, 128, 320] (128 temporal timesteps across 320 vocabulary classes)</w:t>
      </w:r>
    </w:p>
    <w:p>
      <w:pPr>
        <w:pStyle w:val="Heading2"/>
        <w:keepNext/>
        <w:spacing w:before="240" w:after="80"/>
      </w:pPr>
      <w:r>
        <w:rPr>
          <w:rFonts w:ascii="Arial" w:hAnsi="Arial"/>
          <w:b/>
          <w:color w:val="2563EB"/>
          <w:sz w:val="24"/>
        </w:rPr>
        <w:t>7.2. Detailed Layer Breakdown</w:t>
      </w:r>
    </w:p>
    <w:p>
      <w:pPr>
        <w:spacing w:before="0" w:after="100" w:line="276" w:lineRule="auto"/>
      </w:pPr>
      <w:r>
        <w:rPr>
          <w:rFonts w:ascii="Arial" w:hAnsi="Arial"/>
          <w:color w:val="1E293B"/>
          <w:sz w:val="20"/>
        </w:rPr>
        <w:t>1. CNN Feature Extractor: Consists of 4 sequential convolutional blocks. Each block applies Conv2d(k=3, p=1), GroupNorm(8, C), and ReLU activation. Blocks 1, 2, and 3 apply MaxPool2d(2, 2) downsampling. Block 4 utilizes 512 filters without pooling, yielding a feature map of shape [B, 512, 8, 128].</w:t>
      </w:r>
    </w:p>
    <w:p>
      <w:pPr>
        <w:spacing w:before="0" w:after="100" w:line="276" w:lineRule="auto"/>
      </w:pPr>
      <w:r>
        <w:rPr>
          <w:rFonts w:ascii="Arial" w:hAnsi="Arial"/>
          <w:color w:val="1E293B"/>
          <w:sz w:val="20"/>
        </w:rPr>
        <w:t>2. Feature Reshaping: The feature tensor is permuted and flattened to shape [B, 128, 512*8 = 4096], representing 128 temporal time-slices.</w:t>
      </w:r>
    </w:p>
    <w:p>
      <w:pPr>
        <w:spacing w:before="0" w:after="100" w:line="276" w:lineRule="auto"/>
      </w:pPr>
      <w:r>
        <w:rPr>
          <w:rFonts w:ascii="Arial" w:hAnsi="Arial"/>
          <w:color w:val="1E293B"/>
          <w:sz w:val="20"/>
        </w:rPr>
        <w:t>3. Bidirectional Recurrent Layer: A 1-layer Bidirectional LSTM (input_size=4096, hidden_size=128) processes the sequence from left-to-right and right-to-left, capturing bidirectional stroke context and emitting 256 features per timestep.</w:t>
      </w:r>
    </w:p>
    <w:p>
      <w:pPr>
        <w:spacing w:before="0" w:after="100" w:line="276" w:lineRule="auto"/>
      </w:pPr>
      <w:r>
        <w:rPr>
          <w:rFonts w:ascii="Arial" w:hAnsi="Arial"/>
          <w:color w:val="1E293B"/>
          <w:sz w:val="20"/>
        </w:rPr>
        <w:t>4. Linear Projection &amp; Dropout: Dropout(p=0.2) is applied to prevent overfitting, followed by Linear(256, 320) projecting features to class log-probabilities.</w:t>
      </w:r>
    </w:p>
    <w:p>
      <w:pPr>
        <w:pStyle w:val="Heading2"/>
        <w:keepNext/>
        <w:spacing w:before="240" w:after="80"/>
      </w:pPr>
      <w:r>
        <w:rPr>
          <w:rFonts w:ascii="Arial" w:hAnsi="Arial"/>
          <w:b/>
          <w:color w:val="2563EB"/>
          <w:sz w:val="24"/>
        </w:rPr>
        <w:t>7.3. Vocabulary Specification (vocab.json)</w:t>
      </w:r>
    </w:p>
    <w:p>
      <w:pPr>
        <w:spacing w:before="0" w:after="100" w:line="276" w:lineRule="auto"/>
      </w:pPr>
      <w:r>
        <w:rPr>
          <w:rFonts w:ascii="Arial" w:hAnsi="Arial"/>
          <w:color w:val="1E293B"/>
          <w:sz w:val="20"/>
        </w:rPr>
        <w:t>The vocabulary consists of exactly 320 tokens: index 0 is strictly reserved for the CTC &lt;blank&gt; token; index 1-2 represent whitespace and tabs; indices 3-32 represent punctuation and digits (0-9); indices 33-290 cover uppercase and lowercase Latin characters and all Vietnamese accented permutations (á, à, ả, ã, ạ, ă, ắ...); indices 291-318 include primary math symbols (², ³, °, ×, ≤, ≥, □, △); and index 319 represents the out-of-vocabulary unknown token (&lt;unk&gt;).</w:t>
      </w:r>
    </w:p>
    <w:p>
      <w:pPr>
        <w:pStyle w:val="Heading1"/>
        <w:keepNext/>
        <w:spacing w:before="360" w:after="120"/>
      </w:pPr>
      <w:r>
        <w:rPr>
          <w:rFonts w:ascii="Arial" w:hAnsi="Arial"/>
          <w:b/>
          <w:color w:val="123B7A"/>
          <w:sz w:val="28"/>
        </w:rPr>
        <w:t>8. Big Data Analytics</w:t>
      </w:r>
    </w:p>
    <w:p>
      <w:pPr>
        <w:spacing w:before="0" w:after="100" w:line="276" w:lineRule="auto"/>
      </w:pPr>
      <w:r>
        <w:rPr>
          <w:rFonts w:ascii="Arial" w:hAnsi="Arial"/>
          <w:color w:val="1E293B"/>
          <w:sz w:val="20"/>
        </w:rPr>
        <w:t>HandAI features a production Big Data analytics platform that captures, calculates, and stores empirical evaluation metrics across three distinct hierarchical tiers:</w:t>
      </w:r>
    </w:p>
    <w:p>
      <w:pPr>
        <w:pStyle w:val="Heading2"/>
        <w:keepNext/>
        <w:spacing w:before="240" w:after="80"/>
      </w:pPr>
      <w:r>
        <w:rPr>
          <w:rFonts w:ascii="Arial" w:hAnsi="Arial"/>
          <w:b/>
          <w:color w:val="2563EB"/>
          <w:sz w:val="24"/>
        </w:rPr>
        <w:t>8.1. Tier 1: Trial Analytics (Single-Document Real-Time Feedback)</w:t>
      </w:r>
    </w:p>
    <w:p>
      <w:pPr>
        <w:spacing w:before="0" w:after="100" w:line="276" w:lineRule="auto"/>
      </w:pPr>
      <w:r>
        <w:rPr>
          <w:rFonts w:ascii="Arial" w:hAnsi="Arial"/>
          <w:color w:val="1E293B"/>
          <w:sz w:val="20"/>
        </w:rPr>
        <w:t>Executed on the client device immediately after scanning a page. Displays the 8-metric Recognition Quality Report: Line Accuracy, Character Accuracy, Character Error Rate (CER), Word Accuracy, Word Error Rate (WER), Raw OCR Accuracy, Final AI Accuracy, and Net AI Gain.</w:t>
      </w:r>
    </w:p>
    <w:p>
      <w:pPr>
        <w:pStyle w:val="Heading2"/>
        <w:keepNext/>
        <w:spacing w:before="240" w:after="80"/>
      </w:pPr>
      <w:r>
        <w:rPr>
          <w:rFonts w:ascii="Arial" w:hAnsi="Arial"/>
          <w:b/>
          <w:color w:val="2563EB"/>
          <w:sz w:val="24"/>
        </w:rPr>
        <w:t>8.2. Tier 2: Global Analytics (Longitudinal Aggregation)</w:t>
      </w:r>
    </w:p>
    <w:p>
      <w:pPr>
        <w:spacing w:before="0" w:after="100" w:line="276" w:lineRule="auto"/>
      </w:pPr>
      <w:r>
        <w:rPr>
          <w:rFonts w:ascii="Arial" w:hAnsi="Arial"/>
          <w:color w:val="1E293B"/>
          <w:sz w:val="20"/>
        </w:rPr>
        <w:t>Aggregates performance across multiple evaluation sessions stored in local persistent storage. To eliminate statistical distortion caused by varying line lengths, Global Analytics employs token-level micro-averaging rather than macro-averaging session percentages:</w:t>
      </w:r>
    </w:p>
    <w:p>
      <w:pPr>
        <w:spacing w:before="0" w:after="100" w:line="276" w:lineRule="auto"/>
      </w:pPr>
      <w:r>
        <w:rPr>
          <w:rFonts w:ascii="Arial" w:hAnsi="Arial"/>
          <w:color w:val="1E293B"/>
          <w:sz w:val="20"/>
        </w:rPr>
        <w:t>Global CER = (Total Character Edit Distance across all sessions) / (Total Reference Characters) * 100</w:t>
      </w:r>
    </w:p>
    <w:p>
      <w:pPr>
        <w:spacing w:before="0" w:after="100" w:line="276" w:lineRule="auto"/>
      </w:pPr>
      <w:r>
        <w:rPr>
          <w:rFonts w:ascii="Arial" w:hAnsi="Arial"/>
          <w:color w:val="1E293B"/>
          <w:sz w:val="20"/>
        </w:rPr>
        <w:t>Global WER = (Total Word Edit Distance across all sessions) / (Total Reference Words) * 100</w:t>
      </w:r>
    </w:p>
    <w:p>
      <w:pPr>
        <w:pStyle w:val="Heading2"/>
        <w:keepNext/>
        <w:spacing w:before="240" w:after="80"/>
      </w:pPr>
      <w:r>
        <w:rPr>
          <w:rFonts w:ascii="Arial" w:hAnsi="Arial"/>
          <w:b/>
          <w:color w:val="2563EB"/>
          <w:sz w:val="24"/>
        </w:rPr>
        <w:t>8.3. Tier 3: Research Big Data &amp; Confidence Calibration</w:t>
      </w:r>
    </w:p>
    <w:p>
      <w:pPr>
        <w:spacing w:before="0" w:after="100" w:line="276" w:lineRule="auto"/>
      </w:pPr>
      <w:r>
        <w:rPr>
          <w:rFonts w:ascii="Arial" w:hAnsi="Arial"/>
          <w:color w:val="1E293B"/>
          <w:sz w:val="20"/>
        </w:rPr>
        <w:t>Integrated into PostgreSQL via Flyway migrations V14 and V15. Partitions thousands of evaluated lines into 5 non-overlapping confidence intervals to validate Expected Calibration Error (ECE):</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805"/>
            <w:shd w:fill="1E3A8A"/>
            <w:tcMar>
              <w:top w:w="120" w:type="dxa"/>
              <w:bottom w:w="120" w:type="dxa"/>
              <w:left w:w="150" w:type="dxa"/>
              <w:right w:w="150" w:type="dxa"/>
            </w:tcMar>
          </w:tcPr>
          <w:p>
            <w:pPr>
              <w:jc w:val="left"/>
            </w:pPr>
            <w:r>
              <w:rPr>
                <w:rFonts w:ascii="Arial" w:hAnsi="Arial"/>
                <w:b/>
                <w:color w:val="FFFFFF"/>
                <w:sz w:val="19"/>
              </w:rPr>
              <w:t>Confidence Range</w:t>
            </w:r>
          </w:p>
        </w:tc>
        <w:tc>
          <w:tcPr>
            <w:tcW w:type="dxa" w:w="1805"/>
            <w:shd w:fill="1E3A8A"/>
            <w:tcMar>
              <w:top w:w="120" w:type="dxa"/>
              <w:bottom w:w="120" w:type="dxa"/>
              <w:left w:w="150" w:type="dxa"/>
              <w:right w:w="150" w:type="dxa"/>
            </w:tcMar>
          </w:tcPr>
          <w:p>
            <w:pPr>
              <w:jc w:val="left"/>
            </w:pPr>
            <w:r>
              <w:rPr>
                <w:rFonts w:ascii="Arial" w:hAnsi="Arial"/>
                <w:b/>
                <w:color w:val="FFFFFF"/>
                <w:sz w:val="19"/>
              </w:rPr>
              <w:t>Validated Lines</w:t>
            </w:r>
          </w:p>
        </w:tc>
        <w:tc>
          <w:tcPr>
            <w:tcW w:type="dxa" w:w="1805"/>
            <w:shd w:fill="1E3A8A"/>
            <w:tcMar>
              <w:top w:w="120" w:type="dxa"/>
              <w:bottom w:w="120" w:type="dxa"/>
              <w:left w:w="150" w:type="dxa"/>
              <w:right w:w="150" w:type="dxa"/>
            </w:tcMar>
          </w:tcPr>
          <w:p>
            <w:pPr>
              <w:jc w:val="left"/>
            </w:pPr>
            <w:r>
              <w:rPr>
                <w:rFonts w:ascii="Arial" w:hAnsi="Arial"/>
                <w:b/>
                <w:color w:val="FFFFFF"/>
                <w:sz w:val="19"/>
              </w:rPr>
              <w:t>Correct Lines</w:t>
            </w:r>
          </w:p>
        </w:tc>
        <w:tc>
          <w:tcPr>
            <w:tcW w:type="dxa" w:w="1805"/>
            <w:shd w:fill="1E3A8A"/>
            <w:tcMar>
              <w:top w:w="120" w:type="dxa"/>
              <w:bottom w:w="120" w:type="dxa"/>
              <w:left w:w="150" w:type="dxa"/>
              <w:right w:w="150" w:type="dxa"/>
            </w:tcMar>
          </w:tcPr>
          <w:p>
            <w:pPr>
              <w:jc w:val="left"/>
            </w:pPr>
            <w:r>
              <w:rPr>
                <w:rFonts w:ascii="Arial" w:hAnsi="Arial"/>
                <w:b/>
                <w:color w:val="FFFFFF"/>
                <w:sz w:val="19"/>
              </w:rPr>
              <w:t>Empirical Accuracy</w:t>
            </w:r>
          </w:p>
        </w:tc>
        <w:tc>
          <w:tcPr>
            <w:tcW w:type="dxa" w:w="1805"/>
            <w:shd w:fill="1E3A8A"/>
            <w:tcMar>
              <w:top w:w="120" w:type="dxa"/>
              <w:bottom w:w="120" w:type="dxa"/>
              <w:left w:w="150" w:type="dxa"/>
              <w:right w:w="150" w:type="dxa"/>
            </w:tcMar>
          </w:tcPr>
          <w:p>
            <w:pPr>
              <w:jc w:val="left"/>
            </w:pPr>
            <w:r>
              <w:rPr>
                <w:rFonts w:ascii="Arial" w:hAnsi="Arial"/>
                <w:b/>
                <w:color w:val="FFFFFF"/>
                <w:sz w:val="19"/>
              </w:rPr>
              <w:t>Calibration Reliability</w:t>
            </w:r>
          </w:p>
        </w:tc>
      </w:tr>
      <w:tr>
        <w:trPr>
          <w:cantSplit/>
        </w:trPr>
        <w:tc>
          <w:tcPr>
            <w:tcW w:type="dxa" w:w="1805"/>
            <w:shd w:fill="F8FAFC"/>
            <w:tcMar>
              <w:top w:w="80" w:type="dxa"/>
              <w:bottom w:w="80" w:type="dxa"/>
              <w:left w:w="150" w:type="dxa"/>
              <w:right w:w="150" w:type="dxa"/>
            </w:tcMar>
          </w:tcPr>
          <w:p>
            <w:r>
              <w:rPr>
                <w:rFonts w:ascii="Arial" w:hAnsi="Arial"/>
                <w:color w:val="1E293B"/>
                <w:sz w:val="18"/>
              </w:rPr>
              <w:t>90% – 100%</w:t>
            </w:r>
          </w:p>
        </w:tc>
        <w:tc>
          <w:tcPr>
            <w:tcW w:type="dxa" w:w="1805"/>
            <w:shd w:fill="F8FAFC"/>
            <w:tcMar>
              <w:top w:w="80" w:type="dxa"/>
              <w:bottom w:w="80" w:type="dxa"/>
              <w:left w:w="150" w:type="dxa"/>
              <w:right w:w="150" w:type="dxa"/>
            </w:tcMar>
          </w:tcPr>
          <w:p>
            <w:r>
              <w:rPr>
                <w:rFonts w:ascii="Arial" w:hAnsi="Arial"/>
                <w:color w:val="1E293B"/>
                <w:sz w:val="18"/>
              </w:rPr>
              <w:t>500</w:t>
            </w:r>
          </w:p>
        </w:tc>
        <w:tc>
          <w:tcPr>
            <w:tcW w:type="dxa" w:w="1805"/>
            <w:shd w:fill="F8FAFC"/>
            <w:tcMar>
              <w:top w:w="80" w:type="dxa"/>
              <w:bottom w:w="80" w:type="dxa"/>
              <w:left w:w="150" w:type="dxa"/>
              <w:right w:w="150" w:type="dxa"/>
            </w:tcMar>
          </w:tcPr>
          <w:p>
            <w:r>
              <w:rPr>
                <w:rFonts w:ascii="Arial" w:hAnsi="Arial"/>
                <w:color w:val="1E293B"/>
                <w:sz w:val="18"/>
              </w:rPr>
              <w:t>490</w:t>
            </w:r>
          </w:p>
        </w:tc>
        <w:tc>
          <w:tcPr>
            <w:tcW w:type="dxa" w:w="1805"/>
            <w:shd w:fill="F8FAFC"/>
            <w:tcMar>
              <w:top w:w="80" w:type="dxa"/>
              <w:bottom w:w="80" w:type="dxa"/>
              <w:left w:w="150" w:type="dxa"/>
              <w:right w:w="150" w:type="dxa"/>
            </w:tcMar>
          </w:tcPr>
          <w:p>
            <w:r>
              <w:rPr>
                <w:rFonts w:ascii="Arial" w:hAnsi="Arial"/>
                <w:color w:val="1E293B"/>
                <w:sz w:val="18"/>
              </w:rPr>
              <w:t>98.0%</w:t>
            </w:r>
          </w:p>
        </w:tc>
        <w:tc>
          <w:tcPr>
            <w:tcW w:type="dxa" w:w="1805"/>
            <w:shd w:fill="F8FAFC"/>
            <w:tcMar>
              <w:top w:w="80" w:type="dxa"/>
              <w:bottom w:w="80" w:type="dxa"/>
              <w:left w:w="150" w:type="dxa"/>
              <w:right w:w="150" w:type="dxa"/>
            </w:tcMar>
          </w:tcPr>
          <w:p>
            <w:r>
              <w:rPr>
                <w:rFonts w:ascii="Arial" w:hAnsi="Arial"/>
                <w:color w:val="1E293B"/>
                <w:sz w:val="18"/>
              </w:rPr>
              <w:t>High Precision (Automated grading safe)</w:t>
            </w:r>
          </w:p>
        </w:tc>
      </w:tr>
      <w:tr>
        <w:trPr>
          <w:cantSplit/>
        </w:trPr>
        <w:tc>
          <w:tcPr>
            <w:tcW w:type="dxa" w:w="1805"/>
            <w:shd w:fill="FFFFFF"/>
            <w:tcMar>
              <w:top w:w="80" w:type="dxa"/>
              <w:bottom w:w="80" w:type="dxa"/>
              <w:left w:w="150" w:type="dxa"/>
              <w:right w:w="150" w:type="dxa"/>
            </w:tcMar>
          </w:tcPr>
          <w:p>
            <w:r>
              <w:rPr>
                <w:rFonts w:ascii="Arial" w:hAnsi="Arial"/>
                <w:color w:val="1E293B"/>
                <w:sz w:val="18"/>
              </w:rPr>
              <w:t>80% – 89%</w:t>
            </w:r>
          </w:p>
        </w:tc>
        <w:tc>
          <w:tcPr>
            <w:tcW w:type="dxa" w:w="1805"/>
            <w:shd w:fill="FFFFFF"/>
            <w:tcMar>
              <w:top w:w="80" w:type="dxa"/>
              <w:bottom w:w="80" w:type="dxa"/>
              <w:left w:w="150" w:type="dxa"/>
              <w:right w:w="150" w:type="dxa"/>
            </w:tcMar>
          </w:tcPr>
          <w:p>
            <w:r>
              <w:rPr>
                <w:rFonts w:ascii="Arial" w:hAnsi="Arial"/>
                <w:color w:val="1E293B"/>
                <w:sz w:val="18"/>
              </w:rPr>
              <w:t>320</w:t>
            </w:r>
          </w:p>
        </w:tc>
        <w:tc>
          <w:tcPr>
            <w:tcW w:type="dxa" w:w="1805"/>
            <w:shd w:fill="FFFFFF"/>
            <w:tcMar>
              <w:top w:w="80" w:type="dxa"/>
              <w:bottom w:w="80" w:type="dxa"/>
              <w:left w:w="150" w:type="dxa"/>
              <w:right w:w="150" w:type="dxa"/>
            </w:tcMar>
          </w:tcPr>
          <w:p>
            <w:r>
              <w:rPr>
                <w:rFonts w:ascii="Arial" w:hAnsi="Arial"/>
                <w:color w:val="1E293B"/>
                <w:sz w:val="18"/>
              </w:rPr>
              <w:t>291</w:t>
            </w:r>
          </w:p>
        </w:tc>
        <w:tc>
          <w:tcPr>
            <w:tcW w:type="dxa" w:w="1805"/>
            <w:shd w:fill="FFFFFF"/>
            <w:tcMar>
              <w:top w:w="80" w:type="dxa"/>
              <w:bottom w:w="80" w:type="dxa"/>
              <w:left w:w="150" w:type="dxa"/>
              <w:right w:w="150" w:type="dxa"/>
            </w:tcMar>
          </w:tcPr>
          <w:p>
            <w:r>
              <w:rPr>
                <w:rFonts w:ascii="Arial" w:hAnsi="Arial"/>
                <w:color w:val="1E293B"/>
                <w:sz w:val="18"/>
              </w:rPr>
              <w:t>91.0%</w:t>
            </w:r>
          </w:p>
        </w:tc>
        <w:tc>
          <w:tcPr>
            <w:tcW w:type="dxa" w:w="1805"/>
            <w:shd w:fill="FFFFFF"/>
            <w:tcMar>
              <w:top w:w="80" w:type="dxa"/>
              <w:bottom w:w="80" w:type="dxa"/>
              <w:left w:w="150" w:type="dxa"/>
              <w:right w:w="150" w:type="dxa"/>
            </w:tcMar>
          </w:tcPr>
          <w:p>
            <w:r>
              <w:rPr>
                <w:rFonts w:ascii="Arial" w:hAnsi="Arial"/>
                <w:color w:val="1E293B"/>
                <w:sz w:val="18"/>
              </w:rPr>
              <w:t>Well Calibrated</w:t>
            </w:r>
          </w:p>
        </w:tc>
      </w:tr>
      <w:tr>
        <w:trPr>
          <w:cantSplit/>
        </w:trPr>
        <w:tc>
          <w:tcPr>
            <w:tcW w:type="dxa" w:w="1805"/>
            <w:shd w:fill="F8FAFC"/>
            <w:tcMar>
              <w:top w:w="80" w:type="dxa"/>
              <w:bottom w:w="80" w:type="dxa"/>
              <w:left w:w="150" w:type="dxa"/>
              <w:right w:w="150" w:type="dxa"/>
            </w:tcMar>
          </w:tcPr>
          <w:p>
            <w:r>
              <w:rPr>
                <w:rFonts w:ascii="Arial" w:hAnsi="Arial"/>
                <w:color w:val="1E293B"/>
                <w:sz w:val="18"/>
              </w:rPr>
              <w:t>70% – 79%</w:t>
            </w:r>
          </w:p>
        </w:tc>
        <w:tc>
          <w:tcPr>
            <w:tcW w:type="dxa" w:w="1805"/>
            <w:shd w:fill="F8FAFC"/>
            <w:tcMar>
              <w:top w:w="80" w:type="dxa"/>
              <w:bottom w:w="80" w:type="dxa"/>
              <w:left w:w="150" w:type="dxa"/>
              <w:right w:w="150" w:type="dxa"/>
            </w:tcMar>
          </w:tcPr>
          <w:p>
            <w:r>
              <w:rPr>
                <w:rFonts w:ascii="Arial" w:hAnsi="Arial"/>
                <w:color w:val="1E293B"/>
                <w:sz w:val="18"/>
              </w:rPr>
              <w:t>180</w:t>
            </w:r>
          </w:p>
        </w:tc>
        <w:tc>
          <w:tcPr>
            <w:tcW w:type="dxa" w:w="1805"/>
            <w:shd w:fill="F8FAFC"/>
            <w:tcMar>
              <w:top w:w="80" w:type="dxa"/>
              <w:bottom w:w="80" w:type="dxa"/>
              <w:left w:w="150" w:type="dxa"/>
              <w:right w:w="150" w:type="dxa"/>
            </w:tcMar>
          </w:tcPr>
          <w:p>
            <w:r>
              <w:rPr>
                <w:rFonts w:ascii="Arial" w:hAnsi="Arial"/>
                <w:color w:val="1E293B"/>
                <w:sz w:val="18"/>
              </w:rPr>
              <w:t>137</w:t>
            </w:r>
          </w:p>
        </w:tc>
        <w:tc>
          <w:tcPr>
            <w:tcW w:type="dxa" w:w="1805"/>
            <w:shd w:fill="F8FAFC"/>
            <w:tcMar>
              <w:top w:w="80" w:type="dxa"/>
              <w:bottom w:w="80" w:type="dxa"/>
              <w:left w:w="150" w:type="dxa"/>
              <w:right w:w="150" w:type="dxa"/>
            </w:tcMar>
          </w:tcPr>
          <w:p>
            <w:r>
              <w:rPr>
                <w:rFonts w:ascii="Arial" w:hAnsi="Arial"/>
                <w:color w:val="1E293B"/>
                <w:sz w:val="18"/>
              </w:rPr>
              <w:t>76.0%</w:t>
            </w:r>
          </w:p>
        </w:tc>
        <w:tc>
          <w:tcPr>
            <w:tcW w:type="dxa" w:w="1805"/>
            <w:shd w:fill="F8FAFC"/>
            <w:tcMar>
              <w:top w:w="80" w:type="dxa"/>
              <w:bottom w:w="80" w:type="dxa"/>
              <w:left w:w="150" w:type="dxa"/>
              <w:right w:w="150" w:type="dxa"/>
            </w:tcMar>
          </w:tcPr>
          <w:p>
            <w:r>
              <w:rPr>
                <w:rFonts w:ascii="Arial" w:hAnsi="Arial"/>
                <w:color w:val="1E293B"/>
                <w:sz w:val="18"/>
              </w:rPr>
              <w:t>Moderate Reliability</w:t>
            </w:r>
          </w:p>
        </w:tc>
      </w:tr>
      <w:tr>
        <w:trPr>
          <w:cantSplit/>
        </w:trPr>
        <w:tc>
          <w:tcPr>
            <w:tcW w:type="dxa" w:w="1805"/>
            <w:shd w:fill="FFFFFF"/>
            <w:tcMar>
              <w:top w:w="80" w:type="dxa"/>
              <w:bottom w:w="80" w:type="dxa"/>
              <w:left w:w="150" w:type="dxa"/>
              <w:right w:w="150" w:type="dxa"/>
            </w:tcMar>
          </w:tcPr>
          <w:p>
            <w:r>
              <w:rPr>
                <w:rFonts w:ascii="Arial" w:hAnsi="Arial"/>
                <w:color w:val="1E293B"/>
                <w:sz w:val="18"/>
              </w:rPr>
              <w:t>60% – 69%</w:t>
            </w:r>
          </w:p>
        </w:tc>
        <w:tc>
          <w:tcPr>
            <w:tcW w:type="dxa" w:w="1805"/>
            <w:shd w:fill="FFFFFF"/>
            <w:tcMar>
              <w:top w:w="80" w:type="dxa"/>
              <w:bottom w:w="80" w:type="dxa"/>
              <w:left w:w="150" w:type="dxa"/>
              <w:right w:w="150" w:type="dxa"/>
            </w:tcMar>
          </w:tcPr>
          <w:p>
            <w:r>
              <w:rPr>
                <w:rFonts w:ascii="Arial" w:hAnsi="Arial"/>
                <w:color w:val="1E293B"/>
                <w:sz w:val="18"/>
              </w:rPr>
              <w:t>95</w:t>
            </w:r>
          </w:p>
        </w:tc>
        <w:tc>
          <w:tcPr>
            <w:tcW w:type="dxa" w:w="1805"/>
            <w:shd w:fill="FFFFFF"/>
            <w:tcMar>
              <w:top w:w="80" w:type="dxa"/>
              <w:bottom w:w="80" w:type="dxa"/>
              <w:left w:w="150" w:type="dxa"/>
              <w:right w:w="150" w:type="dxa"/>
            </w:tcMar>
          </w:tcPr>
          <w:p>
            <w:r>
              <w:rPr>
                <w:rFonts w:ascii="Arial" w:hAnsi="Arial"/>
                <w:color w:val="1E293B"/>
                <w:sz w:val="18"/>
              </w:rPr>
              <w:t>61</w:t>
            </w:r>
          </w:p>
        </w:tc>
        <w:tc>
          <w:tcPr>
            <w:tcW w:type="dxa" w:w="1805"/>
            <w:shd w:fill="FFFFFF"/>
            <w:tcMar>
              <w:top w:w="80" w:type="dxa"/>
              <w:bottom w:w="80" w:type="dxa"/>
              <w:left w:w="150" w:type="dxa"/>
              <w:right w:w="150" w:type="dxa"/>
            </w:tcMar>
          </w:tcPr>
          <w:p>
            <w:r>
              <w:rPr>
                <w:rFonts w:ascii="Arial" w:hAnsi="Arial"/>
                <w:color w:val="1E293B"/>
                <w:sz w:val="18"/>
              </w:rPr>
              <w:t>64.0%</w:t>
            </w:r>
          </w:p>
        </w:tc>
        <w:tc>
          <w:tcPr>
            <w:tcW w:type="dxa" w:w="1805"/>
            <w:shd w:fill="FFFFFF"/>
            <w:tcMar>
              <w:top w:w="80" w:type="dxa"/>
              <w:bottom w:w="80" w:type="dxa"/>
              <w:left w:w="150" w:type="dxa"/>
              <w:right w:w="150" w:type="dxa"/>
            </w:tcMar>
          </w:tcPr>
          <w:p>
            <w:r>
              <w:rPr>
                <w:rFonts w:ascii="Arial" w:hAnsi="Arial"/>
                <w:color w:val="1E293B"/>
                <w:sz w:val="18"/>
              </w:rPr>
              <w:t>Review Recommended</w:t>
            </w:r>
          </w:p>
        </w:tc>
      </w:tr>
      <w:tr>
        <w:trPr>
          <w:cantSplit/>
        </w:trPr>
        <w:tc>
          <w:tcPr>
            <w:tcW w:type="dxa" w:w="1805"/>
            <w:shd w:fill="F8FAFC"/>
            <w:tcMar>
              <w:top w:w="80" w:type="dxa"/>
              <w:bottom w:w="80" w:type="dxa"/>
              <w:left w:w="150" w:type="dxa"/>
              <w:right w:w="150" w:type="dxa"/>
            </w:tcMar>
          </w:tcPr>
          <w:p>
            <w:r>
              <w:rPr>
                <w:rFonts w:ascii="Arial" w:hAnsi="Arial"/>
                <w:color w:val="1E293B"/>
                <w:sz w:val="18"/>
              </w:rPr>
              <w:t>&lt; 60%</w:t>
            </w:r>
          </w:p>
        </w:tc>
        <w:tc>
          <w:tcPr>
            <w:tcW w:type="dxa" w:w="1805"/>
            <w:shd w:fill="F8FAFC"/>
            <w:tcMar>
              <w:top w:w="80" w:type="dxa"/>
              <w:bottom w:w="80" w:type="dxa"/>
              <w:left w:w="150" w:type="dxa"/>
              <w:right w:w="150" w:type="dxa"/>
            </w:tcMar>
          </w:tcPr>
          <w:p>
            <w:r>
              <w:rPr>
                <w:rFonts w:ascii="Arial" w:hAnsi="Arial"/>
                <w:color w:val="1E293B"/>
                <w:sz w:val="18"/>
              </w:rPr>
              <w:t>45</w:t>
            </w:r>
          </w:p>
        </w:tc>
        <w:tc>
          <w:tcPr>
            <w:tcW w:type="dxa" w:w="1805"/>
            <w:shd w:fill="F8FAFC"/>
            <w:tcMar>
              <w:top w:w="80" w:type="dxa"/>
              <w:bottom w:w="80" w:type="dxa"/>
              <w:left w:w="150" w:type="dxa"/>
              <w:right w:w="150" w:type="dxa"/>
            </w:tcMar>
          </w:tcPr>
          <w:p>
            <w:r>
              <w:rPr>
                <w:rFonts w:ascii="Arial" w:hAnsi="Arial"/>
                <w:color w:val="1E293B"/>
                <w:sz w:val="18"/>
              </w:rPr>
              <w:t>21</w:t>
            </w:r>
          </w:p>
        </w:tc>
        <w:tc>
          <w:tcPr>
            <w:tcW w:type="dxa" w:w="1805"/>
            <w:shd w:fill="F8FAFC"/>
            <w:tcMar>
              <w:top w:w="80" w:type="dxa"/>
              <w:bottom w:w="80" w:type="dxa"/>
              <w:left w:w="150" w:type="dxa"/>
              <w:right w:w="150" w:type="dxa"/>
            </w:tcMar>
          </w:tcPr>
          <w:p>
            <w:r>
              <w:rPr>
                <w:rFonts w:ascii="Arial" w:hAnsi="Arial"/>
                <w:color w:val="1E293B"/>
                <w:sz w:val="18"/>
              </w:rPr>
              <w:t>47.0%</w:t>
            </w:r>
          </w:p>
        </w:tc>
        <w:tc>
          <w:tcPr>
            <w:tcW w:type="dxa" w:w="1805"/>
            <w:shd w:fill="F8FAFC"/>
            <w:tcMar>
              <w:top w:w="80" w:type="dxa"/>
              <w:bottom w:w="80" w:type="dxa"/>
              <w:left w:w="150" w:type="dxa"/>
              <w:right w:w="150" w:type="dxa"/>
            </w:tcMar>
          </w:tcPr>
          <w:p>
            <w:r>
              <w:rPr>
                <w:rFonts w:ascii="Arial" w:hAnsi="Arial"/>
                <w:color w:val="1E293B"/>
                <w:sz w:val="18"/>
              </w:rPr>
              <w:t>Manual Verification Required</w:t>
            </w:r>
          </w:p>
        </w:tc>
      </w:tr>
    </w:tbl>
    <w:p/>
    <w:p>
      <w:pPr>
        <w:pStyle w:val="Heading1"/>
        <w:keepNext/>
        <w:spacing w:before="360" w:after="120"/>
      </w:pPr>
      <w:r>
        <w:rPr>
          <w:rFonts w:ascii="Arial" w:hAnsi="Arial"/>
          <w:b/>
          <w:color w:val="123B7A"/>
          <w:sz w:val="28"/>
        </w:rPr>
        <w:t>9. Evaluation &amp; Ablation Results</w:t>
      </w:r>
    </w:p>
    <w:p>
      <w:pPr>
        <w:spacing w:before="0" w:after="100" w:line="276" w:lineRule="auto"/>
      </w:pPr>
      <w:r>
        <w:rPr>
          <w:rFonts w:ascii="Arial" w:hAnsi="Arial"/>
          <w:color w:val="1E293B"/>
          <w:sz w:val="20"/>
        </w:rPr>
        <w:t>The performance of HandAI was rigorously benchmarked across 8,963 held-out test lines from HandAI-v1.2, comparing baseline CRNN recognition against the AI-assisted multi-consensus arbitration pipeline.</w:t>
      </w:r>
    </w:p>
    <w:tbl>
      <w:tblPr>
        <w:tblW w:type="auto" w:w="0"/>
        <w:jc w:val="center"/>
        <w:tblLook w:firstColumn="1" w:firstRow="1" w:lastColumn="0" w:lastRow="0" w:noHBand="0" w:noVBand="1" w:val="04A0"/>
      </w:tblPr>
      <w:tblGrid>
        <w:gridCol w:w="2256"/>
        <w:gridCol w:w="2256"/>
        <w:gridCol w:w="2256"/>
        <w:gridCol w:w="2256"/>
      </w:tblGrid>
      <w:tr>
        <w:trPr>
          <w:cantSplit/>
          <w:tblHeader/>
        </w:trPr>
        <w:tc>
          <w:tcPr>
            <w:tcW w:type="dxa" w:w="2256"/>
            <w:shd w:fill="1E3A8A"/>
            <w:tcMar>
              <w:top w:w="120" w:type="dxa"/>
              <w:bottom w:w="120" w:type="dxa"/>
              <w:left w:w="150" w:type="dxa"/>
              <w:right w:w="150" w:type="dxa"/>
            </w:tcMar>
          </w:tcPr>
          <w:p>
            <w:pPr>
              <w:jc w:val="left"/>
            </w:pPr>
            <w:r>
              <w:rPr>
                <w:rFonts w:ascii="Arial" w:hAnsi="Arial"/>
                <w:b/>
                <w:color w:val="FFFFFF"/>
                <w:sz w:val="19"/>
              </w:rPr>
              <w:t>Evaluation Metric</w:t>
            </w:r>
          </w:p>
        </w:tc>
        <w:tc>
          <w:tcPr>
            <w:tcW w:type="dxa" w:w="2256"/>
            <w:shd w:fill="1E3A8A"/>
            <w:tcMar>
              <w:top w:w="120" w:type="dxa"/>
              <w:bottom w:w="120" w:type="dxa"/>
              <w:left w:w="150" w:type="dxa"/>
              <w:right w:w="150" w:type="dxa"/>
            </w:tcMar>
          </w:tcPr>
          <w:p>
            <w:pPr>
              <w:jc w:val="left"/>
            </w:pPr>
            <w:r>
              <w:rPr>
                <w:rFonts w:ascii="Arial" w:hAnsi="Arial"/>
                <w:b/>
                <w:color w:val="FFFFFF"/>
                <w:sz w:val="19"/>
              </w:rPr>
              <w:t>Raw CRNN Baseline</w:t>
            </w:r>
          </w:p>
        </w:tc>
        <w:tc>
          <w:tcPr>
            <w:tcW w:type="dxa" w:w="2256"/>
            <w:shd w:fill="1E3A8A"/>
            <w:tcMar>
              <w:top w:w="120" w:type="dxa"/>
              <w:bottom w:w="120" w:type="dxa"/>
              <w:left w:w="150" w:type="dxa"/>
              <w:right w:w="150" w:type="dxa"/>
            </w:tcMar>
          </w:tcPr>
          <w:p>
            <w:pPr>
              <w:jc w:val="left"/>
            </w:pPr>
            <w:r>
              <w:rPr>
                <w:rFonts w:ascii="Arial" w:hAnsi="Arial"/>
                <w:b/>
                <w:color w:val="FFFFFF"/>
                <w:sz w:val="19"/>
              </w:rPr>
              <w:t>Final (AI-Arbitrated)</w:t>
            </w:r>
          </w:p>
        </w:tc>
        <w:tc>
          <w:tcPr>
            <w:tcW w:type="dxa" w:w="2256"/>
            <w:shd w:fill="1E3A8A"/>
            <w:tcMar>
              <w:top w:w="120" w:type="dxa"/>
              <w:bottom w:w="120" w:type="dxa"/>
              <w:left w:w="150" w:type="dxa"/>
              <w:right w:w="150" w:type="dxa"/>
            </w:tcMar>
          </w:tcPr>
          <w:p>
            <w:pPr>
              <w:jc w:val="left"/>
            </w:pPr>
            <w:r>
              <w:rPr>
                <w:rFonts w:ascii="Arial" w:hAnsi="Arial"/>
                <w:b/>
                <w:color w:val="FFFFFF"/>
                <w:sz w:val="19"/>
              </w:rPr>
              <w:t>Empirical Gain / Impact</w:t>
            </w:r>
          </w:p>
        </w:tc>
      </w:tr>
      <w:tr>
        <w:trPr>
          <w:cantSplit/>
        </w:trPr>
        <w:tc>
          <w:tcPr>
            <w:tcW w:type="dxa" w:w="2256"/>
            <w:shd w:fill="F8FAFC"/>
            <w:tcMar>
              <w:top w:w="80" w:type="dxa"/>
              <w:bottom w:w="80" w:type="dxa"/>
              <w:left w:w="150" w:type="dxa"/>
              <w:right w:w="150" w:type="dxa"/>
            </w:tcMar>
          </w:tcPr>
          <w:p>
            <w:r>
              <w:rPr>
                <w:rFonts w:ascii="Arial" w:hAnsi="Arial"/>
                <w:color w:val="1E293B"/>
                <w:sz w:val="18"/>
              </w:rPr>
              <w:t>Whole-Line Accuracy</w:t>
            </w:r>
          </w:p>
        </w:tc>
        <w:tc>
          <w:tcPr>
            <w:tcW w:type="dxa" w:w="2256"/>
            <w:shd w:fill="F8FAFC"/>
            <w:tcMar>
              <w:top w:w="80" w:type="dxa"/>
              <w:bottom w:w="80" w:type="dxa"/>
              <w:left w:w="150" w:type="dxa"/>
              <w:right w:w="150" w:type="dxa"/>
            </w:tcMar>
          </w:tcPr>
          <w:p>
            <w:r>
              <w:rPr>
                <w:rFonts w:ascii="Arial" w:hAnsi="Arial"/>
                <w:color w:val="1E293B"/>
                <w:sz w:val="18"/>
              </w:rPr>
              <w:t>82.0%</w:t>
            </w:r>
          </w:p>
        </w:tc>
        <w:tc>
          <w:tcPr>
            <w:tcW w:type="dxa" w:w="2256"/>
            <w:shd w:fill="F8FAFC"/>
            <w:tcMar>
              <w:top w:w="80" w:type="dxa"/>
              <w:bottom w:w="80" w:type="dxa"/>
              <w:left w:w="150" w:type="dxa"/>
              <w:right w:w="150" w:type="dxa"/>
            </w:tcMar>
          </w:tcPr>
          <w:p>
            <w:r>
              <w:rPr>
                <w:rFonts w:ascii="Arial" w:hAnsi="Arial"/>
                <w:color w:val="1E293B"/>
                <w:sz w:val="18"/>
              </w:rPr>
              <w:t>94.0%</w:t>
            </w:r>
          </w:p>
        </w:tc>
        <w:tc>
          <w:tcPr>
            <w:tcW w:type="dxa" w:w="2256"/>
            <w:shd w:fill="F8FAFC"/>
            <w:tcMar>
              <w:top w:w="80" w:type="dxa"/>
              <w:bottom w:w="80" w:type="dxa"/>
              <w:left w:w="150" w:type="dxa"/>
              <w:right w:w="150" w:type="dxa"/>
            </w:tcMar>
          </w:tcPr>
          <w:p>
            <w:r>
              <w:rPr>
                <w:rFonts w:ascii="Arial" w:hAnsi="Arial"/>
                <w:color w:val="1E293B"/>
                <w:sz w:val="18"/>
              </w:rPr>
              <w:t>+12.0% Absolute Net Gain</w:t>
            </w:r>
          </w:p>
        </w:tc>
      </w:tr>
      <w:tr>
        <w:trPr>
          <w:cantSplit/>
        </w:trPr>
        <w:tc>
          <w:tcPr>
            <w:tcW w:type="dxa" w:w="2256"/>
            <w:shd w:fill="FFFFFF"/>
            <w:tcMar>
              <w:top w:w="80" w:type="dxa"/>
              <w:bottom w:w="80" w:type="dxa"/>
              <w:left w:w="150" w:type="dxa"/>
              <w:right w:w="150" w:type="dxa"/>
            </w:tcMar>
          </w:tcPr>
          <w:p>
            <w:r>
              <w:rPr>
                <w:rFonts w:ascii="Arial" w:hAnsi="Arial"/>
                <w:color w:val="1E293B"/>
                <w:sz w:val="18"/>
              </w:rPr>
              <w:t>Character Error Rate (CER)</w:t>
            </w:r>
          </w:p>
        </w:tc>
        <w:tc>
          <w:tcPr>
            <w:tcW w:type="dxa" w:w="2256"/>
            <w:shd w:fill="FFFFFF"/>
            <w:tcMar>
              <w:top w:w="80" w:type="dxa"/>
              <w:bottom w:w="80" w:type="dxa"/>
              <w:left w:w="150" w:type="dxa"/>
              <w:right w:w="150" w:type="dxa"/>
            </w:tcMar>
          </w:tcPr>
          <w:p>
            <w:r>
              <w:rPr>
                <w:rFonts w:ascii="Arial" w:hAnsi="Arial"/>
                <w:color w:val="1E293B"/>
                <w:sz w:val="18"/>
              </w:rPr>
              <w:t>12.0%</w:t>
            </w:r>
          </w:p>
        </w:tc>
        <w:tc>
          <w:tcPr>
            <w:tcW w:type="dxa" w:w="2256"/>
            <w:shd w:fill="FFFFFF"/>
            <w:tcMar>
              <w:top w:w="80" w:type="dxa"/>
              <w:bottom w:w="80" w:type="dxa"/>
              <w:left w:w="150" w:type="dxa"/>
              <w:right w:w="150" w:type="dxa"/>
            </w:tcMar>
          </w:tcPr>
          <w:p>
            <w:r>
              <w:rPr>
                <w:rFonts w:ascii="Arial" w:hAnsi="Arial"/>
                <w:color w:val="1E293B"/>
                <w:sz w:val="18"/>
              </w:rPr>
              <w:t>5.0%</w:t>
            </w:r>
          </w:p>
        </w:tc>
        <w:tc>
          <w:tcPr>
            <w:tcW w:type="dxa" w:w="2256"/>
            <w:shd w:fill="FFFFFF"/>
            <w:tcMar>
              <w:top w:w="80" w:type="dxa"/>
              <w:bottom w:w="80" w:type="dxa"/>
              <w:left w:w="150" w:type="dxa"/>
              <w:right w:w="150" w:type="dxa"/>
            </w:tcMar>
          </w:tcPr>
          <w:p>
            <w:r>
              <w:rPr>
                <w:rFonts w:ascii="Arial" w:hAnsi="Arial"/>
                <w:color w:val="1E293B"/>
                <w:sz w:val="18"/>
              </w:rPr>
              <w:t>-58.3% Relative Error Reduction</w:t>
            </w:r>
          </w:p>
        </w:tc>
      </w:tr>
      <w:tr>
        <w:trPr>
          <w:cantSplit/>
        </w:trPr>
        <w:tc>
          <w:tcPr>
            <w:tcW w:type="dxa" w:w="2256"/>
            <w:shd w:fill="F8FAFC"/>
            <w:tcMar>
              <w:top w:w="80" w:type="dxa"/>
              <w:bottom w:w="80" w:type="dxa"/>
              <w:left w:w="150" w:type="dxa"/>
              <w:right w:w="150" w:type="dxa"/>
            </w:tcMar>
          </w:tcPr>
          <w:p>
            <w:r>
              <w:rPr>
                <w:rFonts w:ascii="Arial" w:hAnsi="Arial"/>
                <w:color w:val="1E293B"/>
                <w:sz w:val="18"/>
              </w:rPr>
              <w:t>Word Error Rate (WER)</w:t>
            </w:r>
          </w:p>
        </w:tc>
        <w:tc>
          <w:tcPr>
            <w:tcW w:type="dxa" w:w="2256"/>
            <w:shd w:fill="F8FAFC"/>
            <w:tcMar>
              <w:top w:w="80" w:type="dxa"/>
              <w:bottom w:w="80" w:type="dxa"/>
              <w:left w:w="150" w:type="dxa"/>
              <w:right w:w="150" w:type="dxa"/>
            </w:tcMar>
          </w:tcPr>
          <w:p>
            <w:r>
              <w:rPr>
                <w:rFonts w:ascii="Arial" w:hAnsi="Arial"/>
                <w:color w:val="1E293B"/>
                <w:sz w:val="18"/>
              </w:rPr>
              <w:t>20.0%</w:t>
            </w:r>
          </w:p>
        </w:tc>
        <w:tc>
          <w:tcPr>
            <w:tcW w:type="dxa" w:w="2256"/>
            <w:shd w:fill="F8FAFC"/>
            <w:tcMar>
              <w:top w:w="80" w:type="dxa"/>
              <w:bottom w:w="80" w:type="dxa"/>
              <w:left w:w="150" w:type="dxa"/>
              <w:right w:w="150" w:type="dxa"/>
            </w:tcMar>
          </w:tcPr>
          <w:p>
            <w:r>
              <w:rPr>
                <w:rFonts w:ascii="Arial" w:hAnsi="Arial"/>
                <w:color w:val="1E293B"/>
                <w:sz w:val="18"/>
              </w:rPr>
              <w:t>8.0%</w:t>
            </w:r>
          </w:p>
        </w:tc>
        <w:tc>
          <w:tcPr>
            <w:tcW w:type="dxa" w:w="2256"/>
            <w:shd w:fill="F8FAFC"/>
            <w:tcMar>
              <w:top w:w="80" w:type="dxa"/>
              <w:bottom w:w="80" w:type="dxa"/>
              <w:left w:w="150" w:type="dxa"/>
              <w:right w:w="150" w:type="dxa"/>
            </w:tcMar>
          </w:tcPr>
          <w:p>
            <w:r>
              <w:rPr>
                <w:rFonts w:ascii="Arial" w:hAnsi="Arial"/>
                <w:color w:val="1E293B"/>
                <w:sz w:val="18"/>
              </w:rPr>
              <w:t>-60.0% Relative Error Reduction</w:t>
            </w:r>
          </w:p>
        </w:tc>
      </w:tr>
      <w:tr>
        <w:trPr>
          <w:cantSplit/>
        </w:trPr>
        <w:tc>
          <w:tcPr>
            <w:tcW w:type="dxa" w:w="2256"/>
            <w:shd w:fill="FFFFFF"/>
            <w:tcMar>
              <w:top w:w="80" w:type="dxa"/>
              <w:bottom w:w="80" w:type="dxa"/>
              <w:left w:w="150" w:type="dxa"/>
              <w:right w:w="150" w:type="dxa"/>
            </w:tcMar>
          </w:tcPr>
          <w:p>
            <w:r>
              <w:rPr>
                <w:rFonts w:ascii="Arial" w:hAnsi="Arial"/>
                <w:color w:val="1E293B"/>
                <w:sz w:val="18"/>
              </w:rPr>
              <w:t>Character Accuracy</w:t>
            </w:r>
          </w:p>
        </w:tc>
        <w:tc>
          <w:tcPr>
            <w:tcW w:type="dxa" w:w="2256"/>
            <w:shd w:fill="FFFFFF"/>
            <w:tcMar>
              <w:top w:w="80" w:type="dxa"/>
              <w:bottom w:w="80" w:type="dxa"/>
              <w:left w:w="150" w:type="dxa"/>
              <w:right w:w="150" w:type="dxa"/>
            </w:tcMar>
          </w:tcPr>
          <w:p>
            <w:r>
              <w:rPr>
                <w:rFonts w:ascii="Arial" w:hAnsi="Arial"/>
                <w:color w:val="1E293B"/>
                <w:sz w:val="18"/>
              </w:rPr>
              <w:t>88.0%</w:t>
            </w:r>
          </w:p>
        </w:tc>
        <w:tc>
          <w:tcPr>
            <w:tcW w:type="dxa" w:w="2256"/>
            <w:shd w:fill="FFFFFF"/>
            <w:tcMar>
              <w:top w:w="80" w:type="dxa"/>
              <w:bottom w:w="80" w:type="dxa"/>
              <w:left w:w="150" w:type="dxa"/>
              <w:right w:w="150" w:type="dxa"/>
            </w:tcMar>
          </w:tcPr>
          <w:p>
            <w:r>
              <w:rPr>
                <w:rFonts w:ascii="Arial" w:hAnsi="Arial"/>
                <w:color w:val="1E293B"/>
                <w:sz w:val="18"/>
              </w:rPr>
              <w:t>95.0%</w:t>
            </w:r>
          </w:p>
        </w:tc>
        <w:tc>
          <w:tcPr>
            <w:tcW w:type="dxa" w:w="2256"/>
            <w:shd w:fill="FFFFFF"/>
            <w:tcMar>
              <w:top w:w="80" w:type="dxa"/>
              <w:bottom w:w="80" w:type="dxa"/>
              <w:left w:w="150" w:type="dxa"/>
              <w:right w:w="150" w:type="dxa"/>
            </w:tcMar>
          </w:tcPr>
          <w:p>
            <w:r>
              <w:rPr>
                <w:rFonts w:ascii="Arial" w:hAnsi="Arial"/>
                <w:color w:val="1E293B"/>
                <w:sz w:val="18"/>
              </w:rPr>
              <w:t>+7.0% Absolute Gain</w:t>
            </w:r>
          </w:p>
        </w:tc>
      </w:tr>
      <w:tr>
        <w:trPr>
          <w:cantSplit/>
        </w:trPr>
        <w:tc>
          <w:tcPr>
            <w:tcW w:type="dxa" w:w="2256"/>
            <w:shd w:fill="F8FAFC"/>
            <w:tcMar>
              <w:top w:w="80" w:type="dxa"/>
              <w:bottom w:w="80" w:type="dxa"/>
              <w:left w:w="150" w:type="dxa"/>
              <w:right w:w="150" w:type="dxa"/>
            </w:tcMar>
          </w:tcPr>
          <w:p>
            <w:r>
              <w:rPr>
                <w:rFonts w:ascii="Arial" w:hAnsi="Arial"/>
                <w:color w:val="1E293B"/>
                <w:sz w:val="18"/>
              </w:rPr>
              <w:t>Word Accuracy</w:t>
            </w:r>
          </w:p>
        </w:tc>
        <w:tc>
          <w:tcPr>
            <w:tcW w:type="dxa" w:w="2256"/>
            <w:shd w:fill="F8FAFC"/>
            <w:tcMar>
              <w:top w:w="80" w:type="dxa"/>
              <w:bottom w:w="80" w:type="dxa"/>
              <w:left w:w="150" w:type="dxa"/>
              <w:right w:w="150" w:type="dxa"/>
            </w:tcMar>
          </w:tcPr>
          <w:p>
            <w:r>
              <w:rPr>
                <w:rFonts w:ascii="Arial" w:hAnsi="Arial"/>
                <w:color w:val="1E293B"/>
                <w:sz w:val="18"/>
              </w:rPr>
              <w:t>80.0%</w:t>
            </w:r>
          </w:p>
        </w:tc>
        <w:tc>
          <w:tcPr>
            <w:tcW w:type="dxa" w:w="2256"/>
            <w:shd w:fill="F8FAFC"/>
            <w:tcMar>
              <w:top w:w="80" w:type="dxa"/>
              <w:bottom w:w="80" w:type="dxa"/>
              <w:left w:w="150" w:type="dxa"/>
              <w:right w:w="150" w:type="dxa"/>
            </w:tcMar>
          </w:tcPr>
          <w:p>
            <w:r>
              <w:rPr>
                <w:rFonts w:ascii="Arial" w:hAnsi="Arial"/>
                <w:color w:val="1E293B"/>
                <w:sz w:val="18"/>
              </w:rPr>
              <w:t>92.0%</w:t>
            </w:r>
          </w:p>
        </w:tc>
        <w:tc>
          <w:tcPr>
            <w:tcW w:type="dxa" w:w="2256"/>
            <w:shd w:fill="F8FAFC"/>
            <w:tcMar>
              <w:top w:w="80" w:type="dxa"/>
              <w:bottom w:w="80" w:type="dxa"/>
              <w:left w:w="150" w:type="dxa"/>
              <w:right w:w="150" w:type="dxa"/>
            </w:tcMar>
          </w:tcPr>
          <w:p>
            <w:r>
              <w:rPr>
                <w:rFonts w:ascii="Arial" w:hAnsi="Arial"/>
                <w:color w:val="1E293B"/>
                <w:sz w:val="18"/>
              </w:rPr>
              <w:t>+12.0% Absolute Gain</w:t>
            </w:r>
          </w:p>
        </w:tc>
      </w:tr>
    </w:tbl>
    <w:p/>
    <w:p>
      <w:pPr>
        <w:pStyle w:val="Heading2"/>
        <w:keepNext/>
        <w:spacing w:before="240" w:after="80"/>
      </w:pPr>
      <w:r>
        <w:rPr>
          <w:rFonts w:ascii="Arial" w:hAnsi="Arial"/>
          <w:b/>
          <w:color w:val="2563EB"/>
          <w:sz w:val="24"/>
        </w:rPr>
        <w:t>9.1. AI Impact &amp; Error Rescue Rate</w:t>
      </w:r>
    </w:p>
    <w:p>
      <w:pPr>
        <w:spacing w:before="0" w:after="100" w:line="276" w:lineRule="auto"/>
      </w:pPr>
      <w:r>
        <w:rPr>
          <w:rFonts w:ascii="Arial" w:hAnsi="Arial"/>
          <w:color w:val="1E293B"/>
          <w:sz w:val="20"/>
        </w:rPr>
        <w:t>The AI Contribution Layer achieved a verified Error Rescue Rate of 67.0%. In verified benchmark trials, the AI correction engine successfully recovered 4 out of every 6 raw OCR transcription errors, proving the efficacy of combining deep acoustic-visual sequence modeling with LLM language priors.</w:t>
      </w:r>
    </w:p>
    <w:p>
      <w:pPr>
        <w:pStyle w:val="Heading1"/>
        <w:keepNext/>
        <w:spacing w:before="360" w:after="120"/>
      </w:pPr>
      <w:r>
        <w:rPr>
          <w:rFonts w:ascii="Arial" w:hAnsi="Arial"/>
          <w:b/>
          <w:color w:val="123B7A"/>
          <w:sz w:val="28"/>
        </w:rPr>
        <w:t>10. Error Analysis</w:t>
      </w:r>
    </w:p>
    <w:p>
      <w:pPr>
        <w:spacing w:before="0" w:after="100" w:line="276" w:lineRule="auto"/>
      </w:pPr>
      <w:r>
        <w:rPr>
          <w:rFonts w:ascii="Arial" w:hAnsi="Arial"/>
          <w:color w:val="1E293B"/>
          <w:sz w:val="20"/>
        </w:rPr>
        <w:t>HandAI implements a research-grade error taxonomy categorizing discrepancies into 8 formal classes and 4 architectural failure modes.</w:t>
      </w:r>
    </w:p>
    <w:p>
      <w:pPr>
        <w:pStyle w:val="Heading2"/>
        <w:keepNext/>
        <w:spacing w:before="240" w:after="80"/>
      </w:pPr>
      <w:r>
        <w:rPr>
          <w:rFonts w:ascii="Arial" w:hAnsi="Arial"/>
          <w:b/>
          <w:color w:val="2563EB"/>
          <w:sz w:val="24"/>
        </w:rPr>
        <w:t>10.1. Vietnamese Tone Error Detection via Unicode NFD</w:t>
      </w:r>
    </w:p>
    <w:p>
      <w:pPr>
        <w:spacing w:before="0" w:after="100" w:line="276" w:lineRule="auto"/>
      </w:pPr>
      <w:r>
        <w:rPr>
          <w:rFonts w:ascii="Arial" w:hAnsi="Arial"/>
          <w:color w:val="1E293B"/>
          <w:sz w:val="20"/>
        </w:rPr>
        <w:t>Vietnamese vowels decompose under Unicode Normalization Form D (NFD) into base characters and combining diacritics. HandAI strips combining diacritical marks [\u0300-\u036f] to isolate the unaccented base string. A prediction exhibits a VIETNAMESE_TONE_ERROR if and only if Base(prediction) == Base(groundTruth) and prediction != groundTruth. This isolated 35.0% of total errors.</w:t>
      </w:r>
    </w:p>
    <w:p>
      <w:pPr>
        <w:pStyle w:val="Heading2"/>
        <w:keepNext/>
        <w:spacing w:before="240" w:after="80"/>
      </w:pPr>
      <w:r>
        <w:rPr>
          <w:rFonts w:ascii="Arial" w:hAnsi="Arial"/>
          <w:b/>
          <w:color w:val="2563EB"/>
          <w:sz w:val="24"/>
        </w:rPr>
        <w:t>10.2. Homologous Glyph Confusion Matrix</w:t>
      </w:r>
    </w:p>
    <w:p>
      <w:pPr>
        <w:spacing w:before="0" w:after="100" w:line="276" w:lineRule="auto"/>
      </w:pPr>
      <w:r>
        <w:rPr>
          <w:rFonts w:ascii="Arial" w:hAnsi="Arial"/>
          <w:color w:val="1E293B"/>
          <w:sz w:val="20"/>
        </w:rPr>
        <w:t>Visual similarity in cursive handwriting accounted for 25.0% of errors (SIMILAR_CHARACTER_CONFUSION). Empirical frequency rankings revealed the top lookalike pairs: n -&gt; m (12 cases), u -&gt; v (8 cases), s -&gt; x (6 cases), b -&gt; d (5 cases), tr -&gt; ch (4 cases), and r -&gt; d (3 cases).</w:t>
      </w:r>
    </w:p>
    <w:p>
      <w:pPr>
        <w:pStyle w:val="Heading2"/>
        <w:keepNext/>
        <w:spacing w:before="240" w:after="80"/>
      </w:pPr>
      <w:r>
        <w:rPr>
          <w:rFonts w:ascii="Arial" w:hAnsi="Arial"/>
          <w:b/>
          <w:color w:val="2563EB"/>
          <w:sz w:val="24"/>
        </w:rPr>
        <w:t>10.3. Architectural Root Cause Categorization</w:t>
      </w:r>
    </w:p>
    <w:p>
      <w:pPr>
        <w:spacing w:before="20" w:after="60" w:line="276" w:lineRule="auto"/>
        <w:ind w:left="360"/>
      </w:pPr>
      <w:r>
        <w:rPr>
          <w:rFonts w:ascii="Arial" w:hAnsi="Arial"/>
          <w:b/>
          <w:color w:val="2563EB"/>
          <w:sz w:val="20"/>
        </w:rPr>
        <w:t xml:space="preserve">• </w:t>
      </w:r>
      <w:r>
        <w:rPr>
          <w:rFonts w:ascii="Arial" w:hAnsi="Arial"/>
          <w:b/>
          <w:color w:val="0F172A"/>
          <w:sz w:val="20"/>
        </w:rPr>
        <w:t>1. RECOGNITION_ERROR (45%):</w:t>
      </w:r>
      <w:r>
        <w:rPr>
          <w:rFonts w:ascii="Arial" w:hAnsi="Arial"/>
          <w:color w:val="1E293B"/>
          <w:sz w:val="20"/>
        </w:rPr>
        <w:t xml:space="preserve"> Character stroke confusion where raw CRNN produced an erroneous prediction. Remediated through targeted dataset expansion.</w:t>
      </w:r>
    </w:p>
    <w:p>
      <w:pPr>
        <w:spacing w:before="20" w:after="60" w:line="276" w:lineRule="auto"/>
        <w:ind w:left="360"/>
      </w:pPr>
      <w:r>
        <w:rPr>
          <w:rFonts w:ascii="Arial" w:hAnsi="Arial"/>
          <w:b/>
          <w:color w:val="2563EB"/>
          <w:sz w:val="20"/>
        </w:rPr>
        <w:t xml:space="preserve">• </w:t>
      </w:r>
      <w:r>
        <w:rPr>
          <w:rFonts w:ascii="Arial" w:hAnsi="Arial"/>
          <w:b/>
          <w:color w:val="0F172A"/>
          <w:sz w:val="20"/>
        </w:rPr>
        <w:t>2. LANGUAGE_CORRECTION_ERROR (15%):</w:t>
      </w:r>
      <w:r>
        <w:rPr>
          <w:rFonts w:ascii="Arial" w:hAnsi="Arial"/>
          <w:color w:val="1E293B"/>
          <w:sz w:val="20"/>
        </w:rPr>
        <w:t xml:space="preserve"> Decision source was AI_CORRECTION but suggested text failed to match ground truth. Remediated through prompt temperature tuning.</w:t>
      </w:r>
    </w:p>
    <w:p>
      <w:pPr>
        <w:spacing w:before="20" w:after="60" w:line="276" w:lineRule="auto"/>
        <w:ind w:left="360"/>
      </w:pPr>
      <w:r>
        <w:rPr>
          <w:rFonts w:ascii="Arial" w:hAnsi="Arial"/>
          <w:b/>
          <w:color w:val="2563EB"/>
          <w:sz w:val="20"/>
        </w:rPr>
        <w:t xml:space="preserve">• </w:t>
      </w:r>
      <w:r>
        <w:rPr>
          <w:rFonts w:ascii="Arial" w:hAnsi="Arial"/>
          <w:b/>
          <w:color w:val="0F172A"/>
          <w:sz w:val="20"/>
        </w:rPr>
        <w:t>3. SEGMENTATION_ERROR (20%):</w:t>
      </w:r>
      <w:r>
        <w:rPr>
          <w:rFonts w:ascii="Arial" w:hAnsi="Arial"/>
          <w:color w:val="1E293B"/>
          <w:sz w:val="20"/>
        </w:rPr>
        <w:t xml:space="preserve"> Line detector clipped text ascenders/descenders. Remediated via satellite diacritic consolidation.</w:t>
      </w:r>
    </w:p>
    <w:p>
      <w:pPr>
        <w:spacing w:before="20" w:after="60" w:line="276" w:lineRule="auto"/>
        <w:ind w:left="360"/>
      </w:pPr>
      <w:r>
        <w:rPr>
          <w:rFonts w:ascii="Arial" w:hAnsi="Arial"/>
          <w:b/>
          <w:color w:val="2563EB"/>
          <w:sz w:val="20"/>
        </w:rPr>
        <w:t xml:space="preserve">• </w:t>
      </w:r>
      <w:r>
        <w:rPr>
          <w:rFonts w:ascii="Arial" w:hAnsi="Arial"/>
          <w:b/>
          <w:color w:val="0F172A"/>
          <w:sz w:val="20"/>
        </w:rPr>
        <w:t>4. IMAGE_QUALITY_ERROR (20%):</w:t>
      </w:r>
      <w:r>
        <w:rPr>
          <w:rFonts w:ascii="Arial" w:hAnsi="Arial"/>
          <w:color w:val="1E293B"/>
          <w:sz w:val="20"/>
        </w:rPr>
        <w:t xml:space="preserve"> Confidence &lt; 65% caused by motion blur, shadows, or faint pencil. Handled via camera viewfinder retake guidance.</w:t>
      </w:r>
    </w:p>
    <w:p>
      <w:pPr>
        <w:pStyle w:val="Heading1"/>
        <w:keepNext/>
        <w:spacing w:before="360" w:after="120"/>
      </w:pPr>
      <w:r>
        <w:rPr>
          <w:rFonts w:ascii="Arial" w:hAnsi="Arial"/>
          <w:b/>
          <w:color w:val="123B7A"/>
          <w:sz w:val="28"/>
        </w:rPr>
        <w:t>11. Experiment Tracking &amp; Provenance</w:t>
      </w:r>
    </w:p>
    <w:p>
      <w:pPr>
        <w:spacing w:before="0" w:after="100" w:line="276" w:lineRule="auto"/>
      </w:pPr>
      <w:r>
        <w:rPr>
          <w:rFonts w:ascii="Arial" w:hAnsi="Arial"/>
          <w:color w:val="1E293B"/>
          <w:sz w:val="20"/>
        </w:rPr>
        <w:t>To ensure academic integrity, every evaluation session maintains an immutable bidirectional provenance chain:</w:t>
      </w:r>
    </w:p>
    <w:p>
      <w:pPr>
        <w:spacing w:before="0" w:after="100" w:line="276" w:lineRule="auto"/>
      </w:pPr>
      <w:r>
        <w:rPr>
          <w:rFonts w:ascii="Arial" w:hAnsi="Arial"/>
          <w:color w:val="1E293B"/>
          <w:sz w:val="20"/>
        </w:rPr>
        <w:t>Dataset Version (HandAI-v1.2) -&gt; Model Version (CRNN-v1.2-PyTorch) -&gt; Experiment ID (exp_crnn_v1_2) -&gt; Recognition Trial (session_17901...) -&gt; Line Evaluation -&gt; Exported Research Report.</w:t>
      </w:r>
    </w:p>
    <w:tbl>
      <w:tblPr>
        <w:tblW w:type="auto" w:w="0"/>
        <w:jc w:val="center"/>
        <w:tblLook w:firstColumn="1" w:firstRow="1" w:lastColumn="0" w:lastRow="0" w:noHBand="0" w:noVBand="1" w:val="04A0"/>
      </w:tblPr>
      <w:tblGrid>
        <w:gridCol w:w="1805"/>
        <w:gridCol w:w="1805"/>
        <w:gridCol w:w="1805"/>
        <w:gridCol w:w="1805"/>
        <w:gridCol w:w="1805"/>
      </w:tblGrid>
      <w:tr>
        <w:trPr>
          <w:cantSplit/>
          <w:tblHeader/>
        </w:trPr>
        <w:tc>
          <w:tcPr>
            <w:tcW w:type="dxa" w:w="1805"/>
            <w:shd w:fill="1E3A8A"/>
            <w:tcMar>
              <w:top w:w="120" w:type="dxa"/>
              <w:bottom w:w="120" w:type="dxa"/>
              <w:left w:w="150" w:type="dxa"/>
              <w:right w:w="150" w:type="dxa"/>
            </w:tcMar>
          </w:tcPr>
          <w:p>
            <w:pPr>
              <w:jc w:val="left"/>
            </w:pPr>
            <w:r>
              <w:rPr>
                <w:rFonts w:ascii="Arial" w:hAnsi="Arial"/>
                <w:b/>
                <w:color w:val="FFFFFF"/>
                <w:sz w:val="19"/>
              </w:rPr>
              <w:t>Model Version</w:t>
            </w:r>
          </w:p>
        </w:tc>
        <w:tc>
          <w:tcPr>
            <w:tcW w:type="dxa" w:w="1805"/>
            <w:shd w:fill="1E3A8A"/>
            <w:tcMar>
              <w:top w:w="120" w:type="dxa"/>
              <w:bottom w:w="120" w:type="dxa"/>
              <w:left w:w="150" w:type="dxa"/>
              <w:right w:w="150" w:type="dxa"/>
            </w:tcMar>
          </w:tcPr>
          <w:p>
            <w:pPr>
              <w:jc w:val="left"/>
            </w:pPr>
            <w:r>
              <w:rPr>
                <w:rFonts w:ascii="Arial" w:hAnsi="Arial"/>
                <w:b/>
                <w:color w:val="FFFFFF"/>
                <w:sz w:val="19"/>
              </w:rPr>
              <w:t>Dataset Version</w:t>
            </w:r>
          </w:p>
        </w:tc>
        <w:tc>
          <w:tcPr>
            <w:tcW w:type="dxa" w:w="1805"/>
            <w:shd w:fill="1E3A8A"/>
            <w:tcMar>
              <w:top w:w="120" w:type="dxa"/>
              <w:bottom w:w="120" w:type="dxa"/>
              <w:left w:w="150" w:type="dxa"/>
              <w:right w:w="150" w:type="dxa"/>
            </w:tcMar>
          </w:tcPr>
          <w:p>
            <w:pPr>
              <w:jc w:val="left"/>
            </w:pPr>
            <w:r>
              <w:rPr>
                <w:rFonts w:ascii="Arial" w:hAnsi="Arial"/>
                <w:b/>
                <w:color w:val="FFFFFF"/>
                <w:sz w:val="19"/>
              </w:rPr>
              <w:t>Accuracy</w:t>
            </w:r>
          </w:p>
        </w:tc>
        <w:tc>
          <w:tcPr>
            <w:tcW w:type="dxa" w:w="1805"/>
            <w:shd w:fill="1E3A8A"/>
            <w:tcMar>
              <w:top w:w="120" w:type="dxa"/>
              <w:bottom w:w="120" w:type="dxa"/>
              <w:left w:w="150" w:type="dxa"/>
              <w:right w:w="150" w:type="dxa"/>
            </w:tcMar>
          </w:tcPr>
          <w:p>
            <w:pPr>
              <w:jc w:val="left"/>
            </w:pPr>
            <w:r>
              <w:rPr>
                <w:rFonts w:ascii="Arial" w:hAnsi="Arial"/>
                <w:b/>
                <w:color w:val="FFFFFF"/>
                <w:sz w:val="19"/>
              </w:rPr>
              <w:t>CER / WER</w:t>
            </w:r>
          </w:p>
        </w:tc>
        <w:tc>
          <w:tcPr>
            <w:tcW w:type="dxa" w:w="1805"/>
            <w:shd w:fill="1E3A8A"/>
            <w:tcMar>
              <w:top w:w="120" w:type="dxa"/>
              <w:bottom w:w="120" w:type="dxa"/>
              <w:left w:w="150" w:type="dxa"/>
              <w:right w:w="150" w:type="dxa"/>
            </w:tcMar>
          </w:tcPr>
          <w:p>
            <w:pPr>
              <w:jc w:val="left"/>
            </w:pPr>
            <w:r>
              <w:rPr>
                <w:rFonts w:ascii="Arial" w:hAnsi="Arial"/>
                <w:b/>
                <w:color w:val="FFFFFF"/>
                <w:sz w:val="19"/>
              </w:rPr>
              <w:t>Status</w:t>
            </w:r>
          </w:p>
        </w:tc>
      </w:tr>
      <w:tr>
        <w:trPr>
          <w:cantSplit/>
        </w:trPr>
        <w:tc>
          <w:tcPr>
            <w:tcW w:type="dxa" w:w="1805"/>
            <w:shd w:fill="F8FAFC"/>
            <w:tcMar>
              <w:top w:w="80" w:type="dxa"/>
              <w:bottom w:w="80" w:type="dxa"/>
              <w:left w:w="150" w:type="dxa"/>
              <w:right w:w="150" w:type="dxa"/>
            </w:tcMar>
          </w:tcPr>
          <w:p>
            <w:r>
              <w:rPr>
                <w:rFonts w:ascii="Arial" w:hAnsi="Arial"/>
                <w:color w:val="1E293B"/>
                <w:sz w:val="18"/>
              </w:rPr>
              <w:t>CRNN-v1.0-Baseline</w:t>
            </w:r>
          </w:p>
        </w:tc>
        <w:tc>
          <w:tcPr>
            <w:tcW w:type="dxa" w:w="1805"/>
            <w:shd w:fill="F8FAFC"/>
            <w:tcMar>
              <w:top w:w="80" w:type="dxa"/>
              <w:bottom w:w="80" w:type="dxa"/>
              <w:left w:w="150" w:type="dxa"/>
              <w:right w:w="150" w:type="dxa"/>
            </w:tcMar>
          </w:tcPr>
          <w:p>
            <w:r>
              <w:rPr>
                <w:rFonts w:ascii="Arial" w:hAnsi="Arial"/>
                <w:color w:val="1E293B"/>
                <w:sz w:val="18"/>
              </w:rPr>
              <w:t>HandAI-v1.0 (15,420)</w:t>
            </w:r>
          </w:p>
        </w:tc>
        <w:tc>
          <w:tcPr>
            <w:tcW w:type="dxa" w:w="1805"/>
            <w:shd w:fill="F8FAFC"/>
            <w:tcMar>
              <w:top w:w="80" w:type="dxa"/>
              <w:bottom w:w="80" w:type="dxa"/>
              <w:left w:w="150" w:type="dxa"/>
              <w:right w:w="150" w:type="dxa"/>
            </w:tcMar>
          </w:tcPr>
          <w:p>
            <w:r>
              <w:rPr>
                <w:rFonts w:ascii="Arial" w:hAnsi="Arial"/>
                <w:color w:val="1E293B"/>
                <w:sz w:val="18"/>
              </w:rPr>
              <w:t>82.0%</w:t>
            </w:r>
          </w:p>
        </w:tc>
        <w:tc>
          <w:tcPr>
            <w:tcW w:type="dxa" w:w="1805"/>
            <w:shd w:fill="F8FAFC"/>
            <w:tcMar>
              <w:top w:w="80" w:type="dxa"/>
              <w:bottom w:w="80" w:type="dxa"/>
              <w:left w:w="150" w:type="dxa"/>
              <w:right w:w="150" w:type="dxa"/>
            </w:tcMar>
          </w:tcPr>
          <w:p>
            <w:r>
              <w:rPr>
                <w:rFonts w:ascii="Arial" w:hAnsi="Arial"/>
                <w:color w:val="1E293B"/>
                <w:sz w:val="18"/>
              </w:rPr>
              <w:t>12.0% / 20.0%</w:t>
            </w:r>
          </w:p>
        </w:tc>
        <w:tc>
          <w:tcPr>
            <w:tcW w:type="dxa" w:w="1805"/>
            <w:shd w:fill="F8FAFC"/>
            <w:tcMar>
              <w:top w:w="80" w:type="dxa"/>
              <w:bottom w:w="80" w:type="dxa"/>
              <w:left w:w="150" w:type="dxa"/>
              <w:right w:w="150" w:type="dxa"/>
            </w:tcMar>
          </w:tcPr>
          <w:p>
            <w:r>
              <w:rPr>
                <w:rFonts w:ascii="Arial" w:hAnsi="Arial"/>
                <w:color w:val="1E293B"/>
                <w:sz w:val="18"/>
              </w:rPr>
              <w:t>BASELINE</w:t>
            </w:r>
          </w:p>
        </w:tc>
      </w:tr>
      <w:tr>
        <w:trPr>
          <w:cantSplit/>
        </w:trPr>
        <w:tc>
          <w:tcPr>
            <w:tcW w:type="dxa" w:w="1805"/>
            <w:shd w:fill="FFFFFF"/>
            <w:tcMar>
              <w:top w:w="80" w:type="dxa"/>
              <w:bottom w:w="80" w:type="dxa"/>
              <w:left w:w="150" w:type="dxa"/>
              <w:right w:w="150" w:type="dxa"/>
            </w:tcMar>
          </w:tcPr>
          <w:p>
            <w:r>
              <w:rPr>
                <w:rFonts w:ascii="Arial" w:hAnsi="Arial"/>
                <w:color w:val="1E293B"/>
                <w:sz w:val="18"/>
              </w:rPr>
              <w:t>CRNN-v1.1-ResNet</w:t>
            </w:r>
          </w:p>
        </w:tc>
        <w:tc>
          <w:tcPr>
            <w:tcW w:type="dxa" w:w="1805"/>
            <w:shd w:fill="FFFFFF"/>
            <w:tcMar>
              <w:top w:w="80" w:type="dxa"/>
              <w:bottom w:w="80" w:type="dxa"/>
              <w:left w:w="150" w:type="dxa"/>
              <w:right w:w="150" w:type="dxa"/>
            </w:tcMar>
          </w:tcPr>
          <w:p>
            <w:r>
              <w:rPr>
                <w:rFonts w:ascii="Arial" w:hAnsi="Arial"/>
                <w:color w:val="1E293B"/>
                <w:sz w:val="18"/>
              </w:rPr>
              <w:t>HandAI-v1.1 (34,100)</w:t>
            </w:r>
          </w:p>
        </w:tc>
        <w:tc>
          <w:tcPr>
            <w:tcW w:type="dxa" w:w="1805"/>
            <w:shd w:fill="FFFFFF"/>
            <w:tcMar>
              <w:top w:w="80" w:type="dxa"/>
              <w:bottom w:w="80" w:type="dxa"/>
              <w:left w:w="150" w:type="dxa"/>
              <w:right w:w="150" w:type="dxa"/>
            </w:tcMar>
          </w:tcPr>
          <w:p>
            <w:r>
              <w:rPr>
                <w:rFonts w:ascii="Arial" w:hAnsi="Arial"/>
                <w:color w:val="1E293B"/>
                <w:sz w:val="18"/>
              </w:rPr>
              <w:t>90.0%</w:t>
            </w:r>
          </w:p>
        </w:tc>
        <w:tc>
          <w:tcPr>
            <w:tcW w:type="dxa" w:w="1805"/>
            <w:shd w:fill="FFFFFF"/>
            <w:tcMar>
              <w:top w:w="80" w:type="dxa"/>
              <w:bottom w:w="80" w:type="dxa"/>
              <w:left w:w="150" w:type="dxa"/>
              <w:right w:w="150" w:type="dxa"/>
            </w:tcMar>
          </w:tcPr>
          <w:p>
            <w:r>
              <w:rPr>
                <w:rFonts w:ascii="Arial" w:hAnsi="Arial"/>
                <w:color w:val="1E293B"/>
                <w:sz w:val="18"/>
              </w:rPr>
              <w:t>8.0% / 15.0%</w:t>
            </w:r>
          </w:p>
        </w:tc>
        <w:tc>
          <w:tcPr>
            <w:tcW w:type="dxa" w:w="1805"/>
            <w:shd w:fill="FFFFFF"/>
            <w:tcMar>
              <w:top w:w="80" w:type="dxa"/>
              <w:bottom w:w="80" w:type="dxa"/>
              <w:left w:w="150" w:type="dxa"/>
              <w:right w:w="150" w:type="dxa"/>
            </w:tcMar>
          </w:tcPr>
          <w:p>
            <w:r>
              <w:rPr>
                <w:rFonts w:ascii="Arial" w:hAnsi="Arial"/>
                <w:color w:val="1E293B"/>
                <w:sz w:val="18"/>
              </w:rPr>
              <w:t>EXPERIMENTAL</w:t>
            </w:r>
          </w:p>
        </w:tc>
      </w:tr>
      <w:tr>
        <w:trPr>
          <w:cantSplit/>
        </w:trPr>
        <w:tc>
          <w:tcPr>
            <w:tcW w:type="dxa" w:w="1805"/>
            <w:shd w:fill="F8FAFC"/>
            <w:tcMar>
              <w:top w:w="80" w:type="dxa"/>
              <w:bottom w:w="80" w:type="dxa"/>
              <w:left w:w="150" w:type="dxa"/>
              <w:right w:w="150" w:type="dxa"/>
            </w:tcMar>
          </w:tcPr>
          <w:p>
            <w:r>
              <w:rPr>
                <w:rFonts w:ascii="Arial" w:hAnsi="Arial"/>
                <w:color w:val="1E293B"/>
                <w:sz w:val="18"/>
              </w:rPr>
              <w:t>CRNN-v1.2-PyTorch</w:t>
            </w:r>
          </w:p>
        </w:tc>
        <w:tc>
          <w:tcPr>
            <w:tcW w:type="dxa" w:w="1805"/>
            <w:shd w:fill="F8FAFC"/>
            <w:tcMar>
              <w:top w:w="80" w:type="dxa"/>
              <w:bottom w:w="80" w:type="dxa"/>
              <w:left w:w="150" w:type="dxa"/>
              <w:right w:w="150" w:type="dxa"/>
            </w:tcMar>
          </w:tcPr>
          <w:p>
            <w:r>
              <w:rPr>
                <w:rFonts w:ascii="Arial" w:hAnsi="Arial"/>
                <w:color w:val="1E293B"/>
                <w:sz w:val="18"/>
              </w:rPr>
              <w:t>HandAI-v1.2 (59,747)</w:t>
            </w:r>
          </w:p>
        </w:tc>
        <w:tc>
          <w:tcPr>
            <w:tcW w:type="dxa" w:w="1805"/>
            <w:shd w:fill="F8FAFC"/>
            <w:tcMar>
              <w:top w:w="80" w:type="dxa"/>
              <w:bottom w:w="80" w:type="dxa"/>
              <w:left w:w="150" w:type="dxa"/>
              <w:right w:w="150" w:type="dxa"/>
            </w:tcMar>
          </w:tcPr>
          <w:p>
            <w:r>
              <w:rPr>
                <w:rFonts w:ascii="Arial" w:hAnsi="Arial"/>
                <w:color w:val="1E293B"/>
                <w:sz w:val="18"/>
              </w:rPr>
              <w:t>94.0%</w:t>
            </w:r>
          </w:p>
        </w:tc>
        <w:tc>
          <w:tcPr>
            <w:tcW w:type="dxa" w:w="1805"/>
            <w:shd w:fill="F8FAFC"/>
            <w:tcMar>
              <w:top w:w="80" w:type="dxa"/>
              <w:bottom w:w="80" w:type="dxa"/>
              <w:left w:w="150" w:type="dxa"/>
              <w:right w:w="150" w:type="dxa"/>
            </w:tcMar>
          </w:tcPr>
          <w:p>
            <w:r>
              <w:rPr>
                <w:rFonts w:ascii="Arial" w:hAnsi="Arial"/>
                <w:color w:val="1E293B"/>
                <w:sz w:val="18"/>
              </w:rPr>
              <w:t>5.0% / 8.0%</w:t>
            </w:r>
          </w:p>
        </w:tc>
        <w:tc>
          <w:tcPr>
            <w:tcW w:type="dxa" w:w="1805"/>
            <w:shd w:fill="F8FAFC"/>
            <w:tcMar>
              <w:top w:w="80" w:type="dxa"/>
              <w:bottom w:w="80" w:type="dxa"/>
              <w:left w:w="150" w:type="dxa"/>
              <w:right w:w="150" w:type="dxa"/>
            </w:tcMar>
          </w:tcPr>
          <w:p>
            <w:r>
              <w:rPr>
                <w:rFonts w:ascii="Arial" w:hAnsi="Arial"/>
                <w:color w:val="1E293B"/>
                <w:sz w:val="18"/>
              </w:rPr>
              <w:t>ACTIVE MODEL</w:t>
            </w:r>
          </w:p>
        </w:tc>
      </w:tr>
      <w:tr>
        <w:trPr>
          <w:cantSplit/>
        </w:trPr>
        <w:tc>
          <w:tcPr>
            <w:tcW w:type="dxa" w:w="1805"/>
            <w:shd w:fill="FFFFFF"/>
            <w:tcMar>
              <w:top w:w="80" w:type="dxa"/>
              <w:bottom w:w="80" w:type="dxa"/>
              <w:left w:w="150" w:type="dxa"/>
              <w:right w:w="150" w:type="dxa"/>
            </w:tcMar>
          </w:tcPr>
          <w:p>
            <w:r>
              <w:rPr>
                <w:rFonts w:ascii="Arial" w:hAnsi="Arial"/>
                <w:color w:val="1E293B"/>
                <w:sz w:val="18"/>
              </w:rPr>
              <w:t>CRNN-v1.2 + Gemini-4B</w:t>
            </w:r>
          </w:p>
        </w:tc>
        <w:tc>
          <w:tcPr>
            <w:tcW w:type="dxa" w:w="1805"/>
            <w:shd w:fill="FFFFFF"/>
            <w:tcMar>
              <w:top w:w="80" w:type="dxa"/>
              <w:bottom w:w="80" w:type="dxa"/>
              <w:left w:w="150" w:type="dxa"/>
              <w:right w:w="150" w:type="dxa"/>
            </w:tcMar>
          </w:tcPr>
          <w:p>
            <w:r>
              <w:rPr>
                <w:rFonts w:ascii="Arial" w:hAnsi="Arial"/>
                <w:color w:val="1E293B"/>
                <w:sz w:val="18"/>
              </w:rPr>
              <w:t>HandAI-v1.2 (59,747)</w:t>
            </w:r>
          </w:p>
        </w:tc>
        <w:tc>
          <w:tcPr>
            <w:tcW w:type="dxa" w:w="1805"/>
            <w:shd w:fill="FFFFFF"/>
            <w:tcMar>
              <w:top w:w="80" w:type="dxa"/>
              <w:bottom w:w="80" w:type="dxa"/>
              <w:left w:w="150" w:type="dxa"/>
              <w:right w:w="150" w:type="dxa"/>
            </w:tcMar>
          </w:tcPr>
          <w:p>
            <w:r>
              <w:rPr>
                <w:rFonts w:ascii="Arial" w:hAnsi="Arial"/>
                <w:color w:val="1E293B"/>
                <w:sz w:val="18"/>
              </w:rPr>
              <w:t>96.4%</w:t>
            </w:r>
          </w:p>
        </w:tc>
        <w:tc>
          <w:tcPr>
            <w:tcW w:type="dxa" w:w="1805"/>
            <w:shd w:fill="FFFFFF"/>
            <w:tcMar>
              <w:top w:w="80" w:type="dxa"/>
              <w:bottom w:w="80" w:type="dxa"/>
              <w:left w:w="150" w:type="dxa"/>
              <w:right w:w="150" w:type="dxa"/>
            </w:tcMar>
          </w:tcPr>
          <w:p>
            <w:r>
              <w:rPr>
                <w:rFonts w:ascii="Arial" w:hAnsi="Arial"/>
                <w:color w:val="1E293B"/>
                <w:sz w:val="18"/>
              </w:rPr>
              <w:t>2.1% / 4.5%</w:t>
            </w:r>
          </w:p>
        </w:tc>
        <w:tc>
          <w:tcPr>
            <w:tcW w:type="dxa" w:w="1805"/>
            <w:shd w:fill="FFFFFF"/>
            <w:tcMar>
              <w:top w:w="80" w:type="dxa"/>
              <w:bottom w:w="80" w:type="dxa"/>
              <w:left w:w="150" w:type="dxa"/>
              <w:right w:w="150" w:type="dxa"/>
            </w:tcMar>
          </w:tcPr>
          <w:p>
            <w:r>
              <w:rPr>
                <w:rFonts w:ascii="Arial" w:hAnsi="Arial"/>
                <w:color w:val="1E293B"/>
                <w:sz w:val="18"/>
              </w:rPr>
              <w:t>ACTIVE (ARBITRATED)</w:t>
            </w:r>
          </w:p>
        </w:tc>
      </w:tr>
    </w:tbl>
    <w:p/>
    <w:p>
      <w:pPr>
        <w:pStyle w:val="Heading1"/>
        <w:keepNext/>
        <w:spacing w:before="360" w:after="120"/>
      </w:pPr>
      <w:r>
        <w:rPr>
          <w:rFonts w:ascii="Arial" w:hAnsi="Arial"/>
          <w:b/>
          <w:color w:val="123B7A"/>
          <w:sz w:val="28"/>
        </w:rPr>
        <w:t>12. Conclusion and Future Work</w:t>
      </w:r>
    </w:p>
    <w:p>
      <w:pPr>
        <w:pStyle w:val="Heading2"/>
        <w:keepNext/>
        <w:spacing w:before="240" w:after="80"/>
      </w:pPr>
      <w:r>
        <w:rPr>
          <w:rFonts w:ascii="Arial" w:hAnsi="Arial"/>
          <w:b/>
          <w:color w:val="2563EB"/>
          <w:sz w:val="24"/>
        </w:rPr>
        <w:t>12.1. Conclusion</w:t>
      </w:r>
    </w:p>
    <w:p>
      <w:pPr>
        <w:spacing w:before="0" w:after="100" w:line="276" w:lineRule="auto"/>
      </w:pPr>
      <w:r>
        <w:rPr>
          <w:rFonts w:ascii="Arial" w:hAnsi="Arial"/>
          <w:color w:val="1E293B"/>
          <w:sz w:val="20"/>
        </w:rPr>
        <w:t>The HandAI capstone project successfully engineered and validated an end-to-end, reproducible handwriting recognition and pedagogical evaluation system tailored to Vietnamese primary school students. By combining a 5.96M-parameter CRNN visual model with multi-consensus LLM arbitration, the system achieved a state-of-the-art 94.0% whole-line accuracy, a 5.0% Character Error Rate, and a 67.0% error rescue rate. The integration of 8-class error taxonomies, Expected Calibration Error analysis, and immutable experiment provenance provides a robust technical foundation ready for capstone defense and academic publication.</w:t>
      </w:r>
    </w:p>
    <w:p>
      <w:pPr>
        <w:pStyle w:val="Heading2"/>
        <w:keepNext/>
        <w:spacing w:before="240" w:after="80"/>
      </w:pPr>
      <w:r>
        <w:rPr>
          <w:rFonts w:ascii="Arial" w:hAnsi="Arial"/>
          <w:b/>
          <w:color w:val="2563EB"/>
          <w:sz w:val="24"/>
        </w:rPr>
        <w:t>12.2. Future Work &amp; Technical Roadmap</w:t>
      </w:r>
    </w:p>
    <w:p>
      <w:pPr>
        <w:spacing w:before="20" w:after="60" w:line="276" w:lineRule="auto"/>
        <w:ind w:left="360"/>
      </w:pPr>
      <w:r>
        <w:rPr>
          <w:rFonts w:ascii="Arial" w:hAnsi="Arial"/>
          <w:b/>
          <w:color w:val="2563EB"/>
          <w:sz w:val="20"/>
        </w:rPr>
        <w:t xml:space="preserve">• </w:t>
      </w:r>
      <w:r>
        <w:rPr>
          <w:rFonts w:ascii="Arial" w:hAnsi="Arial"/>
          <w:b/>
          <w:color w:val="0F172A"/>
          <w:sz w:val="20"/>
        </w:rPr>
        <w:t>1. Edge Quantization &amp; On-Device Deployment:</w:t>
      </w:r>
      <w:r>
        <w:rPr>
          <w:rFonts w:ascii="Arial" w:hAnsi="Arial"/>
          <w:color w:val="1E293B"/>
          <w:sz w:val="20"/>
        </w:rPr>
        <w:t xml:space="preserve"> Quantize the PyTorch CRNN weights from Float32 to INT8 and export to Apple CoreML and ONNX Runtime/TFLite, enabling 100% offline, zero-latency inference on low-cost Android tablets.</w:t>
      </w:r>
    </w:p>
    <w:p>
      <w:pPr>
        <w:spacing w:before="20" w:after="60" w:line="276" w:lineRule="auto"/>
        <w:ind w:left="360"/>
      </w:pPr>
      <w:r>
        <w:rPr>
          <w:rFonts w:ascii="Arial" w:hAnsi="Arial"/>
          <w:b/>
          <w:color w:val="2563EB"/>
          <w:sz w:val="20"/>
        </w:rPr>
        <w:t xml:space="preserve">• </w:t>
      </w:r>
      <w:r>
        <w:rPr>
          <w:rFonts w:ascii="Arial" w:hAnsi="Arial"/>
          <w:b/>
          <w:color w:val="0F172A"/>
          <w:sz w:val="20"/>
        </w:rPr>
        <w:t>2. Vision Transformer Exploration (TrOCR):</w:t>
      </w:r>
      <w:r>
        <w:rPr>
          <w:rFonts w:ascii="Arial" w:hAnsi="Arial"/>
          <w:color w:val="1E293B"/>
          <w:sz w:val="20"/>
        </w:rPr>
        <w:t xml:space="preserve"> Transition from the CNN-BiLSTM backbone to an encoder-decoder Vision Transformer (TrOCR) architecture to improve long-range cursive ligature attention.</w:t>
      </w:r>
    </w:p>
    <w:p>
      <w:pPr>
        <w:spacing w:before="20" w:after="60" w:line="276" w:lineRule="auto"/>
        <w:ind w:left="360"/>
      </w:pPr>
      <w:r>
        <w:rPr>
          <w:rFonts w:ascii="Arial" w:hAnsi="Arial"/>
          <w:b/>
          <w:color w:val="2563EB"/>
          <w:sz w:val="20"/>
        </w:rPr>
        <w:t xml:space="preserve">• </w:t>
      </w:r>
      <w:r>
        <w:rPr>
          <w:rFonts w:ascii="Arial" w:hAnsi="Arial"/>
          <w:b/>
          <w:color w:val="0F172A"/>
          <w:sz w:val="20"/>
        </w:rPr>
        <w:t>3. On-Device Small Language Models (SLMs):</w:t>
      </w:r>
      <w:r>
        <w:rPr>
          <w:rFonts w:ascii="Arial" w:hAnsi="Arial"/>
          <w:color w:val="1E293B"/>
          <w:sz w:val="20"/>
        </w:rPr>
        <w:t xml:space="preserve"> Replace external cloud LLM APIs with an on-device 1B-parameter Vietnamese Small Language Model (SLM) quantized via llama.cpp for privacy-preserving offline language correction.</w:t>
      </w:r>
    </w:p>
    <w:p>
      <w:pPr>
        <w:spacing w:before="20" w:after="60" w:line="276" w:lineRule="auto"/>
        <w:ind w:left="360"/>
      </w:pPr>
      <w:r>
        <w:rPr>
          <w:rFonts w:ascii="Arial" w:hAnsi="Arial"/>
          <w:b/>
          <w:color w:val="2563EB"/>
          <w:sz w:val="20"/>
        </w:rPr>
        <w:t xml:space="preserve">• </w:t>
      </w:r>
      <w:r>
        <w:rPr>
          <w:rFonts w:ascii="Arial" w:hAnsi="Arial"/>
          <w:b/>
          <w:color w:val="0F172A"/>
          <w:sz w:val="20"/>
        </w:rPr>
        <w:t>4. Microservice Decoupling:</w:t>
      </w:r>
      <w:r>
        <w:rPr>
          <w:rFonts w:ascii="Arial" w:hAnsi="Arial"/>
          <w:color w:val="1E293B"/>
          <w:sz w:val="20"/>
        </w:rPr>
        <w:t xml:space="preserve"> Decouple HandAI from the parent MathVisionKid monorepo into an autonomous microservice with dedicated database schemas and standalone CI/CD automation.</w:t>
      </w:r>
    </w:p>
    <w:sectPr w:rsidR="00E3046A">
      <w:footerReference w:type="default" r:id="rId23"/>
      <w:headerReference w:type="first" r:id="rId24"/>
      <w:footerReference w:type="first" r:id="rId25"/>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13A58" w14:textId="77777777" w:rsidR="006F588E" w:rsidRDefault="006F588E">
      <w:r>
        <w:separator/>
      </w:r>
    </w:p>
  </w:endnote>
  <w:endnote w:type="continuationSeparator" w:id="0">
    <w:p w14:paraId="0B697428" w14:textId="77777777" w:rsidR="006F588E" w:rsidRDefault="006F5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subsetted="1" w:fontKey="{4E000B80-8ED9-4537-8140-86B2B9A195C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embedRegular r:id="rId2" w:subsetted="1" w:fontKey="{3F62D8F6-25B4-483C-BFA4-845A0209D575}"/>
  </w:font>
  <w:font w:name="Gulim">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한양신명조">
    <w:altName w:val="Malgun Gothic"/>
    <w:panose1 w:val="00000000000000000000"/>
    <w:charset w:val="81"/>
    <w:family w:val="roman"/>
    <w:notTrueType/>
    <w:pitch w:val="default"/>
    <w:sig w:usb0="00000001" w:usb1="09060000" w:usb2="00000010" w:usb3="00000000" w:csb0="00080000" w:csb1="00000000"/>
  </w:font>
  <w:font w:name="Samsung Sharp Sans">
    <w:charset w:val="00"/>
    <w:family w:val="auto"/>
    <w:pitch w:val="variable"/>
    <w:sig w:usb0="A10002EF" w:usb1="500160FB" w:usb2="00000010" w:usb3="00000000" w:csb0="00000197" w:csb1="00000000"/>
    <w:embedRegular r:id="rId3" w:subsetted="1" w:fontKey="{8633A97D-DB33-47F7-8D2C-82CC79DFA606}"/>
  </w:font>
  <w:font w:name="KoPub돋움체 Bold">
    <w:altName w:val="Malgun Gothic"/>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font>
  <w:font w:name="SamsungOne-400">
    <w:altName w:val="Calibri"/>
    <w:charset w:val="00"/>
    <w:family w:val="swiss"/>
    <w:pitch w:val="variable"/>
    <w:sig w:usb0="E00002FF" w:usb1="02000013" w:usb2="00000001" w:usb3="00000000" w:csb0="0000019F" w:csb1="00000000"/>
    <w:embedRegular r:id="rId4" w:fontKey="{3DE47C99-D1CC-40CA-99C9-565C1F5A0AC5}"/>
  </w:font>
  <w:font w:name="SamsungOne 400">
    <w:altName w:val="Calibri"/>
    <w:charset w:val="00"/>
    <w:family w:val="swiss"/>
    <w:pitch w:val="variable"/>
    <w:sig w:usb0="E00002FF" w:usb1="02000013" w:usb2="00000001" w:usb3="00000000" w:csb0="0000019F" w:csb1="00000000"/>
    <w:embedRegular r:id="rId5" w:fontKey="{BC760BD3-6AFD-433E-9A3E-2C6E9E78A222}"/>
    <w:embedBold r:id="rId6" w:fontKey="{ED7322D9-EAA6-4A46-8EEB-B0D02F9E1FD7}"/>
  </w:font>
  <w:font w:name="Calibri">
    <w:panose1 w:val="020F0502020204030204"/>
    <w:charset w:val="00"/>
    <w:family w:val="swiss"/>
    <w:pitch w:val="variable"/>
    <w:sig w:usb0="E4002EFF" w:usb1="C200247B" w:usb2="00000009" w:usb3="00000000" w:csb0="000001FF" w:csb1="00000000"/>
    <w:embedRegular r:id="rId7" w:fontKey="{CC93B4C8-EFF6-4F14-B513-EAE5D9555D40}"/>
    <w:embedBold r:id="rId8" w:fontKey="{45FF8BC1-EB18-48E7-A81E-608D31B396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AutoText"/>
      </w:docPartObj>
    </w:sdtPr>
    <w:sdtEndPr/>
    <w:sdtContent>
      <w:sdt>
        <w:sdtPr>
          <w:rPr>
            <w:rFonts w:ascii="SamsungOne 400" w:hAnsi="SamsungOne 400"/>
          </w:rPr>
          <w:id w:val="1199442925"/>
          <w:docPartObj>
            <w:docPartGallery w:val="AutoText"/>
          </w:docPartObj>
        </w:sdtPr>
        <w:sdtEndPr/>
        <w:sdtContent>
          <w:p w14:paraId="1DBD1E03" w14:textId="77777777" w:rsidR="00E3046A" w:rsidRDefault="00E63BAF">
            <w:pPr>
              <w:pStyle w:val="Footer"/>
              <w:tabs>
                <w:tab w:val="clear" w:pos="4513"/>
                <w:tab w:val="center" w:pos="3119"/>
              </w:tabs>
              <w:jc w:val="center"/>
              <w:rPr>
                <w:rFonts w:ascii="SamsungOne 400" w:hAnsi="SamsungOne 400"/>
                <w:sz w:val="18"/>
              </w:rPr>
            </w:pPr>
            <w:r>
              <w:rPr>
                <w:rFonts w:ascii="SamsungOne 400" w:hAnsi="SamsungOne 400"/>
                <w:sz w:val="18"/>
              </w:rPr>
              <w:t xml:space="preserve"> </w:t>
            </w:r>
          </w:p>
          <w:p w14:paraId="7B350897" w14:textId="77777777" w:rsidR="00E3046A" w:rsidRDefault="00E63BAF">
            <w:pPr>
              <w:pStyle w:val="Footer"/>
              <w:tabs>
                <w:tab w:val="clear" w:pos="4513"/>
                <w:tab w:val="center" w:pos="3119"/>
              </w:tabs>
              <w:jc w:val="right"/>
              <w:rPr>
                <w:rFonts w:ascii="SamsungOne 400" w:hAnsi="SamsungOne 400"/>
              </w:rPr>
            </w:pPr>
            <w:r>
              <w:rPr>
                <w:rFonts w:ascii="SamsungOne 400" w:eastAsiaTheme="majorHAnsi" w:hAnsi="SamsungOne 400"/>
                <w:lang w:val="ko-KR"/>
              </w:rPr>
              <w:t>Page</w:t>
            </w:r>
            <w:r>
              <w:rPr>
                <w:rFonts w:ascii="SamsungOne 400" w:hAnsi="SamsungOne 400"/>
                <w:lang w:val="ko-KR"/>
              </w:rPr>
              <w:t xml:space="preserve"> </w:t>
            </w:r>
            <w:r>
              <w:rPr>
                <w:rFonts w:ascii="SamsungOne 400" w:hAnsi="SamsungOne 400"/>
                <w:b/>
                <w:bCs/>
                <w:sz w:val="24"/>
                <w:szCs w:val="24"/>
              </w:rPr>
              <w:fldChar w:fldCharType="begin"/>
            </w:r>
            <w:r>
              <w:rPr>
                <w:rFonts w:ascii="SamsungOne 400" w:hAnsi="SamsungOne 400"/>
                <w:b/>
                <w:bCs/>
              </w:rPr>
              <w:instrText>PAGE</w:instrText>
            </w:r>
            <w:r>
              <w:rPr>
                <w:rFonts w:ascii="SamsungOne 400" w:hAnsi="SamsungOne 400"/>
                <w:b/>
                <w:bCs/>
                <w:sz w:val="24"/>
                <w:szCs w:val="24"/>
              </w:rPr>
              <w:fldChar w:fldCharType="separate"/>
            </w:r>
            <w:r>
              <w:rPr>
                <w:rFonts w:ascii="SamsungOne 400" w:hAnsi="SamsungOne 400"/>
                <w:b/>
                <w:bCs/>
              </w:rPr>
              <w:t>2</w:t>
            </w:r>
            <w:r>
              <w:rPr>
                <w:rFonts w:ascii="SamsungOne 400" w:hAnsi="SamsungOne 400"/>
                <w:b/>
                <w:bCs/>
                <w:sz w:val="24"/>
                <w:szCs w:val="24"/>
              </w:rPr>
              <w:fldChar w:fldCharType="end"/>
            </w:r>
            <w:r>
              <w:rPr>
                <w:rFonts w:ascii="SamsungOne 400" w:hAnsi="SamsungOne 400"/>
                <w:lang w:val="ko-KR"/>
              </w:rPr>
              <w:t xml:space="preserve"> / </w:t>
            </w:r>
            <w:r>
              <w:rPr>
                <w:rFonts w:ascii="SamsungOne 400" w:hAnsi="SamsungOne 400"/>
                <w:b/>
                <w:bCs/>
                <w:sz w:val="24"/>
                <w:szCs w:val="24"/>
              </w:rPr>
              <w:fldChar w:fldCharType="begin"/>
            </w:r>
            <w:r>
              <w:rPr>
                <w:rFonts w:ascii="SamsungOne 400" w:hAnsi="SamsungOne 400"/>
                <w:b/>
                <w:bCs/>
              </w:rPr>
              <w:instrText>NUMPAGES</w:instrText>
            </w:r>
            <w:r>
              <w:rPr>
                <w:rFonts w:ascii="SamsungOne 400" w:hAnsi="SamsungOne 400"/>
                <w:b/>
                <w:bCs/>
                <w:sz w:val="24"/>
                <w:szCs w:val="24"/>
              </w:rPr>
              <w:fldChar w:fldCharType="separate"/>
            </w:r>
            <w:r>
              <w:rPr>
                <w:rFonts w:ascii="SamsungOne 400" w:hAnsi="SamsungOne 400"/>
                <w:b/>
                <w:bCs/>
              </w:rPr>
              <w:t>7</w:t>
            </w:r>
            <w:r>
              <w:rPr>
                <w:rFonts w:ascii="SamsungOne 400" w:hAnsi="SamsungOne 400"/>
                <w:b/>
                <w:bCs/>
                <w:sz w:val="24"/>
                <w:szCs w:val="24"/>
              </w:rPr>
              <w:fldChar w:fldCharType="end"/>
            </w:r>
          </w:p>
        </w:sdtContent>
      </w:sdt>
    </w:sdtContent>
  </w:sdt>
  <w:p w14:paraId="3C978F34" w14:textId="77777777" w:rsidR="00E3046A" w:rsidRDefault="00E3046A">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AutoText"/>
      </w:docPartObj>
    </w:sdtPr>
    <w:sdtEndPr/>
    <w:sdtContent>
      <w:sdt>
        <w:sdtPr>
          <w:id w:val="657577314"/>
          <w:docPartObj>
            <w:docPartGallery w:val="AutoText"/>
          </w:docPartObj>
        </w:sdtPr>
        <w:sdtEndPr/>
        <w:sdtContent>
          <w:p w14:paraId="44618968" w14:textId="77777777" w:rsidR="00E3046A" w:rsidRDefault="00E63BA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59D28635" wp14:editId="7C737D36">
                  <wp:extent cx="996950" cy="325755"/>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0" name="Picture 2"/>
                          <pic:cNvPicPr/>
                        </pic:nvPicPr>
                        <pic:blipFill>
                          <a:blip r:embed="rId1">
                            <a:extLst>
                              <a:ext uri="{28A0092B-C50C-407E-A947-70E740481C1C}">
                                <a14:useLocalDpi xmlns:a14="http://schemas.microsoft.com/office/drawing/2010/main" val="0"/>
                              </a:ext>
                            </a:extLst>
                          </a:blip>
                          <a:srcRect/>
                          <a:stretch>
                            <a:fillRect/>
                          </a:stretch>
                        </pic:blipFill>
                        <pic:spPr>
                          <a:xfrm>
                            <a:off x="0" y="0"/>
                            <a:ext cx="996950" cy="326187"/>
                          </a:xfrm>
                          <a:prstGeom prst="rect">
                            <a:avLst/>
                          </a:prstGeom>
                          <a:noFill/>
                          <a:ln>
                            <a:noFill/>
                          </a:ln>
                        </pic:spPr>
                      </pic:pic>
                    </a:graphicData>
                  </a:graphic>
                </wp:inline>
              </w:drawing>
            </w:r>
          </w:p>
          <w:p w14:paraId="6CE12196" w14:textId="77777777" w:rsidR="00E3046A" w:rsidRDefault="006F588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A65A6" w14:textId="77777777" w:rsidR="006F588E" w:rsidRDefault="006F588E">
      <w:r>
        <w:separator/>
      </w:r>
    </w:p>
  </w:footnote>
  <w:footnote w:type="continuationSeparator" w:id="0">
    <w:p w14:paraId="66E5F894" w14:textId="77777777" w:rsidR="006F588E" w:rsidRDefault="006F5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078F" w14:textId="77777777" w:rsidR="00E3046A" w:rsidRDefault="00E63BAF">
    <w:pPr>
      <w:pStyle w:val="Header"/>
      <w:jc w:val="left"/>
    </w:pPr>
    <w:r>
      <w:rPr>
        <w:rFonts w:ascii="Samsung Sharp Sans" w:hAnsi="Samsung Sharp Sans"/>
        <w:noProof/>
        <w:sz w:val="14"/>
      </w:rPr>
      <mc:AlternateContent>
        <mc:Choice Requires="wps">
          <w:drawing>
            <wp:anchor distT="0" distB="0" distL="114300" distR="114300" simplePos="0" relativeHeight="251659264" behindDoc="0" locked="0" layoutInCell="1" allowOverlap="1" wp14:anchorId="6C31402A" wp14:editId="3877750F">
              <wp:simplePos x="0" y="0"/>
              <wp:positionH relativeFrom="column">
                <wp:posOffset>0</wp:posOffset>
              </wp:positionH>
              <wp:positionV relativeFrom="paragraph">
                <wp:posOffset>0</wp:posOffset>
              </wp:positionV>
              <wp:extent cx="1076325" cy="165735"/>
              <wp:effectExtent l="0" t="0" r="9525" b="5715"/>
              <wp:wrapNone/>
              <wp:docPr id="1"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scene3d>
                        <a:camera prst="orthographicFront"/>
                        <a:lightRig rig="threePt" dir="t"/>
                      </a:scene3d>
                      <a:sp3d>
                        <a:bevelT w="0" h="6350"/>
                      </a:sp3d>
                    </wps:bodyPr>
                  </wps:wsp>
                </a:graphicData>
              </a:graphic>
            </wp:anchor>
          </w:drawing>
        </mc:Choice>
        <mc:Fallback xmlns:wpsCustomData="http://www.wps.cn/officeDocument/2013/wpsCustomData">
          <w:pict>
            <v:shape id="Freeform 5" o:spid="_x0000_s1026" o:spt="100" style="position:absolute;left:0pt;margin-left:0pt;margin-top:0pt;height:13.05pt;width:84.75pt;z-index:251659264;mso-width-relative:page;mso-height-relative:page;" fillcolor="#0924A5" filled="t" stroked="f" coordsize="2179,334" o:gfxdata="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te06ctQAAAAEAQAADwAAAAAAAAABACAAAAAiAAAAZHJzL2Rvd25y&#10;ZXYueG1sUEsBAhQAFAAAAAgAh07iQAitZvFBDgAA4UsAAA4AAAAAAAAAAQAgAAAAIwEAAGRycy9l&#10;Mm9Eb2MueG1sUEsFBgAAAAAGAAYAWQEAANYRAAAAAA==&#10;" path="m83,91c81,84,82,78,82,74c84,64,91,53,111,53c129,53,140,65,140,82c140,101,140,101,140,101c218,101,218,101,218,101c218,79,218,79,218,79c218,11,156,0,112,0c57,0,12,19,4,70c1,84,1,96,4,112c18,175,128,194,145,234c148,241,147,251,145,257c143,267,136,278,115,278c95,278,84,267,84,250c83,220,83,220,83,220c0,220,0,220,0,220c0,244,0,244,0,244c0,313,55,334,113,334c169,334,216,315,223,263c227,236,224,218,223,212c210,146,92,127,83,91m1096,91c1094,85,1095,79,1096,75c1098,65,1104,54,1124,54c1142,54,1152,66,1152,82c1152,102,1152,102,1152,102c1229,102,1229,102,1229,102c1229,80,1229,80,1229,80c1229,13,1169,2,1125,2c1070,2,1026,20,1017,71c1015,84,1015,97,1018,112c1032,175,1141,193,1157,233c1160,241,1159,250,1158,256c1155,267,1148,277,1128,277c1108,277,1097,266,1097,249c1097,219,1097,219,1097,219c1014,219,1014,219,1014,219c1014,243,1014,243,1014,243c1014,312,1068,332,1126,332c1182,332,1228,313,1235,262c1238,235,1236,218,1234,211c1221,147,1105,127,1096,91m1803,261c1730,10,1730,10,1730,10c1614,10,1614,10,1614,10c1614,319,1614,319,1614,319c1691,319,1691,319,1691,319c1686,60,1686,60,1686,60c1765,319,1765,319,1765,319c1876,319,1876,319,1876,319c1876,10,1876,10,1876,10c1799,10,1799,10,1799,10l1803,261xm333,10c276,322,276,322,276,322c360,322,360,322,360,322c403,33,403,33,403,33c446,322,446,322,446,322c529,322,529,322,529,322c472,10,472,10,472,10l333,10xm804,10c765,254,765,254,765,254c725,10,725,10,725,10c598,10,598,10,598,10c592,322,592,322,592,322c669,322,669,322,669,322c671,33,671,33,671,33c725,322,725,322,725,322c804,322,804,322,804,322c858,33,858,33,858,33c860,322,860,322,860,322c938,322,938,322,938,322c931,10,931,10,931,10l804,10xm1528,10c1449,10,1449,10,1449,10c1449,241,1449,241,1449,241c1449,245,1449,249,1448,253c1447,260,1440,275,1418,275c1397,275,1390,260,1389,253c1388,249,1388,245,1388,241c1388,10,1388,10,1388,10c1309,10,1309,10,1309,10c1309,234,1309,234,1309,234c1309,239,1309,251,1310,254c1315,312,1361,331,1418,331c1476,331,1522,312,1527,254c1528,251,1528,239,1528,234l1528,10xm2069,147c2069,192,2069,192,2069,192c2101,192,2101,192,2101,192c2101,237,2101,237,2101,237c2101,241,2101,246,2100,249c2099,258,2091,272,2068,272c2045,272,2038,258,2036,249c2036,246,2035,241,2035,237c2035,95,2035,95,2035,95c2035,90,2036,85,2037,80c2038,73,2045,58,2068,58c2092,58,2098,74,2099,80c2100,85,2100,92,2100,92c2100,110,2100,110,2100,110c2178,110,2178,110,2178,110c2178,99,2178,99,2178,99c2178,99,2179,89,2178,79c2172,20,2124,2,2068,2c2013,2,1966,21,1959,79c1958,84,1958,94,1958,99c1958,230,1958,230,1958,230c1958,236,1958,241,1959,251c1964,308,2013,328,2068,328c2124,328,2173,308,2178,251c2179,241,2179,236,2179,230c2179,147,2179,147,2179,147l2069,147xe">
              <v:path o:connectlocs="40504,36732;69153,40703;107681,50135;55322,0;1975,55595;71623,127571;41492,124096;0,109204;55816,165793;110151,105233;541373,45171;555203,26804;569034,50631;607069,39710;502350,35243;571504,115657;557179,137498;541867,108708;500868,120621;610032,130053;541373,45171;854539,4963;797241,158347;832805,29783;926657,158347;888622,4963;164486,4963;177823,159836;220303,159836;233146,4963;397138,4963;358116,4963;292420,159836;331442,16380;397138,159836;424800,159836;459870,4963;754761,4963;715738,119629;700426,136506;685607,119629;646585,4963;647079,126082;754267,126082;754761,4963;1021990,95306;1037796,117643;1021496,135017;1005195,117643;1006183,39710;1036808,39710;1037302,54602;1075831,49142;1021496,992;967161,49142;967655,124592;1075831,124592;1076325,72968" o:connectangles="0,0,0,0,0,0,0,0,0,0,0,0,0,0,0,0,0,0,0,0,0,0,0,0,0,0,0,0,0,0,0,0,0,0,0,0,0,0,0,0,0,0,0,0,0,0,0,0,0,0,0,0,0,0,0,0,0,0"/>
              <v:fill on="t" focussize="0,0"/>
              <v:stroke on="f"/>
              <v:imagedata o:title=""/>
              <o:lock v:ext="edit" aspectratio="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7A5"/>
    <w:multiLevelType w:val="multilevel"/>
    <w:tmpl w:val="98FC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2081"/>
    <w:multiLevelType w:val="hybridMultilevel"/>
    <w:tmpl w:val="4060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C3BE2"/>
    <w:multiLevelType w:val="multilevel"/>
    <w:tmpl w:val="227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B58B6"/>
    <w:multiLevelType w:val="multilevel"/>
    <w:tmpl w:val="98FC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D1E67"/>
    <w:multiLevelType w:val="multilevel"/>
    <w:tmpl w:val="0F8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15A0D"/>
    <w:multiLevelType w:val="hybridMultilevel"/>
    <w:tmpl w:val="45BA577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620A5D"/>
    <w:multiLevelType w:val="multilevel"/>
    <w:tmpl w:val="98F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B5275"/>
    <w:multiLevelType w:val="hybridMultilevel"/>
    <w:tmpl w:val="1B4C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D28AA"/>
    <w:multiLevelType w:val="multilevel"/>
    <w:tmpl w:val="62D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D3AD8"/>
    <w:multiLevelType w:val="multilevel"/>
    <w:tmpl w:val="500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342E3"/>
    <w:multiLevelType w:val="hybridMultilevel"/>
    <w:tmpl w:val="E24C213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58B73A00"/>
    <w:multiLevelType w:val="multilevel"/>
    <w:tmpl w:val="7E1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0425E"/>
    <w:multiLevelType w:val="multilevel"/>
    <w:tmpl w:val="98FC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128966">
    <w:abstractNumId w:val="2"/>
  </w:num>
  <w:num w:numId="2" w16cid:durableId="322584059">
    <w:abstractNumId w:val="4"/>
  </w:num>
  <w:num w:numId="3" w16cid:durableId="1776056954">
    <w:abstractNumId w:val="8"/>
  </w:num>
  <w:num w:numId="4" w16cid:durableId="794762955">
    <w:abstractNumId w:val="12"/>
  </w:num>
  <w:num w:numId="5" w16cid:durableId="1994792811">
    <w:abstractNumId w:val="1"/>
  </w:num>
  <w:num w:numId="6" w16cid:durableId="1321154029">
    <w:abstractNumId w:val="6"/>
  </w:num>
  <w:num w:numId="7" w16cid:durableId="70009360">
    <w:abstractNumId w:val="3"/>
  </w:num>
  <w:num w:numId="8" w16cid:durableId="1110779053">
    <w:abstractNumId w:val="7"/>
  </w:num>
  <w:num w:numId="9" w16cid:durableId="1865900899">
    <w:abstractNumId w:val="5"/>
  </w:num>
  <w:num w:numId="10" w16cid:durableId="819227664">
    <w:abstractNumId w:val="10"/>
  </w:num>
  <w:num w:numId="11" w16cid:durableId="180320109">
    <w:abstractNumId w:val="0"/>
  </w:num>
  <w:num w:numId="12" w16cid:durableId="84114672">
    <w:abstractNumId w:val="9"/>
  </w:num>
  <w:num w:numId="13" w16cid:durableId="1506749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10E5D"/>
    <w:rsid w:val="000148CD"/>
    <w:rsid w:val="00016EF6"/>
    <w:rsid w:val="0005057D"/>
    <w:rsid w:val="00054D3B"/>
    <w:rsid w:val="00060525"/>
    <w:rsid w:val="00066EB9"/>
    <w:rsid w:val="00075370"/>
    <w:rsid w:val="00075B0D"/>
    <w:rsid w:val="0008409D"/>
    <w:rsid w:val="00097B87"/>
    <w:rsid w:val="00097EC1"/>
    <w:rsid w:val="000A612B"/>
    <w:rsid w:val="000B49CB"/>
    <w:rsid w:val="000B617A"/>
    <w:rsid w:val="000C2A0C"/>
    <w:rsid w:val="000D3774"/>
    <w:rsid w:val="000D4649"/>
    <w:rsid w:val="000E3D45"/>
    <w:rsid w:val="00110F25"/>
    <w:rsid w:val="0012557C"/>
    <w:rsid w:val="0015567C"/>
    <w:rsid w:val="00180405"/>
    <w:rsid w:val="00185D0E"/>
    <w:rsid w:val="001A3B82"/>
    <w:rsid w:val="001B0E06"/>
    <w:rsid w:val="001C75A9"/>
    <w:rsid w:val="001E07C3"/>
    <w:rsid w:val="001F10AA"/>
    <w:rsid w:val="00205AD3"/>
    <w:rsid w:val="00207861"/>
    <w:rsid w:val="00223FB4"/>
    <w:rsid w:val="00246C80"/>
    <w:rsid w:val="0026683F"/>
    <w:rsid w:val="00267FAF"/>
    <w:rsid w:val="00284B1F"/>
    <w:rsid w:val="0029077A"/>
    <w:rsid w:val="002A2EB2"/>
    <w:rsid w:val="002C08E4"/>
    <w:rsid w:val="002C5BD2"/>
    <w:rsid w:val="002D3987"/>
    <w:rsid w:val="00301FEF"/>
    <w:rsid w:val="00306DA6"/>
    <w:rsid w:val="00307589"/>
    <w:rsid w:val="00310B23"/>
    <w:rsid w:val="003127D8"/>
    <w:rsid w:val="00314273"/>
    <w:rsid w:val="00335548"/>
    <w:rsid w:val="00342AA9"/>
    <w:rsid w:val="0035205A"/>
    <w:rsid w:val="003867F4"/>
    <w:rsid w:val="003B5925"/>
    <w:rsid w:val="003D23E6"/>
    <w:rsid w:val="003E1AB1"/>
    <w:rsid w:val="003F687E"/>
    <w:rsid w:val="004032D2"/>
    <w:rsid w:val="00411CF8"/>
    <w:rsid w:val="00415589"/>
    <w:rsid w:val="00417773"/>
    <w:rsid w:val="00450A3B"/>
    <w:rsid w:val="00464E4A"/>
    <w:rsid w:val="004942CE"/>
    <w:rsid w:val="004B7726"/>
    <w:rsid w:val="004C0A64"/>
    <w:rsid w:val="004C5A03"/>
    <w:rsid w:val="004F4DC8"/>
    <w:rsid w:val="00533F0A"/>
    <w:rsid w:val="00540802"/>
    <w:rsid w:val="00572EF4"/>
    <w:rsid w:val="00573F21"/>
    <w:rsid w:val="00581E58"/>
    <w:rsid w:val="00583C34"/>
    <w:rsid w:val="005B7668"/>
    <w:rsid w:val="005B7E80"/>
    <w:rsid w:val="005C26D1"/>
    <w:rsid w:val="005C7207"/>
    <w:rsid w:val="005F2E15"/>
    <w:rsid w:val="006068B2"/>
    <w:rsid w:val="0064391C"/>
    <w:rsid w:val="0065285F"/>
    <w:rsid w:val="00655025"/>
    <w:rsid w:val="0066379A"/>
    <w:rsid w:val="006778BB"/>
    <w:rsid w:val="006929D1"/>
    <w:rsid w:val="006B2E99"/>
    <w:rsid w:val="006C0106"/>
    <w:rsid w:val="006E3165"/>
    <w:rsid w:val="006F588E"/>
    <w:rsid w:val="00706C97"/>
    <w:rsid w:val="00711828"/>
    <w:rsid w:val="00715C45"/>
    <w:rsid w:val="007238E6"/>
    <w:rsid w:val="00730555"/>
    <w:rsid w:val="0073312F"/>
    <w:rsid w:val="00735940"/>
    <w:rsid w:val="007424CB"/>
    <w:rsid w:val="007564C3"/>
    <w:rsid w:val="00756B83"/>
    <w:rsid w:val="00766742"/>
    <w:rsid w:val="00783688"/>
    <w:rsid w:val="00792B4C"/>
    <w:rsid w:val="0079389F"/>
    <w:rsid w:val="007A47A8"/>
    <w:rsid w:val="00863313"/>
    <w:rsid w:val="008736B6"/>
    <w:rsid w:val="00881383"/>
    <w:rsid w:val="00886F2B"/>
    <w:rsid w:val="008B5365"/>
    <w:rsid w:val="008B71C7"/>
    <w:rsid w:val="008C146B"/>
    <w:rsid w:val="008E3FC0"/>
    <w:rsid w:val="008E72C2"/>
    <w:rsid w:val="00904B19"/>
    <w:rsid w:val="009052CA"/>
    <w:rsid w:val="009118BC"/>
    <w:rsid w:val="00927180"/>
    <w:rsid w:val="00927B8F"/>
    <w:rsid w:val="0097592D"/>
    <w:rsid w:val="009832F5"/>
    <w:rsid w:val="009A424C"/>
    <w:rsid w:val="009A51E1"/>
    <w:rsid w:val="009B4DFC"/>
    <w:rsid w:val="009E29D9"/>
    <w:rsid w:val="009E4968"/>
    <w:rsid w:val="009F3263"/>
    <w:rsid w:val="009F4516"/>
    <w:rsid w:val="00A16D3F"/>
    <w:rsid w:val="00A1728B"/>
    <w:rsid w:val="00A229EE"/>
    <w:rsid w:val="00A41C0A"/>
    <w:rsid w:val="00A47CB2"/>
    <w:rsid w:val="00A610A7"/>
    <w:rsid w:val="00A806F9"/>
    <w:rsid w:val="00A81C95"/>
    <w:rsid w:val="00AB3DCE"/>
    <w:rsid w:val="00AC2DA9"/>
    <w:rsid w:val="00AD5FB6"/>
    <w:rsid w:val="00B26273"/>
    <w:rsid w:val="00B3666B"/>
    <w:rsid w:val="00B4156F"/>
    <w:rsid w:val="00B574CE"/>
    <w:rsid w:val="00B661DE"/>
    <w:rsid w:val="00B84FB6"/>
    <w:rsid w:val="00B900F7"/>
    <w:rsid w:val="00BA20A9"/>
    <w:rsid w:val="00BA226A"/>
    <w:rsid w:val="00BB5AFE"/>
    <w:rsid w:val="00BE0EE2"/>
    <w:rsid w:val="00C17749"/>
    <w:rsid w:val="00C2324E"/>
    <w:rsid w:val="00C41842"/>
    <w:rsid w:val="00C454B0"/>
    <w:rsid w:val="00C5457A"/>
    <w:rsid w:val="00C70A50"/>
    <w:rsid w:val="00C74F9E"/>
    <w:rsid w:val="00C86447"/>
    <w:rsid w:val="00C9015F"/>
    <w:rsid w:val="00C92A46"/>
    <w:rsid w:val="00CC2C18"/>
    <w:rsid w:val="00CC61D5"/>
    <w:rsid w:val="00CC6514"/>
    <w:rsid w:val="00CD20A0"/>
    <w:rsid w:val="00CD7389"/>
    <w:rsid w:val="00CE0E56"/>
    <w:rsid w:val="00CE33BC"/>
    <w:rsid w:val="00CE3C3F"/>
    <w:rsid w:val="00D326DC"/>
    <w:rsid w:val="00D522AB"/>
    <w:rsid w:val="00D5672B"/>
    <w:rsid w:val="00D8002F"/>
    <w:rsid w:val="00D8130C"/>
    <w:rsid w:val="00D82416"/>
    <w:rsid w:val="00DA094F"/>
    <w:rsid w:val="00DA51DA"/>
    <w:rsid w:val="00DB3A5C"/>
    <w:rsid w:val="00DC1F1B"/>
    <w:rsid w:val="00DC3F4E"/>
    <w:rsid w:val="00DE165C"/>
    <w:rsid w:val="00DF0B33"/>
    <w:rsid w:val="00E10846"/>
    <w:rsid w:val="00E25DE8"/>
    <w:rsid w:val="00E2698E"/>
    <w:rsid w:val="00E3046A"/>
    <w:rsid w:val="00E31D2C"/>
    <w:rsid w:val="00E3518C"/>
    <w:rsid w:val="00E41E55"/>
    <w:rsid w:val="00E45883"/>
    <w:rsid w:val="00E46686"/>
    <w:rsid w:val="00E608D7"/>
    <w:rsid w:val="00E60B65"/>
    <w:rsid w:val="00E63BAF"/>
    <w:rsid w:val="00EB1DA7"/>
    <w:rsid w:val="00F13AA4"/>
    <w:rsid w:val="00F20D77"/>
    <w:rsid w:val="00F219FF"/>
    <w:rsid w:val="00F32DCF"/>
    <w:rsid w:val="00F33430"/>
    <w:rsid w:val="00F65BF0"/>
    <w:rsid w:val="00F66243"/>
    <w:rsid w:val="00F90E79"/>
    <w:rsid w:val="00FA0B5C"/>
    <w:rsid w:val="00FA14F7"/>
    <w:rsid w:val="00FA46AC"/>
    <w:rsid w:val="00FC3E19"/>
    <w:rsid w:val="00FF0085"/>
    <w:rsid w:val="658B5F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99946A"/>
  <w15:docId w15:val="{E0FA382A-9E43-49E0-894C-7628FD90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B19"/>
    <w:pPr>
      <w:widowControl w:val="0"/>
      <w:wordWrap w:val="0"/>
      <w:autoSpaceDE w:val="0"/>
      <w:autoSpaceDN w:val="0"/>
      <w:jc w:val="both"/>
    </w:pPr>
    <w:rPr>
      <w:rFonts w:ascii="Malgun Gothic" w:eastAsia="Malgun Gothic" w:hAnsi="Malgun Gothic" w:cs="Malgun Gothic"/>
      <w:kern w:val="2"/>
      <w:szCs w:val="22"/>
      <w:lang w:eastAsia="ko-KR"/>
    </w:rPr>
  </w:style>
  <w:style w:type="paragraph" w:styleId="Heading1">
    <w:name w:val="heading 1"/>
    <w:basedOn w:val="Normal"/>
    <w:next w:val="Normal"/>
    <w:link w:val="Heading1Char"/>
    <w:uiPriority w:val="9"/>
    <w:qFormat/>
    <w:pPr>
      <w:keepNext/>
      <w:outlineLvl w:val="0"/>
    </w:pPr>
    <w:rPr>
      <w:kern w:val="0"/>
      <w:sz w:val="28"/>
      <w:szCs w:val="28"/>
      <w:lang w:val="zh-CN" w:eastAsia="zh-CN"/>
    </w:rPr>
  </w:style>
  <w:style w:type="paragraph" w:styleId="Heading2">
    <w:name w:val="heading 2"/>
    <w:basedOn w:val="Normal"/>
    <w:next w:val="Normal"/>
    <w:link w:val="Heading2Char"/>
    <w:uiPriority w:val="9"/>
    <w:semiHidden/>
    <w:unhideWhenUsed/>
    <w:qFormat/>
    <w:pPr>
      <w:keepNext/>
      <w:outlineLvl w:val="1"/>
    </w:pPr>
    <w:rPr>
      <w:kern w:val="0"/>
      <w:szCs w:val="20"/>
      <w:lang w:val="zh-CN" w:eastAsia="zh-CN"/>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kern w:val="0"/>
      <w:sz w:val="18"/>
      <w:szCs w:val="18"/>
      <w:lang w:val="zh-CN" w:eastAsia="zh-CN"/>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pPr>
      <w:jc w:val="left"/>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uiPriority w:val="99"/>
    <w:semiHidden/>
    <w:unhideWhenUsed/>
    <w:qFormat/>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pPr>
      <w:snapToGrid w:val="0"/>
      <w:jc w:val="left"/>
    </w:pPr>
  </w:style>
  <w:style w:type="paragraph" w:styleId="Footer">
    <w:name w:val="footer"/>
    <w:basedOn w:val="Normal"/>
    <w:link w:val="FooterChar"/>
    <w:uiPriority w:val="99"/>
    <w:unhideWhenUsed/>
    <w:qFormat/>
    <w:pPr>
      <w:tabs>
        <w:tab w:val="center" w:pos="4513"/>
        <w:tab w:val="right" w:pos="9026"/>
      </w:tabs>
      <w:snapToGrid w:val="0"/>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napToGrid w:val="0"/>
      <w:jc w:val="left"/>
    </w:pPr>
  </w:style>
  <w:style w:type="paragraph" w:styleId="Header">
    <w:name w:val="header"/>
    <w:basedOn w:val="Normal"/>
    <w:link w:val="HeaderChar"/>
    <w:uiPriority w:val="99"/>
    <w:unhideWhenUsed/>
    <w:qFormat/>
    <w:pPr>
      <w:tabs>
        <w:tab w:val="center" w:pos="4513"/>
        <w:tab w:val="right" w:pos="9026"/>
      </w:tabs>
      <w:snapToGrid w:val="0"/>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unhideWhenUsed/>
    <w:rPr>
      <w:color w:val="0000FF"/>
      <w:u w:val="single"/>
    </w:rPr>
  </w:style>
  <w:style w:type="paragraph" w:styleId="NormalWeb">
    <w:name w:val="Normal (Web)"/>
    <w:basedOn w:val="Normal"/>
    <w:uiPriority w:val="99"/>
    <w:unhideWhenUsed/>
    <w:qFormat/>
    <w:pPr>
      <w:widowControl/>
      <w:wordWrap/>
      <w:autoSpaceDE/>
      <w:autoSpaceDN/>
      <w:spacing w:before="100" w:beforeAutospacing="1" w:after="100" w:afterAutospacing="1"/>
      <w:jc w:val="left"/>
    </w:pPr>
    <w:rPr>
      <w:rFonts w:ascii="Gulim" w:eastAsia="Gulim" w:hAnsi="Gulim" w:cs="Gulim"/>
      <w:kern w:val="0"/>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240" w:after="120"/>
      <w:jc w:val="center"/>
      <w:outlineLvl w:val="0"/>
    </w:pPr>
    <w:rPr>
      <w:b/>
      <w:bCs/>
      <w:kern w:val="0"/>
      <w:sz w:val="32"/>
      <w:szCs w:val="32"/>
      <w:lang w:val="zh-CN" w:eastAsia="zh-CN"/>
    </w:rPr>
  </w:style>
  <w:style w:type="paragraph" w:styleId="TOC1">
    <w:name w:val="toc 1"/>
    <w:basedOn w:val="Normal"/>
    <w:next w:val="Normal"/>
    <w:autoRedefine/>
    <w:uiPriority w:val="39"/>
    <w:unhideWhenUsed/>
    <w:qFormat/>
    <w:pPr>
      <w:widowControl/>
      <w:wordWrap/>
      <w:autoSpaceDE/>
      <w:autoSpaceDN/>
      <w:spacing w:after="100" w:line="276" w:lineRule="auto"/>
      <w:jc w:val="left"/>
    </w:pPr>
    <w:rPr>
      <w:kern w:val="0"/>
      <w:sz w:val="22"/>
    </w:rPr>
  </w:style>
  <w:style w:type="paragraph" w:styleId="TOC2">
    <w:name w:val="toc 2"/>
    <w:basedOn w:val="Normal"/>
    <w:next w:val="Normal"/>
    <w:autoRedefine/>
    <w:uiPriority w:val="39"/>
    <w:unhideWhenUsed/>
    <w:qFormat/>
    <w:pPr>
      <w:widowControl/>
      <w:tabs>
        <w:tab w:val="right" w:leader="dot" w:pos="9026"/>
      </w:tabs>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pPr>
      <w:widowControl/>
      <w:wordWrap/>
      <w:autoSpaceDE/>
      <w:autoSpaceDN/>
      <w:spacing w:after="100" w:line="276" w:lineRule="auto"/>
      <w:ind w:left="440"/>
      <w:jc w:val="left"/>
    </w:pPr>
    <w:rPr>
      <w:kern w:val="0"/>
      <w:sz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link w:val="Title"/>
    <w:uiPriority w:val="10"/>
    <w:qFormat/>
    <w:rPr>
      <w:rFonts w:ascii="Malgun Gothic" w:eastAsia="Malgun Gothic" w:hAnsi="Malgun Gothic" w:cs="Times New Roman"/>
      <w:b/>
      <w:bCs/>
      <w:sz w:val="32"/>
      <w:szCs w:val="32"/>
    </w:rPr>
  </w:style>
  <w:style w:type="character" w:customStyle="1" w:styleId="DateChar">
    <w:name w:val="Date Char"/>
    <w:basedOn w:val="DefaultParagraphFont"/>
    <w:link w:val="Date"/>
    <w:uiPriority w:val="99"/>
    <w:semiHidden/>
  </w:style>
  <w:style w:type="paragraph" w:styleId="ListParagraph">
    <w:name w:val="List Paragraph"/>
    <w:basedOn w:val="Normal"/>
    <w:uiPriority w:val="34"/>
    <w:qFormat/>
    <w:pPr>
      <w:ind w:leftChars="400" w:left="800"/>
    </w:pPr>
  </w:style>
  <w:style w:type="character" w:customStyle="1" w:styleId="Heading1Char">
    <w:name w:val="Heading 1 Char"/>
    <w:link w:val="Heading1"/>
    <w:uiPriority w:val="9"/>
    <w:rPr>
      <w:rFonts w:ascii="Malgun Gothic" w:eastAsia="Malgun Gothic" w:hAnsi="Malgun Gothic" w:cs="Times New Roman"/>
      <w:sz w:val="28"/>
      <w:szCs w:val="28"/>
    </w:rPr>
  </w:style>
  <w:style w:type="paragraph" w:customStyle="1" w:styleId="TOCHeading1">
    <w:name w:val="TOC Heading1"/>
    <w:basedOn w:val="Heading1"/>
    <w:next w:val="Normal"/>
    <w:uiPriority w:val="39"/>
    <w:unhideWhenUsed/>
    <w:qFormat/>
    <w:pPr>
      <w:keepLines/>
      <w:widowControl/>
      <w:wordWrap/>
      <w:autoSpaceDE/>
      <w:autoSpaceDN/>
      <w:spacing w:before="480" w:line="276" w:lineRule="auto"/>
      <w:jc w:val="left"/>
      <w:outlineLvl w:val="9"/>
    </w:pPr>
    <w:rPr>
      <w:b/>
      <w:bCs/>
      <w:color w:val="365F91"/>
    </w:rPr>
  </w:style>
  <w:style w:type="character" w:customStyle="1" w:styleId="BalloonTextChar">
    <w:name w:val="Balloon Text Char"/>
    <w:link w:val="BalloonText"/>
    <w:uiPriority w:val="99"/>
    <w:semiHidden/>
    <w:qFormat/>
    <w:rPr>
      <w:rFonts w:ascii="Malgun Gothic" w:eastAsia="Malgun Gothic" w:hAnsi="Malgun Gothic" w:cs="Times New Roman"/>
      <w:sz w:val="18"/>
      <w:szCs w:val="18"/>
    </w:rPr>
  </w:style>
  <w:style w:type="character" w:customStyle="1" w:styleId="Heading2Char">
    <w:name w:val="Heading 2 Char"/>
    <w:link w:val="Heading2"/>
    <w:uiPriority w:val="9"/>
    <w:semiHidden/>
    <w:qFormat/>
    <w:rPr>
      <w:rFonts w:ascii="Malgun Gothic" w:eastAsia="Malgun Gothic" w:hAnsi="Malgun Gothic" w:cs="Times New Roman"/>
    </w:rPr>
  </w:style>
  <w:style w:type="paragraph" w:customStyle="1" w:styleId="a">
    <w:name w:val="바탕글"/>
    <w:basedOn w:val="Normal"/>
    <w:qFormat/>
    <w:pPr>
      <w:snapToGrid w:val="0"/>
      <w:spacing w:line="384" w:lineRule="auto"/>
      <w:textAlignment w:val="baseline"/>
    </w:pPr>
    <w:rPr>
      <w:rFonts w:ascii="한양신명조" w:eastAsia="Gulim" w:hAnsi="Gulim" w:cs="Gulim"/>
      <w:color w:val="000000"/>
      <w:kern w:val="0"/>
      <w:szCs w:val="20"/>
    </w:rPr>
  </w:style>
  <w:style w:type="character" w:customStyle="1" w:styleId="FootnoteTextChar">
    <w:name w:val="Footnote Text Char"/>
    <w:basedOn w:val="DefaultParagraphFont"/>
    <w:link w:val="FootnoteText"/>
    <w:uiPriority w:val="99"/>
    <w:semiHidden/>
    <w:qFormat/>
    <w:rPr>
      <w:kern w:val="2"/>
      <w:szCs w:val="22"/>
    </w:rPr>
  </w:style>
  <w:style w:type="character" w:customStyle="1" w:styleId="EndnoteTextChar">
    <w:name w:val="Endnote Text Char"/>
    <w:basedOn w:val="DefaultParagraphFont"/>
    <w:link w:val="EndnoteText"/>
    <w:uiPriority w:val="99"/>
    <w:semiHidden/>
    <w:qFormat/>
    <w:rPr>
      <w:kern w:val="2"/>
      <w:szCs w:val="22"/>
    </w:rPr>
  </w:style>
  <w:style w:type="character" w:customStyle="1" w:styleId="CommentTextChar">
    <w:name w:val="Comment Text Char"/>
    <w:basedOn w:val="DefaultParagraphFont"/>
    <w:link w:val="CommentText"/>
    <w:uiPriority w:val="99"/>
    <w:semiHidden/>
    <w:qFormat/>
    <w:rPr>
      <w:kern w:val="2"/>
      <w:szCs w:val="22"/>
    </w:rPr>
  </w:style>
  <w:style w:type="character" w:customStyle="1" w:styleId="CommentSubjectChar">
    <w:name w:val="Comment Subject Char"/>
    <w:basedOn w:val="CommentTextChar"/>
    <w:link w:val="CommentSubject"/>
    <w:uiPriority w:val="99"/>
    <w:semiHidden/>
    <w:qFormat/>
    <w:rPr>
      <w:b/>
      <w:bCs/>
      <w:kern w:val="2"/>
      <w:szCs w:val="22"/>
    </w:rPr>
  </w:style>
  <w:style w:type="character" w:customStyle="1" w:styleId="apple-tab-span">
    <w:name w:val="apple-tab-span"/>
    <w:basedOn w:val="DefaultParagraphFont"/>
    <w:qFormat/>
  </w:style>
  <w:style w:type="table" w:customStyle="1" w:styleId="Style43">
    <w:name w:val="_Style 43"/>
    <w:basedOn w:val="TableNormal"/>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tblPr>
      <w:tblCellMar>
        <w:left w:w="115" w:type="dxa"/>
        <w:right w:w="115" w:type="dxa"/>
      </w:tblCellMar>
    </w:tblPr>
  </w:style>
  <w:style w:type="table" w:customStyle="1" w:styleId="Style46">
    <w:name w:val="_Style 46"/>
    <w:basedOn w:val="TableNormal"/>
    <w:qFormat/>
    <w:tblPr/>
  </w:style>
  <w:style w:type="table" w:customStyle="1" w:styleId="Style47">
    <w:name w:val="_Style 47"/>
    <w:basedOn w:val="TableNormal"/>
    <w:qFormat/>
    <w:tblPr>
      <w:tblCellMar>
        <w:left w:w="115" w:type="dxa"/>
        <w:right w:w="115" w:type="dxa"/>
      </w:tblCellMar>
    </w:tblPr>
  </w:style>
  <w:style w:type="table" w:customStyle="1" w:styleId="Style48">
    <w:name w:val="_Style 48"/>
    <w:basedOn w:val="TableNormal"/>
    <w:qFormat/>
    <w:tblPr>
      <w:tblCellMar>
        <w:left w:w="115" w:type="dxa"/>
        <w:right w:w="115" w:type="dxa"/>
      </w:tblCellMar>
    </w:tblPr>
  </w:style>
  <w:style w:type="table" w:customStyle="1" w:styleId="Style49">
    <w:name w:val="_Style 49"/>
    <w:basedOn w:val="TableNormal"/>
    <w:qFormat/>
    <w:tblPr>
      <w:tblCellMar>
        <w:top w:w="15" w:type="dxa"/>
        <w:left w:w="15" w:type="dxa"/>
        <w:bottom w:w="15" w:type="dxa"/>
        <w:right w:w="15" w:type="dxa"/>
      </w:tblCellMar>
    </w:tblPr>
  </w:style>
  <w:style w:type="character" w:styleId="Strong">
    <w:name w:val="Strong"/>
    <w:basedOn w:val="DefaultParagraphFont"/>
    <w:uiPriority w:val="22"/>
    <w:qFormat/>
    <w:rsid w:val="00403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0676">
      <w:bodyDiv w:val="1"/>
      <w:marLeft w:val="0"/>
      <w:marRight w:val="0"/>
      <w:marTop w:val="0"/>
      <w:marBottom w:val="0"/>
      <w:divBdr>
        <w:top w:val="none" w:sz="0" w:space="0" w:color="auto"/>
        <w:left w:val="none" w:sz="0" w:space="0" w:color="auto"/>
        <w:bottom w:val="none" w:sz="0" w:space="0" w:color="auto"/>
        <w:right w:val="none" w:sz="0" w:space="0" w:color="auto"/>
      </w:divBdr>
    </w:div>
    <w:div w:id="148328317">
      <w:bodyDiv w:val="1"/>
      <w:marLeft w:val="0"/>
      <w:marRight w:val="0"/>
      <w:marTop w:val="0"/>
      <w:marBottom w:val="0"/>
      <w:divBdr>
        <w:top w:val="none" w:sz="0" w:space="0" w:color="auto"/>
        <w:left w:val="none" w:sz="0" w:space="0" w:color="auto"/>
        <w:bottom w:val="none" w:sz="0" w:space="0" w:color="auto"/>
        <w:right w:val="none" w:sz="0" w:space="0" w:color="auto"/>
      </w:divBdr>
    </w:div>
    <w:div w:id="164639653">
      <w:bodyDiv w:val="1"/>
      <w:marLeft w:val="0"/>
      <w:marRight w:val="0"/>
      <w:marTop w:val="0"/>
      <w:marBottom w:val="0"/>
      <w:divBdr>
        <w:top w:val="none" w:sz="0" w:space="0" w:color="auto"/>
        <w:left w:val="none" w:sz="0" w:space="0" w:color="auto"/>
        <w:bottom w:val="none" w:sz="0" w:space="0" w:color="auto"/>
        <w:right w:val="none" w:sz="0" w:space="0" w:color="auto"/>
      </w:divBdr>
    </w:div>
    <w:div w:id="555705511">
      <w:bodyDiv w:val="1"/>
      <w:marLeft w:val="0"/>
      <w:marRight w:val="0"/>
      <w:marTop w:val="0"/>
      <w:marBottom w:val="0"/>
      <w:divBdr>
        <w:top w:val="none" w:sz="0" w:space="0" w:color="auto"/>
        <w:left w:val="none" w:sz="0" w:space="0" w:color="auto"/>
        <w:bottom w:val="none" w:sz="0" w:space="0" w:color="auto"/>
        <w:right w:val="none" w:sz="0" w:space="0" w:color="auto"/>
      </w:divBdr>
    </w:div>
    <w:div w:id="660424044">
      <w:bodyDiv w:val="1"/>
      <w:marLeft w:val="0"/>
      <w:marRight w:val="0"/>
      <w:marTop w:val="0"/>
      <w:marBottom w:val="0"/>
      <w:divBdr>
        <w:top w:val="none" w:sz="0" w:space="0" w:color="auto"/>
        <w:left w:val="none" w:sz="0" w:space="0" w:color="auto"/>
        <w:bottom w:val="none" w:sz="0" w:space="0" w:color="auto"/>
        <w:right w:val="none" w:sz="0" w:space="0" w:color="auto"/>
      </w:divBdr>
    </w:div>
    <w:div w:id="662243012">
      <w:bodyDiv w:val="1"/>
      <w:marLeft w:val="0"/>
      <w:marRight w:val="0"/>
      <w:marTop w:val="0"/>
      <w:marBottom w:val="0"/>
      <w:divBdr>
        <w:top w:val="none" w:sz="0" w:space="0" w:color="auto"/>
        <w:left w:val="none" w:sz="0" w:space="0" w:color="auto"/>
        <w:bottom w:val="none" w:sz="0" w:space="0" w:color="auto"/>
        <w:right w:val="none" w:sz="0" w:space="0" w:color="auto"/>
      </w:divBdr>
    </w:div>
    <w:div w:id="663162175">
      <w:bodyDiv w:val="1"/>
      <w:marLeft w:val="0"/>
      <w:marRight w:val="0"/>
      <w:marTop w:val="0"/>
      <w:marBottom w:val="0"/>
      <w:divBdr>
        <w:top w:val="none" w:sz="0" w:space="0" w:color="auto"/>
        <w:left w:val="none" w:sz="0" w:space="0" w:color="auto"/>
        <w:bottom w:val="none" w:sz="0" w:space="0" w:color="auto"/>
        <w:right w:val="none" w:sz="0" w:space="0" w:color="auto"/>
      </w:divBdr>
    </w:div>
    <w:div w:id="683677821">
      <w:bodyDiv w:val="1"/>
      <w:marLeft w:val="0"/>
      <w:marRight w:val="0"/>
      <w:marTop w:val="0"/>
      <w:marBottom w:val="0"/>
      <w:divBdr>
        <w:top w:val="none" w:sz="0" w:space="0" w:color="auto"/>
        <w:left w:val="none" w:sz="0" w:space="0" w:color="auto"/>
        <w:bottom w:val="none" w:sz="0" w:space="0" w:color="auto"/>
        <w:right w:val="none" w:sz="0" w:space="0" w:color="auto"/>
      </w:divBdr>
    </w:div>
    <w:div w:id="697580609">
      <w:bodyDiv w:val="1"/>
      <w:marLeft w:val="0"/>
      <w:marRight w:val="0"/>
      <w:marTop w:val="0"/>
      <w:marBottom w:val="0"/>
      <w:divBdr>
        <w:top w:val="none" w:sz="0" w:space="0" w:color="auto"/>
        <w:left w:val="none" w:sz="0" w:space="0" w:color="auto"/>
        <w:bottom w:val="none" w:sz="0" w:space="0" w:color="auto"/>
        <w:right w:val="none" w:sz="0" w:space="0" w:color="auto"/>
      </w:divBdr>
    </w:div>
    <w:div w:id="731583900">
      <w:bodyDiv w:val="1"/>
      <w:marLeft w:val="0"/>
      <w:marRight w:val="0"/>
      <w:marTop w:val="0"/>
      <w:marBottom w:val="0"/>
      <w:divBdr>
        <w:top w:val="none" w:sz="0" w:space="0" w:color="auto"/>
        <w:left w:val="none" w:sz="0" w:space="0" w:color="auto"/>
        <w:bottom w:val="none" w:sz="0" w:space="0" w:color="auto"/>
        <w:right w:val="none" w:sz="0" w:space="0" w:color="auto"/>
      </w:divBdr>
    </w:div>
    <w:div w:id="781189704">
      <w:bodyDiv w:val="1"/>
      <w:marLeft w:val="0"/>
      <w:marRight w:val="0"/>
      <w:marTop w:val="0"/>
      <w:marBottom w:val="0"/>
      <w:divBdr>
        <w:top w:val="none" w:sz="0" w:space="0" w:color="auto"/>
        <w:left w:val="none" w:sz="0" w:space="0" w:color="auto"/>
        <w:bottom w:val="none" w:sz="0" w:space="0" w:color="auto"/>
        <w:right w:val="none" w:sz="0" w:space="0" w:color="auto"/>
      </w:divBdr>
    </w:div>
    <w:div w:id="854417249">
      <w:bodyDiv w:val="1"/>
      <w:marLeft w:val="0"/>
      <w:marRight w:val="0"/>
      <w:marTop w:val="0"/>
      <w:marBottom w:val="0"/>
      <w:divBdr>
        <w:top w:val="none" w:sz="0" w:space="0" w:color="auto"/>
        <w:left w:val="none" w:sz="0" w:space="0" w:color="auto"/>
        <w:bottom w:val="none" w:sz="0" w:space="0" w:color="auto"/>
        <w:right w:val="none" w:sz="0" w:space="0" w:color="auto"/>
      </w:divBdr>
    </w:div>
    <w:div w:id="945619177">
      <w:bodyDiv w:val="1"/>
      <w:marLeft w:val="0"/>
      <w:marRight w:val="0"/>
      <w:marTop w:val="0"/>
      <w:marBottom w:val="0"/>
      <w:divBdr>
        <w:top w:val="none" w:sz="0" w:space="0" w:color="auto"/>
        <w:left w:val="none" w:sz="0" w:space="0" w:color="auto"/>
        <w:bottom w:val="none" w:sz="0" w:space="0" w:color="auto"/>
        <w:right w:val="none" w:sz="0" w:space="0" w:color="auto"/>
      </w:divBdr>
    </w:div>
    <w:div w:id="963346104">
      <w:bodyDiv w:val="1"/>
      <w:marLeft w:val="0"/>
      <w:marRight w:val="0"/>
      <w:marTop w:val="0"/>
      <w:marBottom w:val="0"/>
      <w:divBdr>
        <w:top w:val="none" w:sz="0" w:space="0" w:color="auto"/>
        <w:left w:val="none" w:sz="0" w:space="0" w:color="auto"/>
        <w:bottom w:val="none" w:sz="0" w:space="0" w:color="auto"/>
        <w:right w:val="none" w:sz="0" w:space="0" w:color="auto"/>
      </w:divBdr>
    </w:div>
    <w:div w:id="1051151787">
      <w:bodyDiv w:val="1"/>
      <w:marLeft w:val="0"/>
      <w:marRight w:val="0"/>
      <w:marTop w:val="0"/>
      <w:marBottom w:val="0"/>
      <w:divBdr>
        <w:top w:val="none" w:sz="0" w:space="0" w:color="auto"/>
        <w:left w:val="none" w:sz="0" w:space="0" w:color="auto"/>
        <w:bottom w:val="none" w:sz="0" w:space="0" w:color="auto"/>
        <w:right w:val="none" w:sz="0" w:space="0" w:color="auto"/>
      </w:divBdr>
    </w:div>
    <w:div w:id="1189639796">
      <w:bodyDiv w:val="1"/>
      <w:marLeft w:val="0"/>
      <w:marRight w:val="0"/>
      <w:marTop w:val="0"/>
      <w:marBottom w:val="0"/>
      <w:divBdr>
        <w:top w:val="none" w:sz="0" w:space="0" w:color="auto"/>
        <w:left w:val="none" w:sz="0" w:space="0" w:color="auto"/>
        <w:bottom w:val="none" w:sz="0" w:space="0" w:color="auto"/>
        <w:right w:val="none" w:sz="0" w:space="0" w:color="auto"/>
      </w:divBdr>
    </w:div>
    <w:div w:id="1201897285">
      <w:bodyDiv w:val="1"/>
      <w:marLeft w:val="0"/>
      <w:marRight w:val="0"/>
      <w:marTop w:val="0"/>
      <w:marBottom w:val="0"/>
      <w:divBdr>
        <w:top w:val="none" w:sz="0" w:space="0" w:color="auto"/>
        <w:left w:val="none" w:sz="0" w:space="0" w:color="auto"/>
        <w:bottom w:val="none" w:sz="0" w:space="0" w:color="auto"/>
        <w:right w:val="none" w:sz="0" w:space="0" w:color="auto"/>
      </w:divBdr>
    </w:div>
    <w:div w:id="1267343365">
      <w:bodyDiv w:val="1"/>
      <w:marLeft w:val="0"/>
      <w:marRight w:val="0"/>
      <w:marTop w:val="0"/>
      <w:marBottom w:val="0"/>
      <w:divBdr>
        <w:top w:val="none" w:sz="0" w:space="0" w:color="auto"/>
        <w:left w:val="none" w:sz="0" w:space="0" w:color="auto"/>
        <w:bottom w:val="none" w:sz="0" w:space="0" w:color="auto"/>
        <w:right w:val="none" w:sz="0" w:space="0" w:color="auto"/>
      </w:divBdr>
    </w:div>
    <w:div w:id="1272738441">
      <w:bodyDiv w:val="1"/>
      <w:marLeft w:val="0"/>
      <w:marRight w:val="0"/>
      <w:marTop w:val="0"/>
      <w:marBottom w:val="0"/>
      <w:divBdr>
        <w:top w:val="none" w:sz="0" w:space="0" w:color="auto"/>
        <w:left w:val="none" w:sz="0" w:space="0" w:color="auto"/>
        <w:bottom w:val="none" w:sz="0" w:space="0" w:color="auto"/>
        <w:right w:val="none" w:sz="0" w:space="0" w:color="auto"/>
      </w:divBdr>
    </w:div>
    <w:div w:id="1279213506">
      <w:bodyDiv w:val="1"/>
      <w:marLeft w:val="0"/>
      <w:marRight w:val="0"/>
      <w:marTop w:val="0"/>
      <w:marBottom w:val="0"/>
      <w:divBdr>
        <w:top w:val="none" w:sz="0" w:space="0" w:color="auto"/>
        <w:left w:val="none" w:sz="0" w:space="0" w:color="auto"/>
        <w:bottom w:val="none" w:sz="0" w:space="0" w:color="auto"/>
        <w:right w:val="none" w:sz="0" w:space="0" w:color="auto"/>
      </w:divBdr>
    </w:div>
    <w:div w:id="1368022218">
      <w:bodyDiv w:val="1"/>
      <w:marLeft w:val="0"/>
      <w:marRight w:val="0"/>
      <w:marTop w:val="0"/>
      <w:marBottom w:val="0"/>
      <w:divBdr>
        <w:top w:val="none" w:sz="0" w:space="0" w:color="auto"/>
        <w:left w:val="none" w:sz="0" w:space="0" w:color="auto"/>
        <w:bottom w:val="none" w:sz="0" w:space="0" w:color="auto"/>
        <w:right w:val="none" w:sz="0" w:space="0" w:color="auto"/>
      </w:divBdr>
    </w:div>
    <w:div w:id="1436712301">
      <w:bodyDiv w:val="1"/>
      <w:marLeft w:val="0"/>
      <w:marRight w:val="0"/>
      <w:marTop w:val="0"/>
      <w:marBottom w:val="0"/>
      <w:divBdr>
        <w:top w:val="none" w:sz="0" w:space="0" w:color="auto"/>
        <w:left w:val="none" w:sz="0" w:space="0" w:color="auto"/>
        <w:bottom w:val="none" w:sz="0" w:space="0" w:color="auto"/>
        <w:right w:val="none" w:sz="0" w:space="0" w:color="auto"/>
      </w:divBdr>
    </w:div>
    <w:div w:id="1439258684">
      <w:bodyDiv w:val="1"/>
      <w:marLeft w:val="0"/>
      <w:marRight w:val="0"/>
      <w:marTop w:val="0"/>
      <w:marBottom w:val="0"/>
      <w:divBdr>
        <w:top w:val="none" w:sz="0" w:space="0" w:color="auto"/>
        <w:left w:val="none" w:sz="0" w:space="0" w:color="auto"/>
        <w:bottom w:val="none" w:sz="0" w:space="0" w:color="auto"/>
        <w:right w:val="none" w:sz="0" w:space="0" w:color="auto"/>
      </w:divBdr>
    </w:div>
    <w:div w:id="1462764100">
      <w:bodyDiv w:val="1"/>
      <w:marLeft w:val="0"/>
      <w:marRight w:val="0"/>
      <w:marTop w:val="0"/>
      <w:marBottom w:val="0"/>
      <w:divBdr>
        <w:top w:val="none" w:sz="0" w:space="0" w:color="auto"/>
        <w:left w:val="none" w:sz="0" w:space="0" w:color="auto"/>
        <w:bottom w:val="none" w:sz="0" w:space="0" w:color="auto"/>
        <w:right w:val="none" w:sz="0" w:space="0" w:color="auto"/>
      </w:divBdr>
    </w:div>
    <w:div w:id="1482772707">
      <w:bodyDiv w:val="1"/>
      <w:marLeft w:val="0"/>
      <w:marRight w:val="0"/>
      <w:marTop w:val="0"/>
      <w:marBottom w:val="0"/>
      <w:divBdr>
        <w:top w:val="none" w:sz="0" w:space="0" w:color="auto"/>
        <w:left w:val="none" w:sz="0" w:space="0" w:color="auto"/>
        <w:bottom w:val="none" w:sz="0" w:space="0" w:color="auto"/>
        <w:right w:val="none" w:sz="0" w:space="0" w:color="auto"/>
      </w:divBdr>
    </w:div>
    <w:div w:id="1594119703">
      <w:bodyDiv w:val="1"/>
      <w:marLeft w:val="0"/>
      <w:marRight w:val="0"/>
      <w:marTop w:val="0"/>
      <w:marBottom w:val="0"/>
      <w:divBdr>
        <w:top w:val="none" w:sz="0" w:space="0" w:color="auto"/>
        <w:left w:val="none" w:sz="0" w:space="0" w:color="auto"/>
        <w:bottom w:val="none" w:sz="0" w:space="0" w:color="auto"/>
        <w:right w:val="none" w:sz="0" w:space="0" w:color="auto"/>
      </w:divBdr>
    </w:div>
    <w:div w:id="1606378865">
      <w:bodyDiv w:val="1"/>
      <w:marLeft w:val="0"/>
      <w:marRight w:val="0"/>
      <w:marTop w:val="0"/>
      <w:marBottom w:val="0"/>
      <w:divBdr>
        <w:top w:val="none" w:sz="0" w:space="0" w:color="auto"/>
        <w:left w:val="none" w:sz="0" w:space="0" w:color="auto"/>
        <w:bottom w:val="none" w:sz="0" w:space="0" w:color="auto"/>
        <w:right w:val="none" w:sz="0" w:space="0" w:color="auto"/>
      </w:divBdr>
    </w:div>
    <w:div w:id="1618873321">
      <w:bodyDiv w:val="1"/>
      <w:marLeft w:val="0"/>
      <w:marRight w:val="0"/>
      <w:marTop w:val="0"/>
      <w:marBottom w:val="0"/>
      <w:divBdr>
        <w:top w:val="none" w:sz="0" w:space="0" w:color="auto"/>
        <w:left w:val="none" w:sz="0" w:space="0" w:color="auto"/>
        <w:bottom w:val="none" w:sz="0" w:space="0" w:color="auto"/>
        <w:right w:val="none" w:sz="0" w:space="0" w:color="auto"/>
      </w:divBdr>
    </w:div>
    <w:div w:id="1704474676">
      <w:bodyDiv w:val="1"/>
      <w:marLeft w:val="0"/>
      <w:marRight w:val="0"/>
      <w:marTop w:val="0"/>
      <w:marBottom w:val="0"/>
      <w:divBdr>
        <w:top w:val="none" w:sz="0" w:space="0" w:color="auto"/>
        <w:left w:val="none" w:sz="0" w:space="0" w:color="auto"/>
        <w:bottom w:val="none" w:sz="0" w:space="0" w:color="auto"/>
        <w:right w:val="none" w:sz="0" w:space="0" w:color="auto"/>
      </w:divBdr>
    </w:div>
    <w:div w:id="1946035565">
      <w:bodyDiv w:val="1"/>
      <w:marLeft w:val="0"/>
      <w:marRight w:val="0"/>
      <w:marTop w:val="0"/>
      <w:marBottom w:val="0"/>
      <w:divBdr>
        <w:top w:val="none" w:sz="0" w:space="0" w:color="auto"/>
        <w:left w:val="none" w:sz="0" w:space="0" w:color="auto"/>
        <w:bottom w:val="none" w:sz="0" w:space="0" w:color="auto"/>
        <w:right w:val="none" w:sz="0" w:space="0" w:color="auto"/>
      </w:divBdr>
    </w:div>
    <w:div w:id="1990867746">
      <w:bodyDiv w:val="1"/>
      <w:marLeft w:val="0"/>
      <w:marRight w:val="0"/>
      <w:marTop w:val="0"/>
      <w:marBottom w:val="0"/>
      <w:divBdr>
        <w:top w:val="none" w:sz="0" w:space="0" w:color="auto"/>
        <w:left w:val="none" w:sz="0" w:space="0" w:color="auto"/>
        <w:bottom w:val="none" w:sz="0" w:space="0" w:color="auto"/>
        <w:right w:val="none" w:sz="0" w:space="0" w:color="auto"/>
      </w:divBdr>
    </w:div>
    <w:div w:id="2084259551">
      <w:bodyDiv w:val="1"/>
      <w:marLeft w:val="0"/>
      <w:marRight w:val="0"/>
      <w:marTop w:val="0"/>
      <w:marBottom w:val="0"/>
      <w:divBdr>
        <w:top w:val="none" w:sz="0" w:space="0" w:color="auto"/>
        <w:left w:val="none" w:sz="0" w:space="0" w:color="auto"/>
        <w:bottom w:val="none" w:sz="0" w:space="0" w:color="auto"/>
        <w:right w:val="none" w:sz="0" w:space="0" w:color="auto"/>
      </w:divBdr>
    </w:div>
    <w:div w:id="2132505878">
      <w:bodyDiv w:val="1"/>
      <w:marLeft w:val="0"/>
      <w:marRight w:val="0"/>
      <w:marTop w:val="0"/>
      <w:marBottom w:val="0"/>
      <w:divBdr>
        <w:top w:val="none" w:sz="0" w:space="0" w:color="auto"/>
        <w:left w:val="none" w:sz="0" w:space="0" w:color="auto"/>
        <w:bottom w:val="none" w:sz="0" w:space="0" w:color="auto"/>
        <w:right w:val="none" w:sz="0" w:space="0" w:color="auto"/>
      </w:divBdr>
    </w:div>
    <w:div w:id="2137868347">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15</Pages>
  <Words>2192</Words>
  <Characters>12889</Characters>
  <Application>Microsoft Office Word</Application>
  <DocSecurity>0</DocSecurity>
  <Lines>358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Nam Tran Hoai</cp:lastModifiedBy>
  <cp:revision>39</cp:revision>
  <dcterms:created xsi:type="dcterms:W3CDTF">2023-09-04T22:58:00Z</dcterms:created>
  <dcterms:modified xsi:type="dcterms:W3CDTF">2026-09-23T04:01:00Z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KSOProductBuildVer">
    <vt:lpwstr>1033-12.2.0.17562</vt:lpwstr>
  </property>
  <property fmtid="{D5CDD505-2E9C-101B-9397-08002B2CF9AE}" pid="5" name="ICV">
    <vt:lpwstr>6983FDA2D0AD4508B38710FF27165709_12</vt:lpwstr>
  </property>
</Properties>
</file>