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F83" w:rsidRPr="00C3262C" w:rsidRDefault="00A467BA" w:rsidP="00466753">
      <w:pPr>
        <w:pStyle w:val="Paragraphedeliste"/>
        <w:numPr>
          <w:ilvl w:val="0"/>
          <w:numId w:val="3"/>
        </w:numPr>
        <w:pBdr>
          <w:bottom w:val="single" w:sz="18" w:space="1" w:color="1F497D" w:themeColor="text2"/>
        </w:pBdr>
        <w:ind w:left="567" w:hanging="567"/>
        <w:jc w:val="both"/>
        <w:rPr>
          <w:rFonts w:ascii="Arial" w:hAnsi="Arial" w:cs="Arial"/>
          <w:b/>
          <w:color w:val="1F497D" w:themeColor="text2"/>
          <w:sz w:val="28"/>
          <w:szCs w:val="28"/>
        </w:rPr>
      </w:pPr>
      <w:r>
        <w:rPr>
          <w:rFonts w:ascii="Arial" w:hAnsi="Arial" w:cs="Arial"/>
          <w:b/>
          <w:color w:val="1F497D" w:themeColor="text2"/>
          <w:sz w:val="28"/>
          <w:szCs w:val="28"/>
        </w:rPr>
        <w:t>Comment identifier les défauts</w:t>
      </w:r>
    </w:p>
    <w:p w:rsidR="00A467BA" w:rsidRPr="00466753" w:rsidRDefault="00A467BA" w:rsidP="00466753">
      <w:pPr>
        <w:pStyle w:val="NormalWeb"/>
        <w:shd w:val="clear" w:color="auto" w:fill="FFFFFF"/>
        <w:spacing w:before="0" w:beforeAutospacing="0" w:after="0"/>
        <w:textAlignment w:val="baseline"/>
        <w:rPr>
          <w:rFonts w:ascii="Arial" w:hAnsi="Arial" w:cs="Arial"/>
          <w:color w:val="333333"/>
        </w:rPr>
      </w:pPr>
    </w:p>
    <w:p w:rsidR="00A467BA" w:rsidRPr="00466753" w:rsidRDefault="00A467BA" w:rsidP="00466753">
      <w:pPr>
        <w:pStyle w:val="NormalWeb"/>
        <w:shd w:val="clear" w:color="auto" w:fill="FFFFFF"/>
        <w:spacing w:before="0" w:beforeAutospacing="0" w:after="0"/>
        <w:ind w:left="567"/>
        <w:jc w:val="both"/>
        <w:textAlignment w:val="baseline"/>
        <w:rPr>
          <w:rFonts w:ascii="Arial" w:hAnsi="Arial" w:cs="Arial"/>
          <w:color w:val="333333"/>
        </w:rPr>
      </w:pPr>
      <w:r w:rsidRPr="00466753">
        <w:rPr>
          <w:rFonts w:ascii="Arial" w:hAnsi="Arial" w:cs="Arial"/>
          <w:color w:val="333333"/>
        </w:rPr>
        <w:t>Une méthode logique et systématique de traitement des défauts est conseillée.</w:t>
      </w:r>
    </w:p>
    <w:p w:rsidR="00A467BA" w:rsidRPr="00466753" w:rsidRDefault="00A467BA" w:rsidP="00466753">
      <w:pPr>
        <w:pStyle w:val="NormalWeb"/>
        <w:shd w:val="clear" w:color="auto" w:fill="FFFFFF"/>
        <w:spacing w:before="0" w:beforeAutospacing="0" w:after="0"/>
        <w:ind w:left="567"/>
        <w:jc w:val="both"/>
        <w:textAlignment w:val="baseline"/>
        <w:rPr>
          <w:rFonts w:ascii="Arial" w:hAnsi="Arial" w:cs="Arial"/>
          <w:color w:val="333333"/>
        </w:rPr>
      </w:pPr>
      <w:r w:rsidRPr="00466753">
        <w:rPr>
          <w:rFonts w:ascii="Arial" w:hAnsi="Arial" w:cs="Arial"/>
          <w:color w:val="333333"/>
        </w:rPr>
        <w:t>Les défauts doivent être clairement décrits et toutes les causes possibles doivent être</w:t>
      </w:r>
      <w:r w:rsidR="00293DD3" w:rsidRPr="00466753">
        <w:rPr>
          <w:rFonts w:ascii="Arial" w:hAnsi="Arial" w:cs="Arial"/>
          <w:color w:val="333333"/>
        </w:rPr>
        <w:t xml:space="preserve"> </w:t>
      </w:r>
      <w:r w:rsidRPr="00466753">
        <w:rPr>
          <w:rFonts w:ascii="Arial" w:hAnsi="Arial" w:cs="Arial"/>
          <w:color w:val="333333"/>
        </w:rPr>
        <w:t>examinées.</w:t>
      </w:r>
    </w:p>
    <w:p w:rsidR="00A467BA" w:rsidRPr="00466753" w:rsidRDefault="00A467BA" w:rsidP="00466753">
      <w:pPr>
        <w:pStyle w:val="NormalWeb"/>
        <w:shd w:val="clear" w:color="auto" w:fill="FFFFFF"/>
        <w:spacing w:before="0" w:beforeAutospacing="0" w:after="0"/>
        <w:ind w:left="567"/>
        <w:jc w:val="both"/>
        <w:textAlignment w:val="baseline"/>
        <w:rPr>
          <w:rFonts w:ascii="Arial" w:hAnsi="Arial" w:cs="Arial"/>
          <w:color w:val="333333"/>
        </w:rPr>
      </w:pPr>
      <w:r w:rsidRPr="00466753">
        <w:rPr>
          <w:rFonts w:ascii="Arial" w:hAnsi="Arial" w:cs="Arial"/>
          <w:color w:val="333333"/>
        </w:rPr>
        <w:t xml:space="preserve">L'effet du défaut doit être pris en compte et lorsque la cause a été identifiée, les mesures nécessaires doivent être prises pour l'éliminer et empêcher sa réapparition. </w:t>
      </w:r>
    </w:p>
    <w:p w:rsidR="00A467BA" w:rsidRPr="00466753" w:rsidRDefault="00A467BA" w:rsidP="00466753">
      <w:pPr>
        <w:pStyle w:val="NormalWeb"/>
        <w:shd w:val="clear" w:color="auto" w:fill="FFFFFF"/>
        <w:spacing w:before="0" w:beforeAutospacing="0" w:after="0"/>
        <w:ind w:left="567"/>
        <w:jc w:val="both"/>
        <w:textAlignment w:val="baseline"/>
        <w:rPr>
          <w:rFonts w:ascii="Arial" w:hAnsi="Arial" w:cs="Arial"/>
          <w:color w:val="333333"/>
        </w:rPr>
      </w:pPr>
    </w:p>
    <w:p w:rsidR="00A467BA" w:rsidRPr="00466753" w:rsidRDefault="00466753" w:rsidP="00466753">
      <w:pPr>
        <w:pStyle w:val="NormalWeb"/>
        <w:shd w:val="clear" w:color="auto" w:fill="FFFFFF"/>
        <w:spacing w:before="0" w:beforeAutospacing="0" w:after="0"/>
        <w:ind w:left="567"/>
        <w:jc w:val="both"/>
        <w:textAlignment w:val="baseline"/>
        <w:rPr>
          <w:rFonts w:ascii="Arial" w:hAnsi="Arial" w:cs="Arial"/>
          <w:color w:val="333333"/>
        </w:rPr>
      </w:pPr>
      <w:r w:rsidRPr="00466753">
        <w:rPr>
          <w:rFonts w:ascii="Arial" w:hAnsi="Arial" w:cs="Arial"/>
          <w:color w:val="333333"/>
        </w:rPr>
        <w:t xml:space="preserve">Le schéma suggéré </w:t>
      </w:r>
      <w:r w:rsidR="00A467BA" w:rsidRPr="00466753">
        <w:rPr>
          <w:rFonts w:ascii="Arial" w:hAnsi="Arial" w:cs="Arial"/>
          <w:color w:val="333333"/>
        </w:rPr>
        <w:t>est le suivant :</w:t>
      </w:r>
    </w:p>
    <w:p w:rsidR="00A467BA" w:rsidRPr="00466753" w:rsidRDefault="00A467BA" w:rsidP="00466753">
      <w:pPr>
        <w:pStyle w:val="NormalWeb"/>
        <w:shd w:val="clear" w:color="auto" w:fill="FFFFFF"/>
        <w:spacing w:before="0" w:beforeAutospacing="0" w:after="0"/>
        <w:ind w:left="567"/>
        <w:textAlignment w:val="baseline"/>
        <w:rPr>
          <w:rFonts w:ascii="Arial" w:hAnsi="Arial" w:cs="Arial"/>
          <w:color w:val="333333"/>
        </w:rPr>
      </w:pPr>
    </w:p>
    <w:p w:rsidR="00A467BA" w:rsidRPr="00466753" w:rsidRDefault="00A467BA" w:rsidP="00466753">
      <w:pPr>
        <w:pStyle w:val="Titre2"/>
        <w:keepNext w:val="0"/>
        <w:keepLines w:val="0"/>
        <w:numPr>
          <w:ilvl w:val="0"/>
          <w:numId w:val="135"/>
        </w:numPr>
        <w:spacing w:before="0"/>
        <w:ind w:left="993" w:hanging="426"/>
        <w:textAlignment w:val="baseline"/>
        <w:rPr>
          <w:rFonts w:ascii="Arial" w:hAnsi="Arial" w:cs="Arial"/>
          <w:b w:val="0"/>
          <w:bCs w:val="0"/>
          <w:color w:val="000000"/>
          <w:sz w:val="24"/>
          <w:szCs w:val="24"/>
        </w:rPr>
      </w:pPr>
      <w:r w:rsidRPr="00466753">
        <w:rPr>
          <w:rStyle w:val="lev"/>
          <w:rFonts w:ascii="Arial" w:hAnsi="Arial" w:cs="Arial"/>
          <w:b/>
          <w:bCs/>
          <w:color w:val="000000"/>
          <w:sz w:val="24"/>
          <w:szCs w:val="24"/>
          <w:bdr w:val="none" w:sz="0" w:space="0" w:color="auto" w:frame="1"/>
        </w:rPr>
        <w:t>Nommez la faute.    </w:t>
      </w:r>
      <w:r w:rsidRPr="00466753">
        <w:rPr>
          <w:rFonts w:ascii="Arial" w:hAnsi="Arial" w:cs="Arial"/>
          <w:b w:val="0"/>
          <w:bCs w:val="0"/>
          <w:color w:val="000000"/>
          <w:sz w:val="24"/>
          <w:szCs w:val="24"/>
        </w:rPr>
        <w:t>  </w:t>
      </w:r>
    </w:p>
    <w:p w:rsidR="00A467BA" w:rsidRPr="00466753" w:rsidRDefault="00A467BA" w:rsidP="00466753">
      <w:pPr>
        <w:pStyle w:val="Titre2"/>
        <w:keepNext w:val="0"/>
        <w:keepLines w:val="0"/>
        <w:spacing w:before="0"/>
        <w:ind w:left="567"/>
        <w:textAlignment w:val="baseline"/>
        <w:rPr>
          <w:rFonts w:ascii="Arial" w:hAnsi="Arial" w:cs="Arial"/>
          <w:b w:val="0"/>
          <w:bCs w:val="0"/>
          <w:color w:val="000000"/>
          <w:sz w:val="24"/>
          <w:szCs w:val="24"/>
        </w:rPr>
      </w:pPr>
      <w:r w:rsidRPr="00466753">
        <w:rPr>
          <w:rFonts w:ascii="Arial" w:hAnsi="Arial" w:cs="Arial"/>
          <w:b w:val="0"/>
          <w:bCs w:val="0"/>
          <w:color w:val="000000"/>
          <w:sz w:val="24"/>
          <w:szCs w:val="24"/>
        </w:rPr>
        <w:t xml:space="preserve">    </w:t>
      </w:r>
    </w:p>
    <w:p w:rsidR="00A467BA" w:rsidRPr="00466753" w:rsidRDefault="00A467BA"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Cela semble évident, mais certains défauts portent des noms variés. </w:t>
      </w:r>
    </w:p>
    <w:p w:rsidR="00A467BA" w:rsidRPr="00466753" w:rsidRDefault="00A467BA"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Par exemple</w:t>
      </w:r>
      <w:r w:rsidRPr="00466753">
        <w:rPr>
          <w:rFonts w:ascii="Arial" w:eastAsia="MS Gothic" w:hAnsi="Arial" w:cs="Arial"/>
          <w:color w:val="333333"/>
        </w:rPr>
        <w:t>，</w:t>
      </w:r>
      <w:r w:rsidR="00FD0067" w:rsidRPr="00466753">
        <w:rPr>
          <w:rFonts w:ascii="Arial" w:hAnsi="Arial" w:cs="Arial"/>
          <w:color w:val="333333"/>
        </w:rPr>
        <w:t xml:space="preserve"> les « brû</w:t>
      </w:r>
      <w:r w:rsidRPr="00466753">
        <w:rPr>
          <w:rFonts w:ascii="Arial" w:hAnsi="Arial" w:cs="Arial"/>
          <w:color w:val="333333"/>
        </w:rPr>
        <w:t>lures » est appelé aussi « coup de feu »</w:t>
      </w:r>
      <w:r w:rsidRPr="00466753">
        <w:rPr>
          <w:rFonts w:ascii="Arial" w:eastAsia="MS Gothic" w:hAnsi="Arial" w:cs="Arial"/>
          <w:color w:val="333333"/>
        </w:rPr>
        <w:t>.</w:t>
      </w:r>
      <w:r w:rsidRPr="00466753">
        <w:rPr>
          <w:rFonts w:ascii="Arial" w:hAnsi="Arial" w:cs="Arial"/>
          <w:color w:val="333333"/>
        </w:rPr>
        <w:t> Il est conseillé de décider lequel des noms seront utilisé et de s'en tenir à cette décision.</w:t>
      </w:r>
    </w:p>
    <w:p w:rsidR="00A467BA" w:rsidRPr="00466753" w:rsidRDefault="00A467BA" w:rsidP="00466753">
      <w:pPr>
        <w:pStyle w:val="NormalWeb"/>
        <w:shd w:val="clear" w:color="auto" w:fill="FFFFFF"/>
        <w:spacing w:before="0" w:beforeAutospacing="0" w:after="0"/>
        <w:ind w:left="567"/>
        <w:textAlignment w:val="baseline"/>
        <w:rPr>
          <w:rFonts w:ascii="Arial" w:hAnsi="Arial" w:cs="Arial"/>
          <w:color w:val="333333"/>
        </w:rPr>
      </w:pPr>
    </w:p>
    <w:p w:rsidR="00A467BA" w:rsidRPr="00466753" w:rsidRDefault="00A467BA" w:rsidP="00466753">
      <w:pPr>
        <w:pStyle w:val="Titre2"/>
        <w:keepNext w:val="0"/>
        <w:keepLines w:val="0"/>
        <w:numPr>
          <w:ilvl w:val="0"/>
          <w:numId w:val="135"/>
        </w:numPr>
        <w:spacing w:before="0"/>
        <w:ind w:left="993" w:hanging="426"/>
        <w:textAlignment w:val="baseline"/>
        <w:rPr>
          <w:rStyle w:val="lev"/>
          <w:rFonts w:ascii="Arial" w:hAnsi="Arial" w:cs="Arial"/>
          <w:b/>
          <w:bCs/>
          <w:color w:val="000000"/>
          <w:sz w:val="24"/>
          <w:szCs w:val="24"/>
          <w:bdr w:val="none" w:sz="0" w:space="0" w:color="auto" w:frame="1"/>
        </w:rPr>
      </w:pPr>
      <w:r w:rsidRPr="00466753">
        <w:rPr>
          <w:rStyle w:val="lev"/>
          <w:rFonts w:ascii="Arial" w:hAnsi="Arial" w:cs="Arial"/>
          <w:b/>
          <w:bCs/>
          <w:color w:val="000000"/>
          <w:sz w:val="24"/>
          <w:szCs w:val="24"/>
          <w:bdr w:val="none" w:sz="0" w:space="0" w:color="auto" w:frame="1"/>
        </w:rPr>
        <w:t>Décrivez la faute.</w:t>
      </w:r>
    </w:p>
    <w:p w:rsidR="00A467BA" w:rsidRPr="00466753" w:rsidRDefault="00A467BA" w:rsidP="00466753">
      <w:pPr>
        <w:ind w:left="567"/>
        <w:rPr>
          <w:rFonts w:ascii="Arial" w:hAnsi="Arial" w:cs="Arial"/>
          <w:sz w:val="24"/>
          <w:szCs w:val="24"/>
        </w:rPr>
      </w:pPr>
    </w:p>
    <w:p w:rsidR="00A467BA" w:rsidRPr="00466753" w:rsidRDefault="00A467BA"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 xml:space="preserve">En décrivant un défaut, une cause possible peut être incluse. </w:t>
      </w:r>
    </w:p>
    <w:p w:rsidR="00A467BA" w:rsidRPr="00466753" w:rsidRDefault="00A467BA"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Par exemple, un moulage incomplet, peut être décrit comme « une pression insuffisante pour remplir le moule » ou « pas assez de matière pour remplir le moule ». </w:t>
      </w:r>
    </w:p>
    <w:p w:rsidR="00A467BA" w:rsidRPr="00466753" w:rsidRDefault="00A467BA" w:rsidP="00466753">
      <w:pPr>
        <w:pStyle w:val="Titre2"/>
        <w:keepNext w:val="0"/>
        <w:keepLines w:val="0"/>
        <w:spacing w:before="0"/>
        <w:ind w:left="567"/>
        <w:textAlignment w:val="baseline"/>
        <w:rPr>
          <w:rStyle w:val="lev"/>
          <w:rFonts w:ascii="Arial" w:hAnsi="Arial" w:cs="Arial"/>
          <w:b/>
          <w:bCs/>
          <w:color w:val="000000"/>
          <w:sz w:val="24"/>
          <w:szCs w:val="24"/>
          <w:bdr w:val="none" w:sz="0" w:space="0" w:color="auto" w:frame="1"/>
        </w:rPr>
      </w:pPr>
    </w:p>
    <w:p w:rsidR="00A467BA" w:rsidRPr="00466753" w:rsidRDefault="00A467BA" w:rsidP="00466753">
      <w:pPr>
        <w:pStyle w:val="Titre2"/>
        <w:keepNext w:val="0"/>
        <w:keepLines w:val="0"/>
        <w:numPr>
          <w:ilvl w:val="0"/>
          <w:numId w:val="135"/>
        </w:numPr>
        <w:spacing w:before="0"/>
        <w:ind w:left="992" w:hanging="425"/>
        <w:textAlignment w:val="baseline"/>
        <w:rPr>
          <w:rStyle w:val="lev"/>
          <w:rFonts w:ascii="Arial" w:hAnsi="Arial" w:cs="Arial"/>
          <w:b/>
          <w:bCs/>
          <w:color w:val="000000"/>
          <w:sz w:val="24"/>
          <w:szCs w:val="24"/>
          <w:bdr w:val="none" w:sz="0" w:space="0" w:color="auto" w:frame="1"/>
        </w:rPr>
      </w:pPr>
      <w:r w:rsidRPr="00466753">
        <w:rPr>
          <w:rStyle w:val="lev"/>
          <w:rFonts w:ascii="Arial" w:hAnsi="Arial" w:cs="Arial"/>
          <w:b/>
          <w:bCs/>
          <w:color w:val="000000"/>
          <w:sz w:val="24"/>
          <w:szCs w:val="24"/>
          <w:bdr w:val="none" w:sz="0" w:space="0" w:color="auto" w:frame="1"/>
        </w:rPr>
        <w:t>Trouvez la cause de la panne.</w:t>
      </w:r>
    </w:p>
    <w:p w:rsidR="00A467BA" w:rsidRPr="00466753" w:rsidRDefault="00A467BA" w:rsidP="00466753">
      <w:pPr>
        <w:ind w:left="567"/>
        <w:rPr>
          <w:rFonts w:ascii="Arial" w:hAnsi="Arial" w:cs="Arial"/>
          <w:sz w:val="24"/>
          <w:szCs w:val="24"/>
        </w:rPr>
      </w:pPr>
    </w:p>
    <w:p w:rsidR="00A467BA" w:rsidRPr="00466753" w:rsidRDefault="00A467BA" w:rsidP="00466753">
      <w:pPr>
        <w:pStyle w:val="NormalWeb"/>
        <w:shd w:val="clear" w:color="auto" w:fill="FFFFFF"/>
        <w:spacing w:before="0" w:beforeAutospacing="0" w:after="0"/>
        <w:ind w:left="993"/>
        <w:textAlignment w:val="baseline"/>
        <w:rPr>
          <w:rFonts w:ascii="Arial" w:hAnsi="Arial" w:cs="Arial"/>
        </w:rPr>
      </w:pPr>
      <w:r w:rsidRPr="00466753">
        <w:rPr>
          <w:rFonts w:ascii="Arial" w:hAnsi="Arial" w:cs="Arial"/>
        </w:rPr>
        <w:t xml:space="preserve">Ce processus peut être long car il nécessite la prise en compte du matériau, de la machine, du moule et du processus. </w:t>
      </w:r>
    </w:p>
    <w:p w:rsidR="00A467BA" w:rsidRPr="00466753" w:rsidRDefault="00A467BA" w:rsidP="00466753">
      <w:pPr>
        <w:pStyle w:val="NormalWeb"/>
        <w:shd w:val="clear" w:color="auto" w:fill="FFFFFF"/>
        <w:spacing w:before="0" w:beforeAutospacing="0" w:after="0"/>
        <w:ind w:left="567"/>
        <w:textAlignment w:val="baseline"/>
        <w:rPr>
          <w:rFonts w:ascii="Arial" w:hAnsi="Arial" w:cs="Arial"/>
        </w:rPr>
      </w:pPr>
    </w:p>
    <w:p w:rsidR="00293DD3" w:rsidRPr="00466753" w:rsidRDefault="00A467BA" w:rsidP="00466753">
      <w:pPr>
        <w:pStyle w:val="NormalWeb"/>
        <w:shd w:val="clear" w:color="auto" w:fill="FFFFFF"/>
        <w:spacing w:before="0" w:beforeAutospacing="0" w:after="0"/>
        <w:ind w:left="993"/>
        <w:textAlignment w:val="baseline"/>
        <w:rPr>
          <w:rFonts w:ascii="Arial" w:hAnsi="Arial" w:cs="Arial"/>
        </w:rPr>
      </w:pPr>
      <w:r w:rsidRPr="00466753">
        <w:rPr>
          <w:rFonts w:ascii="Arial" w:hAnsi="Arial" w:cs="Arial"/>
        </w:rPr>
        <w:t>Les lignes directrices suivantes sont :</w:t>
      </w:r>
    </w:p>
    <w:p w:rsidR="00293DD3" w:rsidRPr="00466753" w:rsidRDefault="00A467BA" w:rsidP="00466753">
      <w:pPr>
        <w:pStyle w:val="NormalWeb"/>
        <w:shd w:val="clear" w:color="auto" w:fill="FFFFFF"/>
        <w:spacing w:before="0" w:beforeAutospacing="0" w:after="0"/>
        <w:ind w:left="993"/>
        <w:textAlignment w:val="baseline"/>
        <w:rPr>
          <w:rFonts w:ascii="Arial" w:hAnsi="Arial" w:cs="Arial"/>
        </w:rPr>
      </w:pPr>
      <w:r w:rsidRPr="00466753">
        <w:rPr>
          <w:rFonts w:ascii="Arial" w:hAnsi="Arial" w:cs="Arial"/>
        </w:rPr>
        <w:br/>
      </w:r>
      <w:r w:rsidRPr="00466753">
        <w:rPr>
          <w:rStyle w:val="lev"/>
          <w:rFonts w:ascii="Arial" w:hAnsi="Arial" w:cs="Arial"/>
          <w:bdr w:val="none" w:sz="0" w:space="0" w:color="auto" w:frame="1"/>
        </w:rPr>
        <w:t>Matériau : </w:t>
      </w:r>
      <w:r w:rsidRPr="00466753">
        <w:rPr>
          <w:rFonts w:ascii="Arial" w:hAnsi="Arial" w:cs="Arial"/>
        </w:rPr>
        <w:t>Vérifiez la qualité ou le type, examinez la contamination</w:t>
      </w:r>
      <w:r w:rsidR="00FD0067" w:rsidRPr="00466753">
        <w:rPr>
          <w:rFonts w:ascii="Arial" w:hAnsi="Arial" w:cs="Arial"/>
        </w:rPr>
        <w:t xml:space="preserve"> (polution)</w:t>
      </w:r>
      <w:r w:rsidRPr="00466753">
        <w:rPr>
          <w:rFonts w:ascii="Arial" w:hAnsi="Arial" w:cs="Arial"/>
        </w:rPr>
        <w:t xml:space="preserve"> et assurez-vous qu'il est conforme aux spécifications du fabricant.</w:t>
      </w:r>
    </w:p>
    <w:p w:rsidR="00293DD3" w:rsidRPr="00466753" w:rsidRDefault="00A467BA" w:rsidP="00466753">
      <w:pPr>
        <w:pStyle w:val="NormalWeb"/>
        <w:shd w:val="clear" w:color="auto" w:fill="FFFFFF"/>
        <w:spacing w:before="0" w:beforeAutospacing="0" w:after="0"/>
        <w:ind w:left="993"/>
        <w:textAlignment w:val="baseline"/>
        <w:rPr>
          <w:rFonts w:ascii="Arial" w:hAnsi="Arial" w:cs="Arial"/>
        </w:rPr>
      </w:pPr>
      <w:r w:rsidRPr="00466753">
        <w:rPr>
          <w:rFonts w:ascii="Arial" w:hAnsi="Arial" w:cs="Arial"/>
        </w:rPr>
        <w:br/>
      </w:r>
      <w:r w:rsidRPr="00466753">
        <w:rPr>
          <w:rStyle w:val="lev"/>
          <w:rFonts w:ascii="Arial" w:hAnsi="Arial" w:cs="Arial"/>
          <w:bdr w:val="none" w:sz="0" w:space="0" w:color="auto" w:frame="1"/>
        </w:rPr>
        <w:t>Appareils </w:t>
      </w:r>
      <w:r w:rsidRPr="00466753">
        <w:rPr>
          <w:rFonts w:ascii="Arial" w:hAnsi="Arial" w:cs="Arial"/>
        </w:rPr>
        <w:t>: Vérifier le fonctionnement de toutes les parties de la machine conformément aux recommandations données en tenant compte de tout ce qui pourrait influencer la pression, la température, la vitesse et le temps.</w:t>
      </w:r>
    </w:p>
    <w:p w:rsidR="00293DD3" w:rsidRPr="00466753" w:rsidRDefault="00A467BA" w:rsidP="00466753">
      <w:pPr>
        <w:pStyle w:val="NormalWeb"/>
        <w:shd w:val="clear" w:color="auto" w:fill="FFFFFF"/>
        <w:spacing w:before="0" w:beforeAutospacing="0" w:after="0"/>
        <w:ind w:left="993"/>
        <w:textAlignment w:val="baseline"/>
        <w:rPr>
          <w:rFonts w:ascii="Arial" w:hAnsi="Arial" w:cs="Arial"/>
        </w:rPr>
      </w:pPr>
      <w:r w:rsidRPr="00466753">
        <w:rPr>
          <w:rFonts w:ascii="Arial" w:hAnsi="Arial" w:cs="Arial"/>
        </w:rPr>
        <w:br/>
      </w:r>
      <w:r w:rsidR="00475584" w:rsidRPr="00466753">
        <w:rPr>
          <w:rStyle w:val="lev"/>
          <w:rFonts w:ascii="Arial" w:hAnsi="Arial" w:cs="Arial"/>
          <w:bdr w:val="none" w:sz="0" w:space="0" w:color="auto" w:frame="1"/>
        </w:rPr>
        <w:t>Moule :</w:t>
      </w:r>
      <w:r w:rsidRPr="00466753">
        <w:rPr>
          <w:rStyle w:val="lev"/>
          <w:rFonts w:ascii="Arial" w:hAnsi="Arial" w:cs="Arial"/>
          <w:bdr w:val="none" w:sz="0" w:space="0" w:color="auto" w:frame="1"/>
        </w:rPr>
        <w:t> </w:t>
      </w:r>
      <w:r w:rsidRPr="00466753">
        <w:rPr>
          <w:rFonts w:ascii="Arial" w:hAnsi="Arial" w:cs="Arial"/>
        </w:rPr>
        <w:t>Assurez-vous que le moule est correctement réglé et à la bonne température, et que toutes les pièces fonctionne</w:t>
      </w:r>
      <w:r w:rsidR="00475584" w:rsidRPr="00466753">
        <w:rPr>
          <w:rFonts w:ascii="Arial" w:hAnsi="Arial" w:cs="Arial"/>
        </w:rPr>
        <w:t>nt correctement.</w:t>
      </w:r>
    </w:p>
    <w:p w:rsidR="00A467BA" w:rsidRPr="00466753" w:rsidRDefault="00A467BA" w:rsidP="00466753">
      <w:pPr>
        <w:pStyle w:val="NormalWeb"/>
        <w:shd w:val="clear" w:color="auto" w:fill="FFFFFF"/>
        <w:spacing w:before="0" w:beforeAutospacing="0" w:after="0"/>
        <w:ind w:left="993"/>
        <w:textAlignment w:val="baseline"/>
        <w:rPr>
          <w:rFonts w:ascii="Arial" w:hAnsi="Arial" w:cs="Arial"/>
        </w:rPr>
      </w:pPr>
      <w:r w:rsidRPr="00466753">
        <w:rPr>
          <w:rFonts w:ascii="Arial" w:hAnsi="Arial" w:cs="Arial"/>
        </w:rPr>
        <w:br/>
      </w:r>
      <w:r w:rsidR="00475584" w:rsidRPr="00466753">
        <w:rPr>
          <w:rStyle w:val="lev"/>
          <w:rFonts w:ascii="Arial" w:hAnsi="Arial" w:cs="Arial"/>
          <w:bdr w:val="none" w:sz="0" w:space="0" w:color="auto" w:frame="1"/>
        </w:rPr>
        <w:t>Processus :</w:t>
      </w:r>
      <w:r w:rsidRPr="00466753">
        <w:rPr>
          <w:rStyle w:val="lev"/>
          <w:rFonts w:ascii="Arial" w:hAnsi="Arial" w:cs="Arial"/>
          <w:bdr w:val="none" w:sz="0" w:space="0" w:color="auto" w:frame="1"/>
        </w:rPr>
        <w:t> </w:t>
      </w:r>
      <w:r w:rsidRPr="00466753">
        <w:rPr>
          <w:rFonts w:ascii="Arial" w:hAnsi="Arial" w:cs="Arial"/>
        </w:rPr>
        <w:t>Vérifiez que la pression, la température, le taux et le temps sont définis comme recommandé par le fournisseur de matériaux</w:t>
      </w:r>
      <w:r w:rsidR="00475584" w:rsidRPr="00466753">
        <w:rPr>
          <w:rFonts w:ascii="Arial" w:hAnsi="Arial" w:cs="Arial"/>
        </w:rPr>
        <w:t>.</w:t>
      </w:r>
    </w:p>
    <w:p w:rsidR="00293DD3" w:rsidRPr="00466753" w:rsidRDefault="00293DD3" w:rsidP="00466753">
      <w:pPr>
        <w:pStyle w:val="NormalWeb"/>
        <w:shd w:val="clear" w:color="auto" w:fill="FFFFFF"/>
        <w:spacing w:before="0" w:beforeAutospacing="0" w:after="0"/>
        <w:ind w:left="567"/>
        <w:textAlignment w:val="baseline"/>
        <w:rPr>
          <w:rFonts w:ascii="Arial" w:hAnsi="Arial" w:cs="Arial"/>
        </w:rPr>
      </w:pPr>
    </w:p>
    <w:p w:rsidR="00293DD3" w:rsidRPr="00466753" w:rsidRDefault="00293DD3" w:rsidP="00466753">
      <w:pPr>
        <w:pStyle w:val="NormalWeb"/>
        <w:shd w:val="clear" w:color="auto" w:fill="FFFFFF"/>
        <w:spacing w:before="0" w:beforeAutospacing="0" w:after="0"/>
        <w:ind w:left="567"/>
        <w:textAlignment w:val="baseline"/>
        <w:rPr>
          <w:rFonts w:ascii="Arial" w:hAnsi="Arial" w:cs="Arial"/>
        </w:rPr>
      </w:pPr>
    </w:p>
    <w:p w:rsidR="00E274D6" w:rsidRPr="00466753" w:rsidRDefault="00E274D6" w:rsidP="00466753">
      <w:pPr>
        <w:pStyle w:val="NormalWeb"/>
        <w:shd w:val="clear" w:color="auto" w:fill="FFFFFF"/>
        <w:spacing w:before="0" w:beforeAutospacing="0" w:after="0"/>
        <w:ind w:left="567"/>
        <w:textAlignment w:val="baseline"/>
        <w:rPr>
          <w:rFonts w:ascii="Arial" w:hAnsi="Arial" w:cs="Arial"/>
        </w:rPr>
      </w:pPr>
    </w:p>
    <w:p w:rsidR="00475584" w:rsidRPr="00466753" w:rsidRDefault="00475584" w:rsidP="00466753">
      <w:pPr>
        <w:pStyle w:val="NormalWeb"/>
        <w:shd w:val="clear" w:color="auto" w:fill="FFFFFF"/>
        <w:spacing w:before="0" w:beforeAutospacing="0" w:after="0"/>
        <w:ind w:left="708"/>
        <w:textAlignment w:val="baseline"/>
        <w:rPr>
          <w:rFonts w:ascii="Arial" w:hAnsi="Arial" w:cs="Arial"/>
        </w:rPr>
      </w:pPr>
    </w:p>
    <w:p w:rsidR="00A467BA" w:rsidRPr="00466753" w:rsidRDefault="00A467BA" w:rsidP="00466753">
      <w:pPr>
        <w:pStyle w:val="Titre2"/>
        <w:keepNext w:val="0"/>
        <w:keepLines w:val="0"/>
        <w:numPr>
          <w:ilvl w:val="0"/>
          <w:numId w:val="135"/>
        </w:numPr>
        <w:spacing w:before="0"/>
        <w:ind w:left="993" w:hanging="426"/>
        <w:textAlignment w:val="baseline"/>
        <w:rPr>
          <w:rStyle w:val="lev"/>
          <w:rFonts w:ascii="Arial" w:hAnsi="Arial" w:cs="Arial"/>
          <w:b/>
          <w:bCs/>
          <w:color w:val="000000"/>
          <w:sz w:val="24"/>
          <w:szCs w:val="24"/>
          <w:bdr w:val="none" w:sz="0" w:space="0" w:color="auto" w:frame="1"/>
        </w:rPr>
      </w:pPr>
      <w:r w:rsidRPr="00466753">
        <w:rPr>
          <w:rStyle w:val="lev"/>
          <w:rFonts w:ascii="Arial" w:hAnsi="Arial" w:cs="Arial"/>
          <w:b/>
          <w:bCs/>
          <w:color w:val="000000"/>
          <w:sz w:val="24"/>
          <w:szCs w:val="24"/>
          <w:bdr w:val="none" w:sz="0" w:space="0" w:color="auto" w:frame="1"/>
        </w:rPr>
        <w:lastRenderedPageBreak/>
        <w:t>Déterminer l'effet du défaut.</w:t>
      </w:r>
    </w:p>
    <w:p w:rsidR="00475584" w:rsidRPr="00466753" w:rsidRDefault="00475584" w:rsidP="00466753">
      <w:pPr>
        <w:ind w:left="993" w:hanging="426"/>
        <w:rPr>
          <w:rFonts w:ascii="Arial" w:hAnsi="Arial" w:cs="Arial"/>
          <w:sz w:val="24"/>
          <w:szCs w:val="24"/>
        </w:rPr>
      </w:pPr>
    </w:p>
    <w:p w:rsidR="00475584" w:rsidRPr="00466753" w:rsidRDefault="00A467BA"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Si le défaut rend le composant inutilisable ou invendable, il doit évidemment être rectifié. </w:t>
      </w:r>
    </w:p>
    <w:p w:rsidR="00A467BA" w:rsidRPr="00466753" w:rsidRDefault="00A467BA"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S'il n'a qu'une importance mineure, il peut être inutile d'essayer de l'éliminer complètement.</w:t>
      </w:r>
    </w:p>
    <w:p w:rsidR="00475584" w:rsidRPr="00466753" w:rsidRDefault="00475584" w:rsidP="00466753">
      <w:pPr>
        <w:pStyle w:val="NormalWeb"/>
        <w:shd w:val="clear" w:color="auto" w:fill="FFFFFF"/>
        <w:spacing w:before="0" w:beforeAutospacing="0" w:after="0"/>
        <w:ind w:left="993" w:hanging="426"/>
        <w:textAlignment w:val="baseline"/>
        <w:rPr>
          <w:rFonts w:ascii="Arial" w:hAnsi="Arial" w:cs="Arial"/>
          <w:color w:val="333333"/>
        </w:rPr>
      </w:pPr>
    </w:p>
    <w:p w:rsidR="00A467BA" w:rsidRDefault="00A467BA" w:rsidP="00466753">
      <w:pPr>
        <w:pStyle w:val="Titre2"/>
        <w:keepNext w:val="0"/>
        <w:keepLines w:val="0"/>
        <w:numPr>
          <w:ilvl w:val="0"/>
          <w:numId w:val="135"/>
        </w:numPr>
        <w:spacing w:before="0"/>
        <w:ind w:left="993" w:hanging="426"/>
        <w:textAlignment w:val="baseline"/>
        <w:rPr>
          <w:rStyle w:val="lev"/>
          <w:rFonts w:ascii="Arial" w:hAnsi="Arial" w:cs="Arial"/>
          <w:b/>
          <w:bCs/>
          <w:color w:val="000000"/>
          <w:sz w:val="24"/>
          <w:szCs w:val="24"/>
          <w:bdr w:val="none" w:sz="0" w:space="0" w:color="auto" w:frame="1"/>
        </w:rPr>
      </w:pPr>
      <w:r w:rsidRPr="00466753">
        <w:rPr>
          <w:rStyle w:val="lev"/>
          <w:rFonts w:ascii="Arial" w:hAnsi="Arial" w:cs="Arial"/>
          <w:b/>
          <w:bCs/>
          <w:color w:val="000000"/>
          <w:sz w:val="24"/>
          <w:szCs w:val="24"/>
          <w:bdr w:val="none" w:sz="0" w:space="0" w:color="auto" w:frame="1"/>
        </w:rPr>
        <w:t>Déterminez où se trouve la responsabilité.</w:t>
      </w:r>
    </w:p>
    <w:p w:rsidR="00466753" w:rsidRPr="00466753" w:rsidRDefault="00466753" w:rsidP="00466753"/>
    <w:p w:rsidR="00A467BA" w:rsidRPr="00466753" w:rsidRDefault="00475584"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S</w:t>
      </w:r>
      <w:r w:rsidR="00A467BA" w:rsidRPr="00466753">
        <w:rPr>
          <w:rFonts w:ascii="Arial" w:hAnsi="Arial" w:cs="Arial"/>
          <w:color w:val="333333"/>
        </w:rPr>
        <w:t>i le défaut se reproduit, l'opérateur, ainsi que le matériau, la machine, le moule et le processus, doivent être contrôlés.</w:t>
      </w:r>
    </w:p>
    <w:p w:rsidR="00475584" w:rsidRPr="00466753" w:rsidRDefault="00475584" w:rsidP="00466753">
      <w:pPr>
        <w:pStyle w:val="NormalWeb"/>
        <w:shd w:val="clear" w:color="auto" w:fill="FFFFFF"/>
        <w:spacing w:before="0" w:beforeAutospacing="0" w:after="0"/>
        <w:ind w:left="993" w:hanging="426"/>
        <w:textAlignment w:val="baseline"/>
        <w:rPr>
          <w:rFonts w:ascii="Arial" w:hAnsi="Arial" w:cs="Arial"/>
          <w:color w:val="333333"/>
        </w:rPr>
      </w:pPr>
    </w:p>
    <w:p w:rsidR="00A467BA" w:rsidRPr="00466753" w:rsidRDefault="00A467BA" w:rsidP="00466753">
      <w:pPr>
        <w:pStyle w:val="Titre2"/>
        <w:keepNext w:val="0"/>
        <w:keepLines w:val="0"/>
        <w:numPr>
          <w:ilvl w:val="0"/>
          <w:numId w:val="135"/>
        </w:numPr>
        <w:spacing w:before="0"/>
        <w:ind w:left="993" w:hanging="426"/>
        <w:textAlignment w:val="baseline"/>
        <w:rPr>
          <w:rStyle w:val="lev"/>
          <w:rFonts w:ascii="Arial" w:hAnsi="Arial" w:cs="Arial"/>
          <w:b/>
          <w:bCs/>
          <w:color w:val="000000"/>
          <w:sz w:val="24"/>
          <w:szCs w:val="24"/>
          <w:bdr w:val="none" w:sz="0" w:space="0" w:color="auto" w:frame="1"/>
        </w:rPr>
      </w:pPr>
      <w:r w:rsidRPr="00466753">
        <w:rPr>
          <w:rStyle w:val="lev"/>
          <w:rFonts w:ascii="Arial" w:hAnsi="Arial" w:cs="Arial"/>
          <w:b/>
          <w:bCs/>
          <w:color w:val="000000"/>
          <w:sz w:val="24"/>
          <w:szCs w:val="24"/>
          <w:bdr w:val="none" w:sz="0" w:space="0" w:color="auto" w:frame="1"/>
        </w:rPr>
        <w:t>Prendre des mesures pour éviter la faute.</w:t>
      </w:r>
    </w:p>
    <w:p w:rsidR="00475584" w:rsidRPr="00466753" w:rsidRDefault="00475584" w:rsidP="00466753">
      <w:pPr>
        <w:ind w:left="993" w:hanging="426"/>
        <w:rPr>
          <w:rFonts w:ascii="Arial" w:hAnsi="Arial" w:cs="Arial"/>
          <w:sz w:val="24"/>
          <w:szCs w:val="24"/>
        </w:rPr>
      </w:pPr>
    </w:p>
    <w:p w:rsidR="00A467BA" w:rsidRPr="00466753" w:rsidRDefault="00475584"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 xml:space="preserve">Le fait de ne pas prendre </w:t>
      </w:r>
      <w:r w:rsidR="00A467BA" w:rsidRPr="00466753">
        <w:rPr>
          <w:rFonts w:ascii="Arial" w:hAnsi="Arial" w:cs="Arial"/>
          <w:color w:val="333333"/>
        </w:rPr>
        <w:t xml:space="preserve"> les mesures appropriées peut entraîner la production i</w:t>
      </w:r>
      <w:r w:rsidRPr="00466753">
        <w:rPr>
          <w:rFonts w:ascii="Arial" w:hAnsi="Arial" w:cs="Arial"/>
          <w:color w:val="333333"/>
        </w:rPr>
        <w:t>nutile de moulures défectueuses.</w:t>
      </w:r>
    </w:p>
    <w:p w:rsidR="00475584" w:rsidRPr="00466753" w:rsidRDefault="00475584" w:rsidP="00466753">
      <w:pPr>
        <w:pStyle w:val="NormalWeb"/>
        <w:shd w:val="clear" w:color="auto" w:fill="FFFFFF"/>
        <w:spacing w:before="0" w:beforeAutospacing="0" w:after="0"/>
        <w:ind w:left="993" w:hanging="426"/>
        <w:textAlignment w:val="baseline"/>
        <w:rPr>
          <w:rFonts w:ascii="Arial" w:hAnsi="Arial" w:cs="Arial"/>
          <w:color w:val="333333"/>
        </w:rPr>
      </w:pPr>
    </w:p>
    <w:p w:rsidR="00A467BA" w:rsidRPr="00466753" w:rsidRDefault="00A467BA" w:rsidP="00466753">
      <w:pPr>
        <w:pStyle w:val="Titre2"/>
        <w:keepNext w:val="0"/>
        <w:keepLines w:val="0"/>
        <w:numPr>
          <w:ilvl w:val="0"/>
          <w:numId w:val="135"/>
        </w:numPr>
        <w:spacing w:before="0"/>
        <w:ind w:left="993" w:hanging="426"/>
        <w:textAlignment w:val="baseline"/>
        <w:rPr>
          <w:rStyle w:val="lev"/>
          <w:rFonts w:ascii="Arial" w:hAnsi="Arial" w:cs="Arial"/>
          <w:b/>
          <w:bCs/>
          <w:color w:val="000000"/>
          <w:sz w:val="24"/>
          <w:szCs w:val="24"/>
          <w:bdr w:val="none" w:sz="0" w:space="0" w:color="auto" w:frame="1"/>
        </w:rPr>
      </w:pPr>
      <w:r w:rsidRPr="00466753">
        <w:rPr>
          <w:rStyle w:val="lev"/>
          <w:rFonts w:ascii="Arial" w:hAnsi="Arial" w:cs="Arial"/>
          <w:b/>
          <w:bCs/>
          <w:color w:val="000000"/>
          <w:sz w:val="24"/>
          <w:szCs w:val="24"/>
          <w:bdr w:val="none" w:sz="0" w:space="0" w:color="auto" w:frame="1"/>
        </w:rPr>
        <w:t>Prenez des mesures pour éviter une récidive.</w:t>
      </w:r>
    </w:p>
    <w:p w:rsidR="00475584" w:rsidRPr="00466753" w:rsidRDefault="00475584" w:rsidP="00466753">
      <w:pPr>
        <w:ind w:left="993" w:hanging="426"/>
        <w:rPr>
          <w:rFonts w:ascii="Arial" w:hAnsi="Arial" w:cs="Arial"/>
          <w:sz w:val="24"/>
          <w:szCs w:val="24"/>
        </w:rPr>
      </w:pPr>
    </w:p>
    <w:p w:rsidR="00475584" w:rsidRPr="00466753" w:rsidRDefault="00A467BA" w:rsidP="00466753">
      <w:pPr>
        <w:pStyle w:val="NormalWeb"/>
        <w:shd w:val="clear" w:color="auto" w:fill="FFFFFF"/>
        <w:spacing w:before="0" w:beforeAutospacing="0" w:after="0"/>
        <w:ind w:left="993"/>
        <w:textAlignment w:val="baseline"/>
        <w:rPr>
          <w:rFonts w:ascii="Arial" w:hAnsi="Arial" w:cs="Arial"/>
          <w:color w:val="333333"/>
        </w:rPr>
      </w:pPr>
      <w:r w:rsidRPr="00466753">
        <w:rPr>
          <w:rFonts w:ascii="Arial" w:hAnsi="Arial" w:cs="Arial"/>
          <w:color w:val="333333"/>
        </w:rPr>
        <w:t>Notez toutes les réparations et modifications apportées au moule ou à la ma</w:t>
      </w:r>
      <w:r w:rsidR="00475584" w:rsidRPr="00466753">
        <w:rPr>
          <w:rFonts w:ascii="Arial" w:hAnsi="Arial" w:cs="Arial"/>
          <w:color w:val="333333"/>
        </w:rPr>
        <w:t>chine et toute variation dans les réglages de la presse</w:t>
      </w:r>
      <w:r w:rsidRPr="00466753">
        <w:rPr>
          <w:rFonts w:ascii="Arial" w:hAnsi="Arial" w:cs="Arial"/>
          <w:color w:val="333333"/>
        </w:rPr>
        <w:t>. </w:t>
      </w:r>
    </w:p>
    <w:p w:rsidR="00A467BA" w:rsidRPr="00466753" w:rsidRDefault="00A467BA" w:rsidP="00466753">
      <w:pPr>
        <w:pStyle w:val="NormalWeb"/>
        <w:shd w:val="clear" w:color="auto" w:fill="FFFFFF"/>
        <w:spacing w:before="0" w:beforeAutospacing="0" w:after="0"/>
        <w:textAlignment w:val="baseline"/>
        <w:rPr>
          <w:rFonts w:ascii="Arial" w:hAnsi="Arial" w:cs="Arial"/>
          <w:color w:val="333333"/>
        </w:rPr>
      </w:pPr>
      <w:r w:rsidRPr="00466753">
        <w:rPr>
          <w:rFonts w:ascii="Arial" w:hAnsi="Arial" w:cs="Arial"/>
          <w:color w:val="333333"/>
        </w:rPr>
        <w:br/>
      </w:r>
    </w:p>
    <w:p w:rsidR="006F37E7" w:rsidRPr="00B43DFB" w:rsidRDefault="006F37E7" w:rsidP="00B43DFB">
      <w:pPr>
        <w:pStyle w:val="Paragraphedeliste"/>
        <w:ind w:left="1117"/>
        <w:jc w:val="both"/>
        <w:rPr>
          <w:rFonts w:ascii="Arial" w:hAnsi="Arial" w:cs="Arial"/>
          <w:sz w:val="24"/>
          <w:szCs w:val="24"/>
        </w:rPr>
        <w:sectPr w:rsidR="006F37E7" w:rsidRPr="00B43DFB" w:rsidSect="00A3027C">
          <w:footerReference w:type="default" r:id="rId9"/>
          <w:headerReference w:type="first" r:id="rId10"/>
          <w:footerReference w:type="first" r:id="rId11"/>
          <w:pgSz w:w="11906" w:h="16838" w:code="9"/>
          <w:pgMar w:top="567" w:right="567" w:bottom="851" w:left="567" w:header="709" w:footer="1361" w:gutter="0"/>
          <w:cols w:space="708"/>
          <w:titlePg/>
          <w:docGrid w:linePitch="360"/>
        </w:sectPr>
      </w:pPr>
    </w:p>
    <w:p w:rsidR="00591240" w:rsidRPr="005201B5" w:rsidRDefault="00293DD3" w:rsidP="00504B99">
      <w:pPr>
        <w:pStyle w:val="Paragraphedeliste"/>
        <w:numPr>
          <w:ilvl w:val="0"/>
          <w:numId w:val="3"/>
        </w:numPr>
        <w:pBdr>
          <w:bottom w:val="single" w:sz="18" w:space="1" w:color="1F497D" w:themeColor="text2"/>
        </w:pBdr>
        <w:ind w:left="567" w:right="-318" w:hanging="567"/>
        <w:rPr>
          <w:rFonts w:ascii="Arial" w:hAnsi="Arial" w:cs="Arial"/>
          <w:b/>
          <w:color w:val="1F497D" w:themeColor="text2"/>
          <w:sz w:val="28"/>
          <w:szCs w:val="28"/>
        </w:rPr>
      </w:pPr>
      <w:r>
        <w:rPr>
          <w:rFonts w:ascii="Arial" w:hAnsi="Arial" w:cs="Arial"/>
          <w:b/>
          <w:color w:val="1F497D" w:themeColor="text2"/>
          <w:sz w:val="28"/>
          <w:szCs w:val="28"/>
        </w:rPr>
        <w:lastRenderedPageBreak/>
        <w:t>Les causes du défaut</w:t>
      </w:r>
    </w:p>
    <w:p w:rsidR="00591240" w:rsidRDefault="00591240" w:rsidP="00D379FE">
      <w:pPr>
        <w:jc w:val="both"/>
        <w:rPr>
          <w:rFonts w:ascii="Arial" w:hAnsi="Arial" w:cs="Arial"/>
          <w:sz w:val="24"/>
          <w:szCs w:val="24"/>
        </w:rPr>
      </w:pPr>
    </w:p>
    <w:tbl>
      <w:tblPr>
        <w:tblStyle w:val="Grilledutableau"/>
        <w:tblW w:w="15735" w:type="dxa"/>
        <w:tblInd w:w="108" w:type="dxa"/>
        <w:tblLayout w:type="fixed"/>
        <w:tblLook w:val="04A0"/>
      </w:tblPr>
      <w:tblGrid>
        <w:gridCol w:w="2127"/>
        <w:gridCol w:w="3969"/>
        <w:gridCol w:w="4819"/>
        <w:gridCol w:w="4820"/>
      </w:tblGrid>
      <w:tr w:rsidR="006E46F7" w:rsidTr="005D3967">
        <w:trPr>
          <w:cantSplit/>
          <w:trHeight w:val="454"/>
        </w:trPr>
        <w:tc>
          <w:tcPr>
            <w:tcW w:w="2127" w:type="dxa"/>
            <w:shd w:val="clear" w:color="auto" w:fill="C6D9F1" w:themeFill="text2" w:themeFillTint="33"/>
            <w:vAlign w:val="center"/>
          </w:tcPr>
          <w:p w:rsidR="006E46F7" w:rsidRPr="003B0064" w:rsidRDefault="006E46F7" w:rsidP="005D3967">
            <w:pPr>
              <w:jc w:val="center"/>
              <w:rPr>
                <w:rFonts w:ascii="Arial" w:hAnsi="Arial" w:cs="Arial"/>
                <w:b/>
                <w:sz w:val="24"/>
                <w:szCs w:val="24"/>
              </w:rPr>
            </w:pPr>
            <w:r w:rsidRPr="003B0064">
              <w:rPr>
                <w:rFonts w:ascii="Arial" w:hAnsi="Arial" w:cs="Arial"/>
                <w:b/>
                <w:sz w:val="24"/>
                <w:szCs w:val="24"/>
              </w:rPr>
              <w:t>Nom du défaut</w:t>
            </w:r>
          </w:p>
        </w:tc>
        <w:tc>
          <w:tcPr>
            <w:tcW w:w="3969" w:type="dxa"/>
            <w:shd w:val="clear" w:color="auto" w:fill="C6D9F1" w:themeFill="text2" w:themeFillTint="33"/>
            <w:vAlign w:val="center"/>
          </w:tcPr>
          <w:p w:rsidR="006E46F7" w:rsidRPr="003B0064" w:rsidRDefault="006E46F7" w:rsidP="005D3967">
            <w:pPr>
              <w:jc w:val="center"/>
              <w:rPr>
                <w:rFonts w:ascii="Arial" w:hAnsi="Arial" w:cs="Arial"/>
                <w:b/>
                <w:sz w:val="24"/>
                <w:szCs w:val="24"/>
              </w:rPr>
            </w:pPr>
            <w:r w:rsidRPr="003B0064">
              <w:rPr>
                <w:rFonts w:ascii="Arial" w:hAnsi="Arial" w:cs="Arial"/>
                <w:b/>
                <w:sz w:val="24"/>
                <w:szCs w:val="24"/>
              </w:rPr>
              <w:t>Représentation du défaut</w:t>
            </w:r>
          </w:p>
        </w:tc>
        <w:tc>
          <w:tcPr>
            <w:tcW w:w="4819" w:type="dxa"/>
            <w:shd w:val="clear" w:color="auto" w:fill="C6D9F1" w:themeFill="text2" w:themeFillTint="33"/>
            <w:vAlign w:val="center"/>
          </w:tcPr>
          <w:p w:rsidR="006E46F7" w:rsidRPr="003B0064" w:rsidRDefault="006E46F7" w:rsidP="005D3967">
            <w:pPr>
              <w:jc w:val="center"/>
              <w:rPr>
                <w:rFonts w:ascii="Arial" w:hAnsi="Arial" w:cs="Arial"/>
                <w:b/>
                <w:sz w:val="24"/>
                <w:szCs w:val="24"/>
              </w:rPr>
            </w:pPr>
            <w:r w:rsidRPr="003B0064">
              <w:rPr>
                <w:rFonts w:ascii="Arial" w:hAnsi="Arial" w:cs="Arial"/>
                <w:b/>
                <w:sz w:val="24"/>
                <w:szCs w:val="24"/>
              </w:rPr>
              <w:t>Description du défaut</w:t>
            </w:r>
          </w:p>
        </w:tc>
        <w:tc>
          <w:tcPr>
            <w:tcW w:w="4820" w:type="dxa"/>
            <w:shd w:val="clear" w:color="auto" w:fill="C6D9F1" w:themeFill="text2" w:themeFillTint="33"/>
            <w:vAlign w:val="center"/>
          </w:tcPr>
          <w:p w:rsidR="006E46F7" w:rsidRPr="003B0064" w:rsidRDefault="006E46F7" w:rsidP="005D3967">
            <w:pPr>
              <w:jc w:val="center"/>
              <w:rPr>
                <w:rFonts w:ascii="Arial" w:hAnsi="Arial" w:cs="Arial"/>
                <w:b/>
                <w:sz w:val="24"/>
                <w:szCs w:val="24"/>
              </w:rPr>
            </w:pPr>
            <w:r w:rsidRPr="003B0064">
              <w:rPr>
                <w:rFonts w:ascii="Arial" w:hAnsi="Arial" w:cs="Arial"/>
                <w:b/>
                <w:sz w:val="24"/>
                <w:szCs w:val="24"/>
              </w:rPr>
              <w:t>Causes</w:t>
            </w:r>
          </w:p>
        </w:tc>
      </w:tr>
      <w:tr w:rsidR="006E46F7" w:rsidTr="008151E5">
        <w:trPr>
          <w:cantSplit/>
        </w:trPr>
        <w:tc>
          <w:tcPr>
            <w:tcW w:w="2127" w:type="dxa"/>
            <w:vAlign w:val="center"/>
          </w:tcPr>
          <w:p w:rsidR="006E46F7" w:rsidRPr="00B96694" w:rsidRDefault="006E46F7" w:rsidP="009856F2">
            <w:pPr>
              <w:jc w:val="center"/>
              <w:rPr>
                <w:rFonts w:ascii="Arial" w:hAnsi="Arial" w:cs="Arial"/>
                <w:b/>
                <w:sz w:val="20"/>
                <w:szCs w:val="20"/>
              </w:rPr>
            </w:pPr>
            <w:r w:rsidRPr="00B96694">
              <w:rPr>
                <w:rFonts w:ascii="Arial" w:hAnsi="Arial" w:cs="Arial"/>
                <w:b/>
                <w:sz w:val="20"/>
                <w:szCs w:val="20"/>
              </w:rPr>
              <w:t>Points noirs</w:t>
            </w:r>
          </w:p>
        </w:tc>
        <w:tc>
          <w:tcPr>
            <w:tcW w:w="3969" w:type="dxa"/>
          </w:tcPr>
          <w:p w:rsidR="006E46F7" w:rsidRDefault="006E46F7" w:rsidP="00D379FE">
            <w:pPr>
              <w:jc w:val="both"/>
              <w:rPr>
                <w:rFonts w:ascii="Arial" w:hAnsi="Arial" w:cs="Arial"/>
                <w:sz w:val="24"/>
                <w:szCs w:val="24"/>
              </w:rPr>
            </w:pPr>
          </w:p>
          <w:p w:rsidR="006E46F7" w:rsidRDefault="006E46F7" w:rsidP="006E46F7">
            <w:pPr>
              <w:jc w:val="center"/>
              <w:rPr>
                <w:rFonts w:ascii="Arial" w:hAnsi="Arial" w:cs="Arial"/>
                <w:sz w:val="24"/>
                <w:szCs w:val="24"/>
              </w:rPr>
            </w:pPr>
            <w:r w:rsidRPr="006E46F7">
              <w:rPr>
                <w:rFonts w:ascii="Arial" w:hAnsi="Arial" w:cs="Arial"/>
                <w:noProof/>
                <w:sz w:val="24"/>
                <w:szCs w:val="24"/>
                <w:lang w:eastAsia="fr-FR"/>
              </w:rPr>
              <w:drawing>
                <wp:inline distT="0" distB="0" distL="0" distR="0">
                  <wp:extent cx="1828800" cy="1104900"/>
                  <wp:effectExtent l="19050" t="0" r="0" b="0"/>
                  <wp:docPr id="19" name="Image 11" descr="cont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tamin"/>
                          <pic:cNvPicPr>
                            <a:picLocks noChangeAspect="1" noChangeArrowheads="1"/>
                          </pic:cNvPicPr>
                        </pic:nvPicPr>
                        <pic:blipFill>
                          <a:blip r:embed="rId12"/>
                          <a:srcRect/>
                          <a:stretch>
                            <a:fillRect/>
                          </a:stretch>
                        </pic:blipFill>
                        <pic:spPr bwMode="auto">
                          <a:xfrm>
                            <a:off x="0" y="0"/>
                            <a:ext cx="1828800" cy="1104900"/>
                          </a:xfrm>
                          <a:prstGeom prst="rect">
                            <a:avLst/>
                          </a:prstGeom>
                          <a:noFill/>
                          <a:ln w="9525">
                            <a:noFill/>
                            <a:miter lim="800000"/>
                            <a:headEnd/>
                            <a:tailEnd/>
                          </a:ln>
                        </pic:spPr>
                      </pic:pic>
                    </a:graphicData>
                  </a:graphic>
                </wp:inline>
              </w:drawing>
            </w:r>
          </w:p>
          <w:p w:rsidR="006E46F7" w:rsidRDefault="006E46F7" w:rsidP="006E46F7">
            <w:pPr>
              <w:jc w:val="center"/>
              <w:rPr>
                <w:rFonts w:ascii="Arial" w:hAnsi="Arial" w:cs="Arial"/>
                <w:sz w:val="24"/>
                <w:szCs w:val="24"/>
              </w:rPr>
            </w:pPr>
          </w:p>
        </w:tc>
        <w:tc>
          <w:tcPr>
            <w:tcW w:w="4819" w:type="dxa"/>
          </w:tcPr>
          <w:p w:rsidR="006E46F7" w:rsidRDefault="006E46F7" w:rsidP="00D379FE">
            <w:pPr>
              <w:jc w:val="both"/>
              <w:rPr>
                <w:rFonts w:ascii="Arial" w:hAnsi="Arial" w:cs="Arial"/>
                <w:sz w:val="24"/>
                <w:szCs w:val="24"/>
              </w:rPr>
            </w:pPr>
            <w:r w:rsidRPr="006E46F7">
              <w:rPr>
                <w:rFonts w:ascii="Arial" w:hAnsi="Arial" w:cs="Arial"/>
                <w:sz w:val="20"/>
                <w:szCs w:val="20"/>
              </w:rPr>
              <w:t>Petits points noirs apparaissant sur la surface des pièces moulées.</w:t>
            </w:r>
          </w:p>
        </w:tc>
        <w:tc>
          <w:tcPr>
            <w:tcW w:w="4820" w:type="dxa"/>
          </w:tcPr>
          <w:p w:rsidR="006E46F7" w:rsidRPr="00024836" w:rsidRDefault="006E46F7" w:rsidP="00E00C78">
            <w:pPr>
              <w:pStyle w:val="Corpsdetexte"/>
              <w:numPr>
                <w:ilvl w:val="0"/>
                <w:numId w:val="8"/>
              </w:numPr>
              <w:spacing w:before="60" w:after="0"/>
              <w:ind w:left="453" w:hanging="340"/>
              <w:rPr>
                <w:rFonts w:ascii="Arial" w:hAnsi="Arial" w:cs="Arial"/>
                <w:sz w:val="20"/>
                <w:szCs w:val="20"/>
              </w:rPr>
            </w:pPr>
            <w:r w:rsidRPr="00024836">
              <w:rPr>
                <w:rFonts w:ascii="Arial" w:hAnsi="Arial" w:cs="Arial"/>
                <w:sz w:val="20"/>
                <w:szCs w:val="20"/>
              </w:rPr>
              <w:t>Pollution de la matière avant transformation</w:t>
            </w:r>
            <w:r w:rsidR="005A2A97" w:rsidRPr="00024836">
              <w:rPr>
                <w:rFonts w:ascii="Arial" w:hAnsi="Arial" w:cs="Arial"/>
                <w:sz w:val="20"/>
                <w:szCs w:val="20"/>
              </w:rPr>
              <w:t>.</w:t>
            </w:r>
          </w:p>
          <w:p w:rsidR="00D25F6C" w:rsidRPr="009019ED" w:rsidRDefault="006E46F7" w:rsidP="00E00C78">
            <w:pPr>
              <w:pStyle w:val="Paragraphedeliste"/>
              <w:numPr>
                <w:ilvl w:val="0"/>
                <w:numId w:val="8"/>
              </w:numPr>
              <w:spacing w:before="60"/>
              <w:ind w:left="453" w:hanging="340"/>
              <w:rPr>
                <w:rFonts w:ascii="Arial" w:hAnsi="Arial" w:cs="Arial"/>
                <w:sz w:val="20"/>
                <w:szCs w:val="20"/>
              </w:rPr>
            </w:pPr>
            <w:r w:rsidRPr="00024836">
              <w:rPr>
                <w:rFonts w:ascii="Arial" w:hAnsi="Arial" w:cs="Arial"/>
                <w:sz w:val="20"/>
                <w:szCs w:val="20"/>
              </w:rPr>
              <w:t xml:space="preserve">Décomposition locale de la matière due à une stagnation </w:t>
            </w:r>
            <w:r w:rsidR="005A2A97" w:rsidRPr="00024836">
              <w:rPr>
                <w:rFonts w:ascii="Arial" w:hAnsi="Arial" w:cs="Arial"/>
                <w:sz w:val="20"/>
                <w:szCs w:val="20"/>
              </w:rPr>
              <w:t xml:space="preserve">ou une surchauffe de la matière </w:t>
            </w:r>
            <w:r w:rsidRPr="00024836">
              <w:rPr>
                <w:rFonts w:ascii="Arial" w:hAnsi="Arial" w:cs="Arial"/>
                <w:sz w:val="20"/>
                <w:szCs w:val="20"/>
              </w:rPr>
              <w:t>dans le fourreau</w:t>
            </w:r>
            <w:r w:rsidR="005A2A97" w:rsidRPr="00024836">
              <w:rPr>
                <w:rFonts w:ascii="Arial" w:hAnsi="Arial" w:cs="Arial"/>
                <w:sz w:val="20"/>
                <w:szCs w:val="20"/>
              </w:rPr>
              <w:t>.</w:t>
            </w:r>
          </w:p>
        </w:tc>
      </w:tr>
      <w:tr w:rsidR="006E46F7" w:rsidTr="008151E5">
        <w:trPr>
          <w:cantSplit/>
        </w:trPr>
        <w:tc>
          <w:tcPr>
            <w:tcW w:w="2127" w:type="dxa"/>
            <w:vAlign w:val="center"/>
          </w:tcPr>
          <w:p w:rsidR="006E46F7" w:rsidRDefault="006E46F7" w:rsidP="009856F2">
            <w:pPr>
              <w:jc w:val="center"/>
              <w:rPr>
                <w:rFonts w:ascii="Arial" w:hAnsi="Arial" w:cs="Arial"/>
                <w:b/>
                <w:sz w:val="20"/>
                <w:szCs w:val="20"/>
              </w:rPr>
            </w:pPr>
            <w:r w:rsidRPr="00B96694">
              <w:rPr>
                <w:rFonts w:ascii="Arial" w:hAnsi="Arial" w:cs="Arial"/>
                <w:b/>
                <w:sz w:val="20"/>
                <w:szCs w:val="20"/>
              </w:rPr>
              <w:t>Brûlure</w:t>
            </w:r>
          </w:p>
          <w:p w:rsidR="00024836" w:rsidRDefault="009856F2" w:rsidP="009856F2">
            <w:pPr>
              <w:jc w:val="center"/>
              <w:rPr>
                <w:rFonts w:ascii="Arial" w:hAnsi="Arial" w:cs="Arial"/>
                <w:b/>
                <w:sz w:val="20"/>
                <w:szCs w:val="20"/>
              </w:rPr>
            </w:pPr>
            <w:r>
              <w:rPr>
                <w:rFonts w:ascii="Arial" w:hAnsi="Arial" w:cs="Arial"/>
                <w:b/>
                <w:sz w:val="20"/>
                <w:szCs w:val="20"/>
              </w:rPr>
              <w:t>o</w:t>
            </w:r>
            <w:r w:rsidR="00024836">
              <w:rPr>
                <w:rFonts w:ascii="Arial" w:hAnsi="Arial" w:cs="Arial"/>
                <w:b/>
                <w:sz w:val="20"/>
                <w:szCs w:val="20"/>
              </w:rPr>
              <w:t>u</w:t>
            </w:r>
          </w:p>
          <w:p w:rsidR="00024836" w:rsidRPr="00B96694" w:rsidRDefault="00024836" w:rsidP="009856F2">
            <w:pPr>
              <w:jc w:val="center"/>
              <w:rPr>
                <w:rFonts w:ascii="Arial" w:hAnsi="Arial" w:cs="Arial"/>
                <w:b/>
                <w:sz w:val="20"/>
                <w:szCs w:val="20"/>
              </w:rPr>
            </w:pPr>
            <w:r>
              <w:rPr>
                <w:rFonts w:ascii="Arial" w:hAnsi="Arial" w:cs="Arial"/>
                <w:b/>
                <w:sz w:val="20"/>
                <w:szCs w:val="20"/>
              </w:rPr>
              <w:t>Coup de feu</w:t>
            </w:r>
          </w:p>
        </w:tc>
        <w:tc>
          <w:tcPr>
            <w:tcW w:w="3969" w:type="dxa"/>
          </w:tcPr>
          <w:p w:rsidR="006E46F7" w:rsidRDefault="006E46F7" w:rsidP="00D379FE">
            <w:pPr>
              <w:jc w:val="both"/>
              <w:rPr>
                <w:rFonts w:ascii="Arial" w:hAnsi="Arial" w:cs="Arial"/>
                <w:sz w:val="24"/>
                <w:szCs w:val="24"/>
              </w:rPr>
            </w:pPr>
          </w:p>
          <w:p w:rsidR="006E46F7" w:rsidRDefault="006E46F7" w:rsidP="006E46F7">
            <w:pPr>
              <w:jc w:val="center"/>
              <w:rPr>
                <w:rFonts w:ascii="Arial" w:hAnsi="Arial" w:cs="Arial"/>
                <w:sz w:val="24"/>
                <w:szCs w:val="24"/>
              </w:rPr>
            </w:pPr>
            <w:r w:rsidRPr="006E46F7">
              <w:rPr>
                <w:rFonts w:ascii="Arial" w:hAnsi="Arial" w:cs="Arial"/>
                <w:noProof/>
                <w:sz w:val="24"/>
                <w:szCs w:val="24"/>
                <w:lang w:eastAsia="fr-FR"/>
              </w:rPr>
              <w:drawing>
                <wp:inline distT="0" distB="0" distL="0" distR="0">
                  <wp:extent cx="1885950" cy="1143000"/>
                  <wp:effectExtent l="19050" t="0" r="0" b="0"/>
                  <wp:docPr id="20" name="Image 12" descr="bru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rulure"/>
                          <pic:cNvPicPr>
                            <a:picLocks noChangeAspect="1" noChangeArrowheads="1"/>
                          </pic:cNvPicPr>
                        </pic:nvPicPr>
                        <pic:blipFill>
                          <a:blip r:embed="rId13"/>
                          <a:srcRect/>
                          <a:stretch>
                            <a:fillRect/>
                          </a:stretch>
                        </pic:blipFill>
                        <pic:spPr bwMode="auto">
                          <a:xfrm>
                            <a:off x="0" y="0"/>
                            <a:ext cx="1885950" cy="1143000"/>
                          </a:xfrm>
                          <a:prstGeom prst="rect">
                            <a:avLst/>
                          </a:prstGeom>
                          <a:noFill/>
                          <a:ln w="9525">
                            <a:noFill/>
                            <a:miter lim="800000"/>
                            <a:headEnd/>
                            <a:tailEnd/>
                          </a:ln>
                        </pic:spPr>
                      </pic:pic>
                    </a:graphicData>
                  </a:graphic>
                </wp:inline>
              </w:drawing>
            </w:r>
          </w:p>
          <w:p w:rsidR="006E46F7" w:rsidRDefault="006E46F7" w:rsidP="00D379FE">
            <w:pPr>
              <w:jc w:val="both"/>
              <w:rPr>
                <w:rFonts w:ascii="Arial" w:hAnsi="Arial" w:cs="Arial"/>
                <w:sz w:val="24"/>
                <w:szCs w:val="24"/>
              </w:rPr>
            </w:pPr>
          </w:p>
        </w:tc>
        <w:tc>
          <w:tcPr>
            <w:tcW w:w="4819" w:type="dxa"/>
          </w:tcPr>
          <w:p w:rsidR="006E46F7" w:rsidRDefault="006E46F7" w:rsidP="00D379FE">
            <w:pPr>
              <w:jc w:val="both"/>
              <w:rPr>
                <w:rFonts w:ascii="Arial" w:hAnsi="Arial" w:cs="Arial"/>
                <w:sz w:val="24"/>
                <w:szCs w:val="24"/>
              </w:rPr>
            </w:pPr>
            <w:r w:rsidRPr="006E46F7">
              <w:rPr>
                <w:rFonts w:ascii="Arial" w:hAnsi="Arial" w:cs="Arial"/>
                <w:sz w:val="20"/>
                <w:szCs w:val="20"/>
              </w:rPr>
              <w:t>Il s’agit d’une auto-inflammation d’air ou de gaz monomère qui n’ont pu s’échapper du moule lors de l’injection, induisant sur les pièces des traces de matière carbonisée.</w:t>
            </w:r>
          </w:p>
        </w:tc>
        <w:tc>
          <w:tcPr>
            <w:tcW w:w="4820" w:type="dxa"/>
          </w:tcPr>
          <w:p w:rsidR="006E46F7" w:rsidRPr="00024836" w:rsidRDefault="006E46F7" w:rsidP="00E00C78">
            <w:pPr>
              <w:pStyle w:val="Paragraphedeliste"/>
              <w:numPr>
                <w:ilvl w:val="0"/>
                <w:numId w:val="9"/>
              </w:numPr>
              <w:spacing w:before="60"/>
              <w:ind w:left="453" w:hanging="340"/>
              <w:rPr>
                <w:rFonts w:ascii="Arial" w:hAnsi="Arial" w:cs="Arial"/>
                <w:sz w:val="20"/>
                <w:szCs w:val="20"/>
              </w:rPr>
            </w:pPr>
            <w:r w:rsidRPr="00024836">
              <w:rPr>
                <w:rFonts w:ascii="Arial" w:hAnsi="Arial" w:cs="Arial"/>
                <w:sz w:val="20"/>
                <w:szCs w:val="20"/>
              </w:rPr>
              <w:t>Events bouchés ou insuffisants</w:t>
            </w:r>
            <w:r w:rsidR="00024836" w:rsidRPr="00024836">
              <w:rPr>
                <w:rFonts w:ascii="Arial" w:hAnsi="Arial" w:cs="Arial"/>
                <w:sz w:val="20"/>
                <w:szCs w:val="20"/>
              </w:rPr>
              <w:t xml:space="preserve"> (mauvaise ventilation du moule)</w:t>
            </w:r>
          </w:p>
          <w:p w:rsidR="006E46F7" w:rsidRPr="00024836" w:rsidRDefault="006E46F7" w:rsidP="00E00C78">
            <w:pPr>
              <w:pStyle w:val="Paragraphedeliste"/>
              <w:numPr>
                <w:ilvl w:val="0"/>
                <w:numId w:val="9"/>
              </w:numPr>
              <w:spacing w:before="60"/>
              <w:ind w:left="453" w:hanging="340"/>
              <w:rPr>
                <w:rFonts w:ascii="Arial" w:hAnsi="Arial" w:cs="Arial"/>
                <w:sz w:val="20"/>
                <w:szCs w:val="20"/>
              </w:rPr>
            </w:pPr>
            <w:r w:rsidRPr="00024836">
              <w:rPr>
                <w:rFonts w:ascii="Arial" w:hAnsi="Arial" w:cs="Arial"/>
                <w:sz w:val="20"/>
                <w:szCs w:val="20"/>
              </w:rPr>
              <w:t>Vitesse d’injection trop élevée par rapport aux évents.</w:t>
            </w:r>
          </w:p>
          <w:p w:rsidR="009019ED" w:rsidRPr="009019ED" w:rsidRDefault="006E46F7" w:rsidP="00E00C78">
            <w:pPr>
              <w:pStyle w:val="Paragraphedeliste"/>
              <w:numPr>
                <w:ilvl w:val="0"/>
                <w:numId w:val="9"/>
              </w:numPr>
              <w:spacing w:before="60"/>
              <w:ind w:left="453" w:hanging="340"/>
              <w:rPr>
                <w:rFonts w:ascii="Times New Roman" w:hAnsi="Times New Roman" w:cs="Times New Roman"/>
                <w:sz w:val="20"/>
                <w:szCs w:val="20"/>
              </w:rPr>
            </w:pPr>
            <w:r w:rsidRPr="00024836">
              <w:rPr>
                <w:rFonts w:ascii="Arial" w:hAnsi="Arial" w:cs="Arial"/>
                <w:sz w:val="20"/>
                <w:szCs w:val="20"/>
              </w:rPr>
              <w:t>Force de fermeture trop élevée</w:t>
            </w:r>
          </w:p>
          <w:p w:rsidR="006E46F7" w:rsidRPr="00024836" w:rsidRDefault="00112A06" w:rsidP="009019ED">
            <w:pPr>
              <w:pStyle w:val="Paragraphedeliste"/>
              <w:spacing w:before="60"/>
              <w:ind w:left="453"/>
              <w:rPr>
                <w:rFonts w:ascii="Times New Roman" w:hAnsi="Times New Roman" w:cs="Times New Roman"/>
                <w:sz w:val="20"/>
                <w:szCs w:val="20"/>
              </w:rPr>
            </w:pPr>
            <w:r w:rsidRPr="00024836">
              <w:rPr>
                <w:sz w:val="20"/>
                <w:szCs w:val="20"/>
              </w:rPr>
              <w:t> </w:t>
            </w:r>
          </w:p>
          <w:p w:rsidR="006E46F7" w:rsidRDefault="006E46F7" w:rsidP="006E46F7">
            <w:pPr>
              <w:jc w:val="both"/>
              <w:rPr>
                <w:rFonts w:ascii="Arial" w:hAnsi="Arial" w:cs="Arial"/>
                <w:sz w:val="24"/>
                <w:szCs w:val="24"/>
              </w:rPr>
            </w:pPr>
            <w:r>
              <w:rPr>
                <w:rFonts w:ascii="Arial" w:hAnsi="Arial" w:cs="Arial"/>
                <w:b/>
                <w:sz w:val="20"/>
                <w:szCs w:val="20"/>
              </w:rPr>
              <w:t>Remarque</w:t>
            </w:r>
            <w:r w:rsidRPr="006E46F7">
              <w:rPr>
                <w:rFonts w:ascii="Arial" w:hAnsi="Arial" w:cs="Arial"/>
                <w:sz w:val="20"/>
                <w:szCs w:val="20"/>
              </w:rPr>
              <w:t xml:space="preserve"> : </w:t>
            </w:r>
            <w:r w:rsidRPr="006E46F7">
              <w:rPr>
                <w:rFonts w:ascii="Arial" w:hAnsi="Arial" w:cs="Arial"/>
                <w:color w:val="FF0000"/>
                <w:sz w:val="20"/>
                <w:szCs w:val="20"/>
              </w:rPr>
              <w:t>Ne jamais toucher la vitesse d’injection quand ce défaut apparaît en cours de production.</w:t>
            </w:r>
          </w:p>
        </w:tc>
      </w:tr>
      <w:tr w:rsidR="006E46F7" w:rsidTr="008151E5">
        <w:trPr>
          <w:cantSplit/>
        </w:trPr>
        <w:tc>
          <w:tcPr>
            <w:tcW w:w="2127" w:type="dxa"/>
            <w:vAlign w:val="center"/>
          </w:tcPr>
          <w:p w:rsidR="006E46F7" w:rsidRPr="00B96694" w:rsidRDefault="00857557" w:rsidP="00B2031B">
            <w:pPr>
              <w:jc w:val="center"/>
              <w:rPr>
                <w:rFonts w:ascii="Arial" w:hAnsi="Arial" w:cs="Arial"/>
                <w:b/>
                <w:sz w:val="20"/>
                <w:szCs w:val="20"/>
              </w:rPr>
            </w:pPr>
            <w:r w:rsidRPr="00B96694">
              <w:rPr>
                <w:rFonts w:ascii="Arial" w:hAnsi="Arial" w:cs="Arial"/>
                <w:b/>
                <w:sz w:val="20"/>
                <w:szCs w:val="20"/>
              </w:rPr>
              <w:t>Etat de surface</w:t>
            </w:r>
          </w:p>
        </w:tc>
        <w:tc>
          <w:tcPr>
            <w:tcW w:w="3969" w:type="dxa"/>
          </w:tcPr>
          <w:p w:rsidR="006E46F7" w:rsidRDefault="006E46F7" w:rsidP="00D379FE">
            <w:pPr>
              <w:jc w:val="both"/>
              <w:rPr>
                <w:rFonts w:ascii="Arial" w:hAnsi="Arial" w:cs="Arial"/>
                <w:sz w:val="24"/>
                <w:szCs w:val="24"/>
              </w:rPr>
            </w:pPr>
          </w:p>
          <w:p w:rsidR="00857557" w:rsidRDefault="00857557" w:rsidP="00857557">
            <w:pPr>
              <w:jc w:val="center"/>
              <w:rPr>
                <w:rFonts w:ascii="Arial" w:hAnsi="Arial" w:cs="Arial"/>
                <w:sz w:val="24"/>
                <w:szCs w:val="24"/>
              </w:rPr>
            </w:pPr>
            <w:r w:rsidRPr="00857557">
              <w:rPr>
                <w:rFonts w:ascii="Arial" w:hAnsi="Arial" w:cs="Arial"/>
                <w:noProof/>
                <w:sz w:val="24"/>
                <w:szCs w:val="24"/>
                <w:lang w:eastAsia="fr-FR"/>
              </w:rPr>
              <w:drawing>
                <wp:inline distT="0" distB="0" distL="0" distR="0">
                  <wp:extent cx="1571625" cy="1457325"/>
                  <wp:effectExtent l="19050" t="0" r="9525" b="0"/>
                  <wp:docPr id="21" name="Image 13" descr="etatsu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tatsurf"/>
                          <pic:cNvPicPr>
                            <a:picLocks noChangeAspect="1" noChangeArrowheads="1"/>
                          </pic:cNvPicPr>
                        </pic:nvPicPr>
                        <pic:blipFill>
                          <a:blip r:embed="rId14"/>
                          <a:srcRect/>
                          <a:stretch>
                            <a:fillRect/>
                          </a:stretch>
                        </pic:blipFill>
                        <pic:spPr bwMode="auto">
                          <a:xfrm>
                            <a:off x="0" y="0"/>
                            <a:ext cx="1571625" cy="1457325"/>
                          </a:xfrm>
                          <a:prstGeom prst="rect">
                            <a:avLst/>
                          </a:prstGeom>
                          <a:noFill/>
                          <a:ln w="9525">
                            <a:noFill/>
                            <a:miter lim="800000"/>
                            <a:headEnd/>
                            <a:tailEnd/>
                          </a:ln>
                        </pic:spPr>
                      </pic:pic>
                    </a:graphicData>
                  </a:graphic>
                </wp:inline>
              </w:drawing>
            </w:r>
          </w:p>
          <w:p w:rsidR="00857557" w:rsidRDefault="00857557" w:rsidP="00D379FE">
            <w:pPr>
              <w:jc w:val="both"/>
              <w:rPr>
                <w:rFonts w:ascii="Arial" w:hAnsi="Arial" w:cs="Arial"/>
                <w:sz w:val="24"/>
                <w:szCs w:val="24"/>
              </w:rPr>
            </w:pPr>
          </w:p>
        </w:tc>
        <w:tc>
          <w:tcPr>
            <w:tcW w:w="4819" w:type="dxa"/>
          </w:tcPr>
          <w:p w:rsidR="006E46F7" w:rsidRDefault="00857557" w:rsidP="00D379FE">
            <w:pPr>
              <w:jc w:val="both"/>
              <w:rPr>
                <w:rFonts w:ascii="Arial" w:hAnsi="Arial" w:cs="Arial"/>
                <w:sz w:val="24"/>
                <w:szCs w:val="24"/>
              </w:rPr>
            </w:pPr>
            <w:r w:rsidRPr="006E46F7">
              <w:rPr>
                <w:rFonts w:ascii="Arial" w:hAnsi="Arial" w:cs="Arial"/>
                <w:sz w:val="20"/>
                <w:szCs w:val="20"/>
              </w:rPr>
              <w:t>L’aspect de la pièce apparaît trop brillant ou à l’inverse trop mat.</w:t>
            </w:r>
          </w:p>
        </w:tc>
        <w:tc>
          <w:tcPr>
            <w:tcW w:w="4820" w:type="dxa"/>
          </w:tcPr>
          <w:p w:rsidR="00857557" w:rsidRPr="006E46F7" w:rsidRDefault="00857557" w:rsidP="00857557">
            <w:pPr>
              <w:spacing w:before="60"/>
              <w:rPr>
                <w:rFonts w:ascii="Arial" w:hAnsi="Arial" w:cs="Arial"/>
                <w:b/>
                <w:sz w:val="20"/>
                <w:szCs w:val="20"/>
              </w:rPr>
            </w:pPr>
            <w:r w:rsidRPr="006E46F7">
              <w:rPr>
                <w:rFonts w:ascii="Arial" w:hAnsi="Arial" w:cs="Arial"/>
                <w:b/>
                <w:sz w:val="20"/>
                <w:szCs w:val="20"/>
              </w:rPr>
              <w:t>Brillant :</w:t>
            </w:r>
          </w:p>
          <w:p w:rsidR="00857557" w:rsidRPr="006E46F7" w:rsidRDefault="009019ED" w:rsidP="00E00C78">
            <w:pPr>
              <w:numPr>
                <w:ilvl w:val="0"/>
                <w:numId w:val="4"/>
              </w:numPr>
              <w:ind w:left="453" w:hanging="340"/>
              <w:rPr>
                <w:rFonts w:ascii="Arial" w:hAnsi="Arial" w:cs="Arial"/>
                <w:sz w:val="20"/>
                <w:szCs w:val="20"/>
              </w:rPr>
            </w:pPr>
            <w:r>
              <w:rPr>
                <w:rFonts w:ascii="Arial" w:hAnsi="Arial" w:cs="Arial"/>
                <w:sz w:val="20"/>
                <w:szCs w:val="20"/>
              </w:rPr>
              <w:t>Température du</w:t>
            </w:r>
            <w:r w:rsidR="00857557" w:rsidRPr="006E46F7">
              <w:rPr>
                <w:rFonts w:ascii="Arial" w:hAnsi="Arial" w:cs="Arial"/>
                <w:sz w:val="20"/>
                <w:szCs w:val="20"/>
              </w:rPr>
              <w:t xml:space="preserve"> moule et </w:t>
            </w:r>
            <w:r>
              <w:rPr>
                <w:rFonts w:ascii="Arial" w:hAnsi="Arial" w:cs="Arial"/>
                <w:sz w:val="20"/>
                <w:szCs w:val="20"/>
              </w:rPr>
              <w:t>de la m</w:t>
            </w:r>
            <w:r w:rsidR="00857557" w:rsidRPr="006E46F7">
              <w:rPr>
                <w:rFonts w:ascii="Arial" w:hAnsi="Arial" w:cs="Arial"/>
                <w:sz w:val="20"/>
                <w:szCs w:val="20"/>
              </w:rPr>
              <w:t>atière trop élevées</w:t>
            </w:r>
          </w:p>
          <w:p w:rsidR="00857557" w:rsidRPr="006E46F7" w:rsidRDefault="00857557" w:rsidP="00E00C78">
            <w:pPr>
              <w:numPr>
                <w:ilvl w:val="0"/>
                <w:numId w:val="4"/>
              </w:numPr>
              <w:ind w:left="453" w:hanging="340"/>
              <w:rPr>
                <w:rFonts w:ascii="Arial" w:hAnsi="Arial" w:cs="Arial"/>
                <w:sz w:val="20"/>
                <w:szCs w:val="20"/>
              </w:rPr>
            </w:pPr>
            <w:r w:rsidRPr="006E46F7">
              <w:rPr>
                <w:rFonts w:ascii="Arial" w:hAnsi="Arial" w:cs="Arial"/>
                <w:sz w:val="20"/>
                <w:szCs w:val="20"/>
              </w:rPr>
              <w:t>Vitesse d’injection trop élevée</w:t>
            </w:r>
          </w:p>
          <w:p w:rsidR="00857557" w:rsidRDefault="00857557" w:rsidP="00E00C78">
            <w:pPr>
              <w:numPr>
                <w:ilvl w:val="0"/>
                <w:numId w:val="4"/>
              </w:numPr>
              <w:ind w:left="453" w:hanging="340"/>
              <w:rPr>
                <w:rFonts w:ascii="Arial" w:hAnsi="Arial" w:cs="Arial"/>
                <w:sz w:val="20"/>
                <w:szCs w:val="20"/>
              </w:rPr>
            </w:pPr>
            <w:r w:rsidRPr="006E46F7">
              <w:rPr>
                <w:rFonts w:ascii="Arial" w:hAnsi="Arial" w:cs="Arial"/>
                <w:sz w:val="20"/>
                <w:szCs w:val="20"/>
              </w:rPr>
              <w:t>Présence d’agent démoulant</w:t>
            </w:r>
          </w:p>
          <w:p w:rsidR="00857557" w:rsidRPr="006E46F7" w:rsidRDefault="00857557" w:rsidP="00857557">
            <w:pPr>
              <w:ind w:left="360"/>
              <w:rPr>
                <w:rFonts w:ascii="Arial" w:hAnsi="Arial" w:cs="Arial"/>
                <w:sz w:val="20"/>
                <w:szCs w:val="20"/>
              </w:rPr>
            </w:pPr>
          </w:p>
          <w:p w:rsidR="00857557" w:rsidRPr="006E46F7" w:rsidRDefault="00857557" w:rsidP="00857557">
            <w:pPr>
              <w:rPr>
                <w:rFonts w:ascii="Arial" w:hAnsi="Arial" w:cs="Arial"/>
                <w:b/>
                <w:sz w:val="20"/>
                <w:szCs w:val="20"/>
              </w:rPr>
            </w:pPr>
            <w:r w:rsidRPr="006E46F7">
              <w:rPr>
                <w:rFonts w:ascii="Arial" w:hAnsi="Arial" w:cs="Arial"/>
                <w:b/>
                <w:sz w:val="20"/>
                <w:szCs w:val="20"/>
              </w:rPr>
              <w:t>Mat :</w:t>
            </w:r>
          </w:p>
          <w:p w:rsidR="00857557" w:rsidRPr="006E46F7" w:rsidRDefault="009019ED" w:rsidP="00E00C78">
            <w:pPr>
              <w:numPr>
                <w:ilvl w:val="0"/>
                <w:numId w:val="4"/>
              </w:numPr>
              <w:ind w:left="453" w:hanging="340"/>
              <w:rPr>
                <w:rFonts w:ascii="Arial" w:hAnsi="Arial" w:cs="Arial"/>
                <w:sz w:val="20"/>
                <w:szCs w:val="20"/>
              </w:rPr>
            </w:pPr>
            <w:r>
              <w:rPr>
                <w:rFonts w:ascii="Arial" w:hAnsi="Arial" w:cs="Arial"/>
                <w:sz w:val="20"/>
                <w:szCs w:val="20"/>
              </w:rPr>
              <w:t>Température du</w:t>
            </w:r>
            <w:r w:rsidR="00857557" w:rsidRPr="006E46F7">
              <w:rPr>
                <w:rFonts w:ascii="Arial" w:hAnsi="Arial" w:cs="Arial"/>
                <w:sz w:val="20"/>
                <w:szCs w:val="20"/>
              </w:rPr>
              <w:t xml:space="preserve"> moule et </w:t>
            </w:r>
            <w:r>
              <w:rPr>
                <w:rFonts w:ascii="Arial" w:hAnsi="Arial" w:cs="Arial"/>
                <w:sz w:val="20"/>
                <w:szCs w:val="20"/>
              </w:rPr>
              <w:t xml:space="preserve">de la </w:t>
            </w:r>
            <w:r w:rsidR="00857557" w:rsidRPr="006E46F7">
              <w:rPr>
                <w:rFonts w:ascii="Arial" w:hAnsi="Arial" w:cs="Arial"/>
                <w:sz w:val="20"/>
                <w:szCs w:val="20"/>
              </w:rPr>
              <w:t>matière trop basses</w:t>
            </w:r>
          </w:p>
          <w:p w:rsidR="00857557" w:rsidRPr="006E46F7" w:rsidRDefault="00857557" w:rsidP="00E00C78">
            <w:pPr>
              <w:numPr>
                <w:ilvl w:val="0"/>
                <w:numId w:val="4"/>
              </w:numPr>
              <w:ind w:left="453" w:hanging="340"/>
              <w:rPr>
                <w:rFonts w:ascii="Arial" w:hAnsi="Arial" w:cs="Arial"/>
                <w:sz w:val="20"/>
                <w:szCs w:val="20"/>
              </w:rPr>
            </w:pPr>
            <w:r w:rsidRPr="006E46F7">
              <w:rPr>
                <w:rFonts w:ascii="Arial" w:hAnsi="Arial" w:cs="Arial"/>
                <w:sz w:val="20"/>
                <w:szCs w:val="20"/>
              </w:rPr>
              <w:t>Events sales</w:t>
            </w:r>
          </w:p>
          <w:p w:rsidR="00857557" w:rsidRDefault="00857557" w:rsidP="00E00C78">
            <w:pPr>
              <w:numPr>
                <w:ilvl w:val="0"/>
                <w:numId w:val="4"/>
              </w:numPr>
              <w:ind w:left="453" w:hanging="340"/>
              <w:rPr>
                <w:rFonts w:ascii="Arial" w:hAnsi="Arial" w:cs="Arial"/>
                <w:sz w:val="20"/>
                <w:szCs w:val="20"/>
              </w:rPr>
            </w:pPr>
            <w:r w:rsidRPr="006E46F7">
              <w:rPr>
                <w:rFonts w:ascii="Arial" w:hAnsi="Arial" w:cs="Arial"/>
                <w:sz w:val="20"/>
                <w:szCs w:val="20"/>
              </w:rPr>
              <w:t>Vitesse d’injection trop basse</w:t>
            </w:r>
          </w:p>
          <w:p w:rsidR="006E46F7" w:rsidRPr="00857557" w:rsidRDefault="00857557" w:rsidP="00E00C78">
            <w:pPr>
              <w:numPr>
                <w:ilvl w:val="0"/>
                <w:numId w:val="4"/>
              </w:numPr>
              <w:ind w:left="453" w:hanging="340"/>
              <w:rPr>
                <w:rFonts w:ascii="Arial" w:hAnsi="Arial" w:cs="Arial"/>
                <w:sz w:val="20"/>
                <w:szCs w:val="20"/>
              </w:rPr>
            </w:pPr>
            <w:r w:rsidRPr="006E46F7">
              <w:rPr>
                <w:rFonts w:ascii="Arial" w:hAnsi="Arial" w:cs="Arial"/>
                <w:sz w:val="20"/>
                <w:szCs w:val="20"/>
              </w:rPr>
              <w:t>Empreinte du moule sale</w:t>
            </w:r>
          </w:p>
        </w:tc>
      </w:tr>
    </w:tbl>
    <w:p w:rsidR="005D3967" w:rsidRDefault="005D3967">
      <w:r>
        <w:br w:type="page"/>
      </w:r>
    </w:p>
    <w:tbl>
      <w:tblPr>
        <w:tblStyle w:val="Grilledutableau"/>
        <w:tblW w:w="15735" w:type="dxa"/>
        <w:tblInd w:w="108" w:type="dxa"/>
        <w:tblLayout w:type="fixed"/>
        <w:tblLook w:val="04A0"/>
      </w:tblPr>
      <w:tblGrid>
        <w:gridCol w:w="2127"/>
        <w:gridCol w:w="3969"/>
        <w:gridCol w:w="4819"/>
        <w:gridCol w:w="4820"/>
      </w:tblGrid>
      <w:tr w:rsidR="005D3967" w:rsidTr="005D3967">
        <w:trPr>
          <w:cantSplit/>
          <w:trHeight w:val="454"/>
        </w:trPr>
        <w:tc>
          <w:tcPr>
            <w:tcW w:w="2127"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lastRenderedPageBreak/>
              <w:t>Nom du défaut</w:t>
            </w:r>
          </w:p>
        </w:tc>
        <w:tc>
          <w:tcPr>
            <w:tcW w:w="396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Représentation du défaut</w:t>
            </w:r>
          </w:p>
        </w:tc>
        <w:tc>
          <w:tcPr>
            <w:tcW w:w="481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Description du défaut</w:t>
            </w:r>
          </w:p>
        </w:tc>
        <w:tc>
          <w:tcPr>
            <w:tcW w:w="4820"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Causes</w:t>
            </w:r>
          </w:p>
        </w:tc>
      </w:tr>
      <w:tr w:rsidR="005D3967" w:rsidTr="008151E5">
        <w:trPr>
          <w:cantSplit/>
        </w:trPr>
        <w:tc>
          <w:tcPr>
            <w:tcW w:w="2127" w:type="dxa"/>
            <w:vAlign w:val="center"/>
          </w:tcPr>
          <w:p w:rsidR="005D3967" w:rsidRPr="00B2031B" w:rsidRDefault="005D3967" w:rsidP="00B2031B">
            <w:pPr>
              <w:jc w:val="center"/>
              <w:rPr>
                <w:rFonts w:ascii="Arial" w:hAnsi="Arial" w:cs="Arial"/>
                <w:b/>
                <w:sz w:val="20"/>
                <w:szCs w:val="20"/>
              </w:rPr>
            </w:pPr>
            <w:r w:rsidRPr="00B2031B">
              <w:rPr>
                <w:rFonts w:ascii="Arial" w:hAnsi="Arial" w:cs="Arial"/>
                <w:b/>
                <w:sz w:val="20"/>
                <w:szCs w:val="20"/>
              </w:rPr>
              <w:t>Bulles</w:t>
            </w:r>
          </w:p>
        </w:tc>
        <w:tc>
          <w:tcPr>
            <w:tcW w:w="3969" w:type="dxa"/>
          </w:tcPr>
          <w:p w:rsidR="005D3967" w:rsidRDefault="005D3967" w:rsidP="00D379FE">
            <w:pPr>
              <w:jc w:val="both"/>
              <w:rPr>
                <w:rFonts w:ascii="Arial" w:hAnsi="Arial" w:cs="Arial"/>
                <w:sz w:val="24"/>
                <w:szCs w:val="24"/>
              </w:rPr>
            </w:pPr>
          </w:p>
          <w:p w:rsidR="005D3967" w:rsidRDefault="005D3967" w:rsidP="00214FEA">
            <w:pPr>
              <w:jc w:val="center"/>
              <w:rPr>
                <w:rFonts w:ascii="Arial" w:hAnsi="Arial" w:cs="Arial"/>
                <w:sz w:val="24"/>
                <w:szCs w:val="24"/>
              </w:rPr>
            </w:pPr>
            <w:r w:rsidRPr="00214FEA">
              <w:rPr>
                <w:rFonts w:ascii="Arial" w:hAnsi="Arial" w:cs="Arial"/>
                <w:noProof/>
                <w:sz w:val="24"/>
                <w:szCs w:val="24"/>
                <w:lang w:eastAsia="fr-FR"/>
              </w:rPr>
              <w:drawing>
                <wp:inline distT="0" distB="0" distL="0" distR="0">
                  <wp:extent cx="1771650" cy="695325"/>
                  <wp:effectExtent l="19050" t="0" r="0" b="0"/>
                  <wp:docPr id="2" name="Image 14" descr="bu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ulles"/>
                          <pic:cNvPicPr>
                            <a:picLocks noChangeAspect="1" noChangeArrowheads="1"/>
                          </pic:cNvPicPr>
                        </pic:nvPicPr>
                        <pic:blipFill>
                          <a:blip r:embed="rId15"/>
                          <a:srcRect/>
                          <a:stretch>
                            <a:fillRect/>
                          </a:stretch>
                        </pic:blipFill>
                        <pic:spPr bwMode="auto">
                          <a:xfrm>
                            <a:off x="0" y="0"/>
                            <a:ext cx="1771650" cy="695325"/>
                          </a:xfrm>
                          <a:prstGeom prst="rect">
                            <a:avLst/>
                          </a:prstGeom>
                          <a:noFill/>
                          <a:ln w="9525">
                            <a:noFill/>
                            <a:miter lim="800000"/>
                            <a:headEnd/>
                            <a:tailEnd/>
                          </a:ln>
                        </pic:spPr>
                      </pic:pic>
                    </a:graphicData>
                  </a:graphic>
                </wp:inline>
              </w:drawing>
            </w:r>
          </w:p>
          <w:p w:rsidR="005D3967" w:rsidRDefault="005D3967" w:rsidP="00D379FE">
            <w:pPr>
              <w:jc w:val="both"/>
              <w:rPr>
                <w:rFonts w:ascii="Arial" w:hAnsi="Arial" w:cs="Arial"/>
                <w:sz w:val="24"/>
                <w:szCs w:val="24"/>
              </w:rPr>
            </w:pPr>
          </w:p>
        </w:tc>
        <w:tc>
          <w:tcPr>
            <w:tcW w:w="4819" w:type="dxa"/>
          </w:tcPr>
          <w:p w:rsidR="005D3967" w:rsidRDefault="005D3967" w:rsidP="00214FEA">
            <w:pPr>
              <w:spacing w:before="60"/>
              <w:jc w:val="both"/>
              <w:rPr>
                <w:rFonts w:ascii="Arial" w:hAnsi="Arial" w:cs="Arial"/>
                <w:sz w:val="20"/>
                <w:szCs w:val="20"/>
              </w:rPr>
            </w:pPr>
            <w:r w:rsidRPr="006E46F7">
              <w:rPr>
                <w:rFonts w:ascii="Arial" w:hAnsi="Arial" w:cs="Arial"/>
                <w:sz w:val="20"/>
                <w:szCs w:val="20"/>
              </w:rPr>
              <w:t>Il existe 2 cas de bulles :</w:t>
            </w:r>
          </w:p>
          <w:p w:rsidR="005D3967" w:rsidRPr="006E46F7" w:rsidRDefault="005D3967" w:rsidP="00214FEA">
            <w:pPr>
              <w:spacing w:before="60"/>
              <w:jc w:val="both"/>
              <w:rPr>
                <w:rFonts w:ascii="Arial" w:hAnsi="Arial" w:cs="Arial"/>
                <w:sz w:val="20"/>
                <w:szCs w:val="20"/>
              </w:rPr>
            </w:pPr>
          </w:p>
          <w:p w:rsidR="005D3967" w:rsidRDefault="005D3967" w:rsidP="00E00C78">
            <w:pPr>
              <w:pStyle w:val="Paragraphedeliste"/>
              <w:numPr>
                <w:ilvl w:val="0"/>
                <w:numId w:val="6"/>
              </w:numPr>
              <w:spacing w:after="120"/>
              <w:ind w:left="470" w:hanging="357"/>
              <w:jc w:val="both"/>
              <w:rPr>
                <w:rFonts w:ascii="Arial" w:hAnsi="Arial" w:cs="Arial"/>
                <w:sz w:val="20"/>
                <w:szCs w:val="20"/>
              </w:rPr>
            </w:pPr>
            <w:r w:rsidRPr="00DC2F0E">
              <w:rPr>
                <w:rFonts w:ascii="Arial" w:hAnsi="Arial" w:cs="Arial"/>
                <w:b/>
                <w:sz w:val="20"/>
                <w:szCs w:val="20"/>
              </w:rPr>
              <w:t>Bulles de vide</w:t>
            </w:r>
            <w:r w:rsidRPr="00DC2F0E">
              <w:rPr>
                <w:rFonts w:ascii="Arial" w:hAnsi="Arial" w:cs="Arial"/>
                <w:sz w:val="20"/>
                <w:szCs w:val="20"/>
              </w:rPr>
              <w:t> : Elles se caractérisent par une dépression en surface car la bulle est un phénomène de retrait interne (endroits de surépaisseurs).</w:t>
            </w:r>
          </w:p>
          <w:p w:rsidR="005D3967" w:rsidRDefault="005D3967" w:rsidP="00DC2F0E">
            <w:pPr>
              <w:pStyle w:val="Paragraphedeliste"/>
              <w:spacing w:after="120"/>
              <w:ind w:left="470"/>
              <w:jc w:val="both"/>
              <w:rPr>
                <w:rFonts w:ascii="Arial" w:hAnsi="Arial" w:cs="Arial"/>
                <w:sz w:val="20"/>
                <w:szCs w:val="20"/>
              </w:rPr>
            </w:pPr>
          </w:p>
          <w:p w:rsidR="005D3967" w:rsidRPr="00DC2F0E" w:rsidRDefault="005D3967" w:rsidP="00E00C78">
            <w:pPr>
              <w:pStyle w:val="Paragraphedeliste"/>
              <w:numPr>
                <w:ilvl w:val="0"/>
                <w:numId w:val="6"/>
              </w:numPr>
              <w:spacing w:after="120"/>
              <w:ind w:left="470" w:hanging="357"/>
              <w:jc w:val="both"/>
              <w:rPr>
                <w:rFonts w:ascii="Arial" w:hAnsi="Arial" w:cs="Arial"/>
                <w:sz w:val="20"/>
                <w:szCs w:val="20"/>
              </w:rPr>
            </w:pPr>
            <w:r w:rsidRPr="00DC2F0E">
              <w:rPr>
                <w:rFonts w:ascii="Arial" w:hAnsi="Arial" w:cs="Arial"/>
                <w:b/>
                <w:sz w:val="20"/>
                <w:szCs w:val="20"/>
              </w:rPr>
              <w:t>Bulles de gaz</w:t>
            </w:r>
            <w:r w:rsidRPr="00DC2F0E">
              <w:rPr>
                <w:rFonts w:ascii="Arial" w:hAnsi="Arial" w:cs="Arial"/>
                <w:sz w:val="20"/>
                <w:szCs w:val="20"/>
              </w:rPr>
              <w:t> : Elles se traduisent par un léger gonflement dans la zone de la bulle. La cause peut être une décomposition locale induisant des gaz qui, à l'injection, forment ces poches ou, au moment du dosage, la machine a avalé de l'air en même temps que les granulés.  Si on perce ces bulles dans l'eau, un gaz s'échappe au moment de la perforation.</w:t>
            </w:r>
          </w:p>
        </w:tc>
        <w:tc>
          <w:tcPr>
            <w:tcW w:w="4820" w:type="dxa"/>
          </w:tcPr>
          <w:p w:rsidR="005D3967" w:rsidRDefault="005D3967" w:rsidP="00E00C78">
            <w:pPr>
              <w:pStyle w:val="Paragraphedeliste"/>
              <w:numPr>
                <w:ilvl w:val="0"/>
                <w:numId w:val="7"/>
              </w:numPr>
              <w:ind w:left="453" w:hanging="340"/>
              <w:rPr>
                <w:rFonts w:ascii="Arial" w:hAnsi="Arial" w:cs="Arial"/>
                <w:sz w:val="20"/>
                <w:szCs w:val="20"/>
              </w:rPr>
            </w:pPr>
            <w:r>
              <w:rPr>
                <w:rFonts w:ascii="Arial" w:hAnsi="Arial" w:cs="Arial"/>
                <w:sz w:val="20"/>
                <w:szCs w:val="20"/>
              </w:rPr>
              <w:t>Compactage insuffisant lors du maintien</w:t>
            </w:r>
          </w:p>
          <w:p w:rsidR="005D3967" w:rsidRPr="009019ED" w:rsidRDefault="005D3967" w:rsidP="00E00C78">
            <w:pPr>
              <w:pStyle w:val="Paragraphedeliste"/>
              <w:numPr>
                <w:ilvl w:val="0"/>
                <w:numId w:val="7"/>
              </w:numPr>
              <w:ind w:left="453" w:hanging="340"/>
              <w:rPr>
                <w:rFonts w:ascii="Arial" w:hAnsi="Arial" w:cs="Arial"/>
                <w:sz w:val="20"/>
                <w:szCs w:val="20"/>
              </w:rPr>
            </w:pPr>
            <w:r w:rsidRPr="009019ED">
              <w:rPr>
                <w:rFonts w:ascii="Arial" w:hAnsi="Arial" w:cs="Arial"/>
                <w:sz w:val="20"/>
                <w:szCs w:val="20"/>
              </w:rPr>
              <w:t>Humidité dans la matière</w:t>
            </w:r>
          </w:p>
          <w:p w:rsidR="005D3967" w:rsidRPr="009019ED" w:rsidRDefault="005D3967" w:rsidP="00E00C78">
            <w:pPr>
              <w:pStyle w:val="Paragraphedeliste"/>
              <w:numPr>
                <w:ilvl w:val="0"/>
                <w:numId w:val="7"/>
              </w:numPr>
              <w:ind w:left="453" w:hanging="340"/>
              <w:rPr>
                <w:rFonts w:ascii="Arial" w:hAnsi="Arial" w:cs="Arial"/>
                <w:sz w:val="20"/>
                <w:szCs w:val="20"/>
              </w:rPr>
            </w:pPr>
            <w:r w:rsidRPr="009019ED">
              <w:rPr>
                <w:rFonts w:ascii="Arial" w:hAnsi="Arial" w:cs="Arial"/>
                <w:sz w:val="20"/>
                <w:szCs w:val="20"/>
              </w:rPr>
              <w:t>Décomposition locale formant des gaz dans le fourreau (gaz inclus)</w:t>
            </w:r>
          </w:p>
          <w:p w:rsidR="005D3967" w:rsidRPr="009019ED" w:rsidRDefault="005D3967" w:rsidP="00E00C78">
            <w:pPr>
              <w:pStyle w:val="Paragraphedeliste"/>
              <w:numPr>
                <w:ilvl w:val="0"/>
                <w:numId w:val="7"/>
              </w:numPr>
              <w:ind w:left="453" w:hanging="340"/>
              <w:rPr>
                <w:rFonts w:ascii="Arial" w:hAnsi="Arial" w:cs="Arial"/>
                <w:sz w:val="20"/>
                <w:szCs w:val="20"/>
              </w:rPr>
            </w:pPr>
            <w:r w:rsidRPr="009019ED">
              <w:rPr>
                <w:rFonts w:ascii="Arial" w:hAnsi="Arial" w:cs="Arial"/>
                <w:sz w:val="20"/>
                <w:szCs w:val="20"/>
              </w:rPr>
              <w:t>Lors du dosage, la vis avale de l’air en même temps que les granulés</w:t>
            </w:r>
          </w:p>
          <w:p w:rsidR="005D3967" w:rsidRPr="009019ED" w:rsidRDefault="005D3967" w:rsidP="00E00C78">
            <w:pPr>
              <w:pStyle w:val="Paragraphedeliste"/>
              <w:widowControl w:val="0"/>
              <w:numPr>
                <w:ilvl w:val="0"/>
                <w:numId w:val="7"/>
              </w:numPr>
              <w:ind w:left="453" w:hanging="340"/>
              <w:rPr>
                <w:rFonts w:ascii="Arial" w:hAnsi="Arial" w:cs="Arial"/>
                <w:bCs/>
                <w:sz w:val="20"/>
                <w:szCs w:val="20"/>
              </w:rPr>
            </w:pPr>
            <w:r w:rsidRPr="009019ED">
              <w:rPr>
                <w:rFonts w:ascii="Arial" w:hAnsi="Arial" w:cs="Arial"/>
                <w:bCs/>
                <w:sz w:val="20"/>
                <w:szCs w:val="20"/>
              </w:rPr>
              <w:t xml:space="preserve">Contre pression trop faible </w:t>
            </w:r>
            <w:r w:rsidRPr="009019ED">
              <w:rPr>
                <w:rFonts w:ascii="Arial" w:hAnsi="Arial" w:cs="Arial"/>
                <w:sz w:val="20"/>
                <w:szCs w:val="20"/>
              </w:rPr>
              <w:t>(mauvais dosage)</w:t>
            </w:r>
          </w:p>
        </w:tc>
      </w:tr>
      <w:tr w:rsidR="005D3967" w:rsidTr="00844A2B">
        <w:trPr>
          <w:cantSplit/>
        </w:trPr>
        <w:tc>
          <w:tcPr>
            <w:tcW w:w="2127" w:type="dxa"/>
            <w:vAlign w:val="center"/>
          </w:tcPr>
          <w:p w:rsidR="005D3967" w:rsidRPr="00B96694" w:rsidRDefault="005D3967" w:rsidP="00B2031B">
            <w:pPr>
              <w:jc w:val="center"/>
              <w:rPr>
                <w:rFonts w:ascii="Arial" w:hAnsi="Arial" w:cs="Arial"/>
                <w:b/>
                <w:sz w:val="20"/>
                <w:szCs w:val="20"/>
              </w:rPr>
            </w:pPr>
            <w:r w:rsidRPr="00B96694">
              <w:rPr>
                <w:rFonts w:ascii="Arial" w:hAnsi="Arial" w:cs="Arial"/>
                <w:b/>
                <w:sz w:val="20"/>
                <w:szCs w:val="20"/>
              </w:rPr>
              <w:t>Délamination</w:t>
            </w:r>
          </w:p>
        </w:tc>
        <w:tc>
          <w:tcPr>
            <w:tcW w:w="3969" w:type="dxa"/>
          </w:tcPr>
          <w:p w:rsidR="005D3967" w:rsidRDefault="005D3967" w:rsidP="00D379FE">
            <w:pPr>
              <w:jc w:val="both"/>
              <w:rPr>
                <w:rFonts w:ascii="Arial" w:hAnsi="Arial" w:cs="Arial"/>
                <w:sz w:val="24"/>
                <w:szCs w:val="24"/>
              </w:rPr>
            </w:pPr>
          </w:p>
          <w:p w:rsidR="005D3967" w:rsidRDefault="005D3967" w:rsidP="00844A2B">
            <w:pPr>
              <w:jc w:val="center"/>
              <w:rPr>
                <w:rFonts w:ascii="Arial" w:hAnsi="Arial" w:cs="Arial"/>
                <w:sz w:val="24"/>
                <w:szCs w:val="24"/>
              </w:rPr>
            </w:pPr>
            <w:r w:rsidRPr="00844A2B">
              <w:rPr>
                <w:rFonts w:ascii="Arial" w:hAnsi="Arial" w:cs="Arial"/>
                <w:noProof/>
                <w:sz w:val="24"/>
                <w:szCs w:val="24"/>
                <w:lang w:eastAsia="fr-FR"/>
              </w:rPr>
              <w:drawing>
                <wp:inline distT="0" distB="0" distL="0" distR="0">
                  <wp:extent cx="1819275" cy="1076325"/>
                  <wp:effectExtent l="19050" t="0" r="9525" b="0"/>
                  <wp:docPr id="10" name="Image 15" descr="dela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lamina"/>
                          <pic:cNvPicPr>
                            <a:picLocks noChangeAspect="1" noChangeArrowheads="1"/>
                          </pic:cNvPicPr>
                        </pic:nvPicPr>
                        <pic:blipFill>
                          <a:blip r:embed="rId16"/>
                          <a:srcRect/>
                          <a:stretch>
                            <a:fillRect/>
                          </a:stretch>
                        </pic:blipFill>
                        <pic:spPr bwMode="auto">
                          <a:xfrm>
                            <a:off x="0" y="0"/>
                            <a:ext cx="1819275" cy="1076325"/>
                          </a:xfrm>
                          <a:prstGeom prst="rect">
                            <a:avLst/>
                          </a:prstGeom>
                          <a:noFill/>
                          <a:ln w="9525">
                            <a:noFill/>
                            <a:miter lim="800000"/>
                            <a:headEnd/>
                            <a:tailEnd/>
                          </a:ln>
                        </pic:spPr>
                      </pic:pic>
                    </a:graphicData>
                  </a:graphic>
                </wp:inline>
              </w:drawing>
            </w:r>
          </w:p>
          <w:p w:rsidR="005D3967" w:rsidRDefault="005D3967" w:rsidP="00844A2B">
            <w:pPr>
              <w:jc w:val="center"/>
              <w:rPr>
                <w:rFonts w:ascii="Arial" w:hAnsi="Arial" w:cs="Arial"/>
                <w:sz w:val="24"/>
                <w:szCs w:val="24"/>
              </w:rPr>
            </w:pPr>
          </w:p>
        </w:tc>
        <w:tc>
          <w:tcPr>
            <w:tcW w:w="4819" w:type="dxa"/>
          </w:tcPr>
          <w:p w:rsidR="005D3967" w:rsidRPr="006E46F7" w:rsidRDefault="005D3967" w:rsidP="00214FEA">
            <w:pPr>
              <w:spacing w:before="60"/>
              <w:jc w:val="both"/>
              <w:rPr>
                <w:rFonts w:ascii="Arial" w:hAnsi="Arial" w:cs="Arial"/>
                <w:sz w:val="20"/>
                <w:szCs w:val="20"/>
              </w:rPr>
            </w:pPr>
            <w:r w:rsidRPr="006E46F7">
              <w:rPr>
                <w:rFonts w:ascii="Arial" w:hAnsi="Arial" w:cs="Arial"/>
                <w:sz w:val="20"/>
                <w:szCs w:val="20"/>
              </w:rPr>
              <w:t>La pièce présente à la rupture des stratifications, c’est à dire des couches de matière ressemblant à des feuilles n’adhérant pas les unes aux autres.</w:t>
            </w:r>
          </w:p>
        </w:tc>
        <w:tc>
          <w:tcPr>
            <w:tcW w:w="4820" w:type="dxa"/>
          </w:tcPr>
          <w:p w:rsidR="005D3967" w:rsidRPr="00361E39" w:rsidRDefault="005D3967" w:rsidP="00E00C78">
            <w:pPr>
              <w:pStyle w:val="Paragraphedeliste"/>
              <w:numPr>
                <w:ilvl w:val="0"/>
                <w:numId w:val="10"/>
              </w:numPr>
              <w:ind w:left="453" w:hanging="340"/>
              <w:rPr>
                <w:rFonts w:ascii="Arial" w:hAnsi="Arial" w:cs="Arial"/>
                <w:sz w:val="20"/>
                <w:szCs w:val="20"/>
              </w:rPr>
            </w:pPr>
            <w:r w:rsidRPr="00361E39">
              <w:rPr>
                <w:rFonts w:ascii="Arial" w:hAnsi="Arial" w:cs="Arial"/>
                <w:sz w:val="20"/>
                <w:szCs w:val="20"/>
              </w:rPr>
              <w:t>Mélange de matière</w:t>
            </w:r>
          </w:p>
          <w:p w:rsidR="005D3967" w:rsidRPr="00361E39" w:rsidRDefault="005D3967" w:rsidP="00E00C78">
            <w:pPr>
              <w:pStyle w:val="Paragraphedeliste"/>
              <w:numPr>
                <w:ilvl w:val="0"/>
                <w:numId w:val="10"/>
              </w:numPr>
              <w:ind w:left="453" w:hanging="340"/>
              <w:rPr>
                <w:rFonts w:ascii="Arial" w:hAnsi="Arial" w:cs="Arial"/>
                <w:sz w:val="20"/>
                <w:szCs w:val="20"/>
              </w:rPr>
            </w:pPr>
            <w:r w:rsidRPr="00361E39">
              <w:rPr>
                <w:rFonts w:ascii="Arial" w:hAnsi="Arial" w:cs="Arial"/>
                <w:sz w:val="20"/>
                <w:szCs w:val="20"/>
              </w:rPr>
              <w:t>Vitesse d’injection trop rapide faisant une rupture par cisaillement</w:t>
            </w:r>
          </w:p>
          <w:p w:rsidR="005D3967" w:rsidRPr="00361E39" w:rsidRDefault="005D3967" w:rsidP="00E00C78">
            <w:pPr>
              <w:pStyle w:val="Paragraphedeliste"/>
              <w:numPr>
                <w:ilvl w:val="0"/>
                <w:numId w:val="10"/>
              </w:numPr>
              <w:ind w:left="453" w:hanging="340"/>
              <w:rPr>
                <w:rFonts w:ascii="Arial" w:hAnsi="Arial" w:cs="Arial"/>
                <w:sz w:val="20"/>
                <w:szCs w:val="20"/>
              </w:rPr>
            </w:pPr>
            <w:r w:rsidRPr="00361E39">
              <w:rPr>
                <w:rFonts w:ascii="Arial" w:hAnsi="Arial" w:cs="Arial"/>
                <w:sz w:val="20"/>
                <w:szCs w:val="20"/>
              </w:rPr>
              <w:t>Température du moule trop froide ; la peau se solidifie trop rapidement par rapport à la veine chaude.</w:t>
            </w:r>
          </w:p>
        </w:tc>
      </w:tr>
      <w:tr w:rsidR="005D3967" w:rsidTr="00844A2B">
        <w:trPr>
          <w:cantSplit/>
        </w:trPr>
        <w:tc>
          <w:tcPr>
            <w:tcW w:w="2127" w:type="dxa"/>
            <w:vAlign w:val="center"/>
          </w:tcPr>
          <w:p w:rsidR="005D3967" w:rsidRDefault="005D3967" w:rsidP="00B2031B">
            <w:pPr>
              <w:jc w:val="center"/>
              <w:rPr>
                <w:rFonts w:ascii="Arial" w:hAnsi="Arial" w:cs="Arial"/>
                <w:b/>
                <w:sz w:val="20"/>
                <w:szCs w:val="20"/>
              </w:rPr>
            </w:pPr>
            <w:r w:rsidRPr="00B96694">
              <w:rPr>
                <w:rFonts w:ascii="Arial" w:hAnsi="Arial" w:cs="Arial"/>
                <w:b/>
                <w:sz w:val="20"/>
                <w:szCs w:val="20"/>
              </w:rPr>
              <w:t>Traces de flux</w:t>
            </w:r>
          </w:p>
          <w:p w:rsidR="005D3967" w:rsidRPr="00B96694" w:rsidRDefault="005D3967" w:rsidP="00B2031B">
            <w:pPr>
              <w:jc w:val="center"/>
              <w:rPr>
                <w:rFonts w:ascii="Arial" w:hAnsi="Arial" w:cs="Arial"/>
                <w:b/>
                <w:sz w:val="20"/>
                <w:szCs w:val="20"/>
              </w:rPr>
            </w:pPr>
            <w:r>
              <w:rPr>
                <w:rFonts w:ascii="Arial" w:hAnsi="Arial" w:cs="Arial"/>
                <w:b/>
                <w:sz w:val="20"/>
                <w:szCs w:val="20"/>
              </w:rPr>
              <w:t>(traces d’écoulement)</w:t>
            </w:r>
          </w:p>
        </w:tc>
        <w:tc>
          <w:tcPr>
            <w:tcW w:w="3969" w:type="dxa"/>
          </w:tcPr>
          <w:p w:rsidR="005D3967" w:rsidRDefault="005D3967" w:rsidP="00D379FE">
            <w:pPr>
              <w:jc w:val="both"/>
              <w:rPr>
                <w:rFonts w:ascii="Arial" w:hAnsi="Arial" w:cs="Arial"/>
                <w:sz w:val="24"/>
                <w:szCs w:val="24"/>
              </w:rPr>
            </w:pPr>
          </w:p>
          <w:p w:rsidR="005D3967" w:rsidRDefault="005D3967" w:rsidP="00FC048D">
            <w:pPr>
              <w:jc w:val="center"/>
              <w:rPr>
                <w:rFonts w:ascii="Arial" w:hAnsi="Arial" w:cs="Arial"/>
                <w:sz w:val="24"/>
                <w:szCs w:val="24"/>
              </w:rPr>
            </w:pPr>
            <w:r w:rsidRPr="00FC048D">
              <w:rPr>
                <w:rFonts w:ascii="Arial" w:hAnsi="Arial" w:cs="Arial"/>
                <w:noProof/>
                <w:sz w:val="24"/>
                <w:szCs w:val="24"/>
                <w:lang w:eastAsia="fr-FR"/>
              </w:rPr>
              <w:drawing>
                <wp:inline distT="0" distB="0" distL="0" distR="0">
                  <wp:extent cx="1866900" cy="1200150"/>
                  <wp:effectExtent l="19050" t="0" r="0" b="0"/>
                  <wp:docPr id="11" name="Image 16" descr="tracef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aceflu"/>
                          <pic:cNvPicPr>
                            <a:picLocks noChangeAspect="1" noChangeArrowheads="1"/>
                          </pic:cNvPicPr>
                        </pic:nvPicPr>
                        <pic:blipFill>
                          <a:blip r:embed="rId17"/>
                          <a:srcRect/>
                          <a:stretch>
                            <a:fillRect/>
                          </a:stretch>
                        </pic:blipFill>
                        <pic:spPr bwMode="auto">
                          <a:xfrm>
                            <a:off x="0" y="0"/>
                            <a:ext cx="1866900" cy="1200150"/>
                          </a:xfrm>
                          <a:prstGeom prst="rect">
                            <a:avLst/>
                          </a:prstGeom>
                          <a:noFill/>
                          <a:ln w="9525">
                            <a:noFill/>
                            <a:miter lim="800000"/>
                            <a:headEnd/>
                            <a:tailEnd/>
                          </a:ln>
                        </pic:spPr>
                      </pic:pic>
                    </a:graphicData>
                  </a:graphic>
                </wp:inline>
              </w:drawing>
            </w:r>
          </w:p>
          <w:p w:rsidR="005D3967" w:rsidRDefault="005D3967" w:rsidP="00D379FE">
            <w:pPr>
              <w:jc w:val="both"/>
              <w:rPr>
                <w:rFonts w:ascii="Arial" w:hAnsi="Arial" w:cs="Arial"/>
                <w:sz w:val="24"/>
                <w:szCs w:val="24"/>
              </w:rPr>
            </w:pPr>
          </w:p>
        </w:tc>
        <w:tc>
          <w:tcPr>
            <w:tcW w:w="4819" w:type="dxa"/>
          </w:tcPr>
          <w:p w:rsidR="005D3967" w:rsidRPr="006E46F7" w:rsidRDefault="005D3967" w:rsidP="00214FEA">
            <w:pPr>
              <w:spacing w:before="60"/>
              <w:jc w:val="both"/>
              <w:rPr>
                <w:rFonts w:ascii="Arial" w:hAnsi="Arial" w:cs="Arial"/>
                <w:sz w:val="20"/>
                <w:szCs w:val="20"/>
              </w:rPr>
            </w:pPr>
            <w:r w:rsidRPr="006E46F7">
              <w:rPr>
                <w:rFonts w:ascii="Arial" w:hAnsi="Arial" w:cs="Arial"/>
                <w:sz w:val="20"/>
                <w:szCs w:val="20"/>
              </w:rPr>
              <w:t>Des vagues d’écoulement concentriques au point d’injection apparaissent sur les pièces moulées dans la zone de fin de remplissage ou dans les zones de faibles épaisseurs.</w:t>
            </w:r>
          </w:p>
        </w:tc>
        <w:tc>
          <w:tcPr>
            <w:tcW w:w="4820" w:type="dxa"/>
          </w:tcPr>
          <w:p w:rsidR="005D3967" w:rsidRPr="00361E39" w:rsidRDefault="005D3967" w:rsidP="00E00C78">
            <w:pPr>
              <w:pStyle w:val="Paragraphedeliste"/>
              <w:numPr>
                <w:ilvl w:val="0"/>
                <w:numId w:val="11"/>
              </w:numPr>
              <w:ind w:left="453" w:hanging="340"/>
              <w:rPr>
                <w:rFonts w:ascii="Arial" w:hAnsi="Arial" w:cs="Arial"/>
                <w:sz w:val="20"/>
                <w:szCs w:val="20"/>
              </w:rPr>
            </w:pPr>
            <w:r w:rsidRPr="00361E39">
              <w:rPr>
                <w:rFonts w:ascii="Arial" w:hAnsi="Arial" w:cs="Arial"/>
                <w:sz w:val="20"/>
                <w:szCs w:val="20"/>
              </w:rPr>
              <w:t>Température moule trop basse</w:t>
            </w:r>
          </w:p>
          <w:p w:rsidR="005D3967" w:rsidRPr="00361E39" w:rsidRDefault="005D3967" w:rsidP="00E00C78">
            <w:pPr>
              <w:pStyle w:val="Paragraphedeliste"/>
              <w:numPr>
                <w:ilvl w:val="0"/>
                <w:numId w:val="11"/>
              </w:numPr>
              <w:ind w:left="453" w:hanging="340"/>
              <w:rPr>
                <w:rFonts w:ascii="Arial" w:hAnsi="Arial" w:cs="Arial"/>
                <w:sz w:val="20"/>
                <w:szCs w:val="20"/>
              </w:rPr>
            </w:pPr>
            <w:r w:rsidRPr="00361E39">
              <w:rPr>
                <w:rFonts w:ascii="Arial" w:hAnsi="Arial" w:cs="Arial"/>
                <w:sz w:val="20"/>
                <w:szCs w:val="20"/>
              </w:rPr>
              <w:t>Température matière trop basse</w:t>
            </w:r>
          </w:p>
          <w:p w:rsidR="005D3967" w:rsidRPr="00361E39" w:rsidRDefault="005D3967" w:rsidP="00E00C78">
            <w:pPr>
              <w:pStyle w:val="Paragraphedeliste"/>
              <w:numPr>
                <w:ilvl w:val="0"/>
                <w:numId w:val="11"/>
              </w:numPr>
              <w:ind w:left="453" w:hanging="340"/>
              <w:rPr>
                <w:rFonts w:ascii="Arial" w:hAnsi="Arial" w:cs="Arial"/>
                <w:sz w:val="20"/>
                <w:szCs w:val="20"/>
              </w:rPr>
            </w:pPr>
            <w:r w:rsidRPr="00361E39">
              <w:rPr>
                <w:rFonts w:ascii="Arial" w:hAnsi="Arial" w:cs="Arial"/>
                <w:sz w:val="20"/>
                <w:szCs w:val="20"/>
              </w:rPr>
              <w:t>Vitesse d’injection trop faible</w:t>
            </w:r>
          </w:p>
        </w:tc>
      </w:tr>
    </w:tbl>
    <w:p w:rsidR="005D3967" w:rsidRDefault="005D3967">
      <w:r>
        <w:br w:type="page"/>
      </w:r>
    </w:p>
    <w:tbl>
      <w:tblPr>
        <w:tblStyle w:val="Grilledutableau"/>
        <w:tblW w:w="15735" w:type="dxa"/>
        <w:tblInd w:w="108" w:type="dxa"/>
        <w:tblLayout w:type="fixed"/>
        <w:tblLook w:val="04A0"/>
      </w:tblPr>
      <w:tblGrid>
        <w:gridCol w:w="2127"/>
        <w:gridCol w:w="3969"/>
        <w:gridCol w:w="4819"/>
        <w:gridCol w:w="4820"/>
      </w:tblGrid>
      <w:tr w:rsidR="005D3967" w:rsidTr="005D3967">
        <w:trPr>
          <w:cantSplit/>
          <w:trHeight w:val="454"/>
        </w:trPr>
        <w:tc>
          <w:tcPr>
            <w:tcW w:w="2127"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lastRenderedPageBreak/>
              <w:t>Nom du défaut</w:t>
            </w:r>
          </w:p>
        </w:tc>
        <w:tc>
          <w:tcPr>
            <w:tcW w:w="396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Représentation du défaut</w:t>
            </w:r>
          </w:p>
        </w:tc>
        <w:tc>
          <w:tcPr>
            <w:tcW w:w="481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Description du défaut</w:t>
            </w:r>
          </w:p>
        </w:tc>
        <w:tc>
          <w:tcPr>
            <w:tcW w:w="4820"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Causes</w:t>
            </w:r>
          </w:p>
        </w:tc>
      </w:tr>
      <w:tr w:rsidR="005D3967" w:rsidTr="00844A2B">
        <w:trPr>
          <w:cantSplit/>
        </w:trPr>
        <w:tc>
          <w:tcPr>
            <w:tcW w:w="2127" w:type="dxa"/>
            <w:vAlign w:val="center"/>
          </w:tcPr>
          <w:p w:rsidR="005D3967" w:rsidRPr="00B96694" w:rsidRDefault="005D3967" w:rsidP="00B2031B">
            <w:pPr>
              <w:jc w:val="center"/>
              <w:rPr>
                <w:rFonts w:ascii="Arial" w:hAnsi="Arial" w:cs="Arial"/>
                <w:b/>
                <w:sz w:val="20"/>
                <w:szCs w:val="20"/>
              </w:rPr>
            </w:pPr>
            <w:r w:rsidRPr="00B96694">
              <w:rPr>
                <w:rFonts w:ascii="Arial" w:hAnsi="Arial" w:cs="Arial"/>
                <w:b/>
                <w:sz w:val="20"/>
                <w:szCs w:val="20"/>
              </w:rPr>
              <w:t>Givrage</w:t>
            </w:r>
          </w:p>
        </w:tc>
        <w:tc>
          <w:tcPr>
            <w:tcW w:w="3969" w:type="dxa"/>
          </w:tcPr>
          <w:p w:rsidR="005D3967" w:rsidRDefault="005D3967" w:rsidP="00D379FE">
            <w:pPr>
              <w:jc w:val="both"/>
              <w:rPr>
                <w:rFonts w:ascii="Arial" w:hAnsi="Arial" w:cs="Arial"/>
                <w:sz w:val="24"/>
                <w:szCs w:val="24"/>
              </w:rPr>
            </w:pPr>
          </w:p>
          <w:p w:rsidR="005D3967" w:rsidRDefault="005D3967" w:rsidP="009E7418">
            <w:pPr>
              <w:jc w:val="center"/>
              <w:rPr>
                <w:rFonts w:ascii="Arial" w:hAnsi="Arial" w:cs="Arial"/>
                <w:sz w:val="24"/>
                <w:szCs w:val="24"/>
              </w:rPr>
            </w:pPr>
            <w:r w:rsidRPr="009E7418">
              <w:rPr>
                <w:rFonts w:ascii="Arial" w:hAnsi="Arial" w:cs="Arial"/>
                <w:noProof/>
                <w:sz w:val="24"/>
                <w:szCs w:val="24"/>
                <w:lang w:eastAsia="fr-FR"/>
              </w:rPr>
              <w:drawing>
                <wp:inline distT="0" distB="0" distL="0" distR="0">
                  <wp:extent cx="1885950" cy="1228725"/>
                  <wp:effectExtent l="19050" t="0" r="0" b="0"/>
                  <wp:docPr id="18" name="Image 39" descr="giv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vrage"/>
                          <pic:cNvPicPr>
                            <a:picLocks noChangeAspect="1" noChangeArrowheads="1"/>
                          </pic:cNvPicPr>
                        </pic:nvPicPr>
                        <pic:blipFill>
                          <a:blip r:embed="rId18"/>
                          <a:srcRect/>
                          <a:stretch>
                            <a:fillRect/>
                          </a:stretch>
                        </pic:blipFill>
                        <pic:spPr bwMode="auto">
                          <a:xfrm>
                            <a:off x="0" y="0"/>
                            <a:ext cx="1885950" cy="1228725"/>
                          </a:xfrm>
                          <a:prstGeom prst="rect">
                            <a:avLst/>
                          </a:prstGeom>
                          <a:noFill/>
                          <a:ln w="9525">
                            <a:noFill/>
                            <a:miter lim="800000"/>
                            <a:headEnd/>
                            <a:tailEnd/>
                          </a:ln>
                        </pic:spPr>
                      </pic:pic>
                    </a:graphicData>
                  </a:graphic>
                </wp:inline>
              </w:drawing>
            </w:r>
          </w:p>
          <w:p w:rsidR="005D3967" w:rsidRDefault="005D3967" w:rsidP="00D379FE">
            <w:pPr>
              <w:jc w:val="both"/>
              <w:rPr>
                <w:rFonts w:ascii="Arial" w:hAnsi="Arial" w:cs="Arial"/>
                <w:sz w:val="24"/>
                <w:szCs w:val="24"/>
              </w:rPr>
            </w:pPr>
          </w:p>
          <w:p w:rsidR="005D3967" w:rsidRDefault="005D3967" w:rsidP="00D379FE">
            <w:pPr>
              <w:jc w:val="both"/>
              <w:rPr>
                <w:rFonts w:ascii="Arial" w:hAnsi="Arial" w:cs="Arial"/>
                <w:sz w:val="24"/>
                <w:szCs w:val="24"/>
              </w:rPr>
            </w:pPr>
          </w:p>
        </w:tc>
        <w:tc>
          <w:tcPr>
            <w:tcW w:w="4819" w:type="dxa"/>
          </w:tcPr>
          <w:p w:rsidR="005D3967" w:rsidRPr="00D27672" w:rsidRDefault="005D3967" w:rsidP="00214FEA">
            <w:pPr>
              <w:spacing w:before="60"/>
              <w:jc w:val="both"/>
              <w:rPr>
                <w:rFonts w:ascii="Arial" w:hAnsi="Arial" w:cs="Arial"/>
                <w:sz w:val="20"/>
                <w:szCs w:val="20"/>
              </w:rPr>
            </w:pPr>
            <w:r w:rsidRPr="00D27672">
              <w:rPr>
                <w:rFonts w:ascii="Arial" w:hAnsi="Arial" w:cs="Arial"/>
                <w:sz w:val="20"/>
                <w:szCs w:val="20"/>
              </w:rPr>
              <w:t>Le givrage apparaît comme des traces brillantes ou argentées dans le sens de l’écoulement de la matière.</w:t>
            </w:r>
          </w:p>
        </w:tc>
        <w:tc>
          <w:tcPr>
            <w:tcW w:w="4820" w:type="dxa"/>
          </w:tcPr>
          <w:p w:rsidR="005D3967" w:rsidRPr="00361E39" w:rsidRDefault="005D3967" w:rsidP="00E00C78">
            <w:pPr>
              <w:pStyle w:val="Paragraphedeliste"/>
              <w:numPr>
                <w:ilvl w:val="0"/>
                <w:numId w:val="12"/>
              </w:numPr>
              <w:spacing w:before="60"/>
              <w:ind w:left="453" w:hanging="340"/>
              <w:rPr>
                <w:rFonts w:ascii="Arial" w:hAnsi="Arial" w:cs="Arial"/>
                <w:sz w:val="20"/>
                <w:szCs w:val="20"/>
              </w:rPr>
            </w:pPr>
            <w:r w:rsidRPr="00361E39">
              <w:rPr>
                <w:rFonts w:ascii="Arial" w:hAnsi="Arial" w:cs="Arial"/>
                <w:sz w:val="20"/>
                <w:szCs w:val="20"/>
              </w:rPr>
              <w:t>Humidité dans la matière (mauvais étuvage), T° pied de trémie trop faible.</w:t>
            </w:r>
          </w:p>
          <w:p w:rsidR="005D3967" w:rsidRPr="00361E39" w:rsidRDefault="005D3967" w:rsidP="00E00C78">
            <w:pPr>
              <w:pStyle w:val="Paragraphedeliste"/>
              <w:numPr>
                <w:ilvl w:val="0"/>
                <w:numId w:val="12"/>
              </w:numPr>
              <w:spacing w:before="60"/>
              <w:ind w:left="453" w:hanging="340"/>
              <w:rPr>
                <w:rFonts w:ascii="Arial" w:hAnsi="Arial" w:cs="Arial"/>
                <w:sz w:val="20"/>
                <w:szCs w:val="20"/>
              </w:rPr>
            </w:pPr>
            <w:r w:rsidRPr="00361E39">
              <w:rPr>
                <w:rFonts w:ascii="Arial" w:hAnsi="Arial" w:cs="Arial"/>
                <w:sz w:val="20"/>
                <w:szCs w:val="20"/>
              </w:rPr>
              <w:t>Décompression trop importante</w:t>
            </w:r>
          </w:p>
          <w:p w:rsidR="005D3967" w:rsidRPr="00361E39" w:rsidRDefault="005D3967" w:rsidP="00E00C78">
            <w:pPr>
              <w:pStyle w:val="Paragraphedeliste"/>
              <w:numPr>
                <w:ilvl w:val="0"/>
                <w:numId w:val="12"/>
              </w:numPr>
              <w:spacing w:before="60"/>
              <w:ind w:left="453" w:hanging="340"/>
              <w:rPr>
                <w:rFonts w:ascii="Arial" w:hAnsi="Arial" w:cs="Arial"/>
                <w:sz w:val="20"/>
                <w:szCs w:val="20"/>
              </w:rPr>
            </w:pPr>
            <w:r w:rsidRPr="00361E39">
              <w:rPr>
                <w:rFonts w:ascii="Arial" w:hAnsi="Arial" w:cs="Arial"/>
                <w:sz w:val="20"/>
                <w:szCs w:val="20"/>
              </w:rPr>
              <w:t>Contre pression trop faible</w:t>
            </w:r>
          </w:p>
          <w:p w:rsidR="005D3967" w:rsidRPr="00D27672" w:rsidRDefault="005D3967" w:rsidP="00112A06">
            <w:pPr>
              <w:widowControl w:val="0"/>
              <w:rPr>
                <w:rFonts w:ascii="Times New Roman" w:hAnsi="Times New Roman" w:cs="Times New Roman"/>
                <w:sz w:val="20"/>
                <w:szCs w:val="20"/>
              </w:rPr>
            </w:pPr>
            <w:r w:rsidRPr="00D27672">
              <w:rPr>
                <w:sz w:val="20"/>
                <w:szCs w:val="20"/>
              </w:rPr>
              <w:t> </w:t>
            </w:r>
          </w:p>
          <w:p w:rsidR="005D3967" w:rsidRPr="00D27672" w:rsidRDefault="005D3967" w:rsidP="000560D6">
            <w:pPr>
              <w:spacing w:before="60"/>
              <w:ind w:left="360"/>
              <w:rPr>
                <w:rFonts w:ascii="Arial" w:hAnsi="Arial" w:cs="Arial"/>
                <w:sz w:val="20"/>
                <w:szCs w:val="20"/>
              </w:rPr>
            </w:pPr>
          </w:p>
        </w:tc>
      </w:tr>
      <w:tr w:rsidR="005D3967" w:rsidTr="00844A2B">
        <w:trPr>
          <w:cantSplit/>
        </w:trPr>
        <w:tc>
          <w:tcPr>
            <w:tcW w:w="2127" w:type="dxa"/>
            <w:vAlign w:val="center"/>
          </w:tcPr>
          <w:p w:rsidR="005D3967" w:rsidRPr="00B2031B" w:rsidRDefault="005D3967" w:rsidP="00B2031B">
            <w:pPr>
              <w:jc w:val="center"/>
              <w:rPr>
                <w:rFonts w:ascii="Arial" w:hAnsi="Arial" w:cs="Arial"/>
                <w:b/>
                <w:sz w:val="20"/>
                <w:szCs w:val="20"/>
              </w:rPr>
            </w:pPr>
            <w:r w:rsidRPr="00B2031B">
              <w:rPr>
                <w:rFonts w:ascii="Arial" w:hAnsi="Arial" w:cs="Arial"/>
                <w:b/>
                <w:sz w:val="20"/>
                <w:szCs w:val="20"/>
              </w:rPr>
              <w:t>Bavures</w:t>
            </w:r>
          </w:p>
        </w:tc>
        <w:tc>
          <w:tcPr>
            <w:tcW w:w="3969" w:type="dxa"/>
          </w:tcPr>
          <w:p w:rsidR="005D3967" w:rsidRDefault="005D3967" w:rsidP="00D379FE">
            <w:pPr>
              <w:jc w:val="both"/>
              <w:rPr>
                <w:rFonts w:ascii="Arial" w:hAnsi="Arial" w:cs="Arial"/>
                <w:sz w:val="24"/>
                <w:szCs w:val="24"/>
              </w:rPr>
            </w:pPr>
          </w:p>
          <w:p w:rsidR="005D3967" w:rsidRDefault="005D3967" w:rsidP="00623DEE">
            <w:pPr>
              <w:jc w:val="center"/>
              <w:rPr>
                <w:rFonts w:ascii="Arial" w:hAnsi="Arial" w:cs="Arial"/>
                <w:sz w:val="24"/>
                <w:szCs w:val="24"/>
              </w:rPr>
            </w:pPr>
            <w:r w:rsidRPr="00623DEE">
              <w:rPr>
                <w:rFonts w:ascii="Arial" w:hAnsi="Arial" w:cs="Arial"/>
                <w:noProof/>
                <w:sz w:val="24"/>
                <w:szCs w:val="24"/>
                <w:lang w:eastAsia="fr-FR"/>
              </w:rPr>
              <w:drawing>
                <wp:inline distT="0" distB="0" distL="0" distR="0">
                  <wp:extent cx="1647825" cy="1466850"/>
                  <wp:effectExtent l="19050" t="0" r="9525" b="0"/>
                  <wp:docPr id="23" name="Image 40" descr="bav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avure1"/>
                          <pic:cNvPicPr>
                            <a:picLocks noChangeAspect="1" noChangeArrowheads="1"/>
                          </pic:cNvPicPr>
                        </pic:nvPicPr>
                        <pic:blipFill>
                          <a:blip r:embed="rId19"/>
                          <a:srcRect/>
                          <a:stretch>
                            <a:fillRect/>
                          </a:stretch>
                        </pic:blipFill>
                        <pic:spPr bwMode="auto">
                          <a:xfrm>
                            <a:off x="0" y="0"/>
                            <a:ext cx="1647825" cy="1466850"/>
                          </a:xfrm>
                          <a:prstGeom prst="rect">
                            <a:avLst/>
                          </a:prstGeom>
                          <a:noFill/>
                          <a:ln w="9525">
                            <a:noFill/>
                            <a:miter lim="800000"/>
                            <a:headEnd/>
                            <a:tailEnd/>
                          </a:ln>
                        </pic:spPr>
                      </pic:pic>
                    </a:graphicData>
                  </a:graphic>
                </wp:inline>
              </w:drawing>
            </w:r>
          </w:p>
        </w:tc>
        <w:tc>
          <w:tcPr>
            <w:tcW w:w="4819" w:type="dxa"/>
          </w:tcPr>
          <w:p w:rsidR="005D3967" w:rsidRDefault="005D3967" w:rsidP="00214FEA">
            <w:pPr>
              <w:spacing w:before="60"/>
              <w:jc w:val="both"/>
              <w:rPr>
                <w:rFonts w:ascii="Arial" w:hAnsi="Arial" w:cs="Arial"/>
                <w:sz w:val="20"/>
                <w:szCs w:val="20"/>
              </w:rPr>
            </w:pPr>
            <w:r w:rsidRPr="006E46F7">
              <w:rPr>
                <w:rFonts w:ascii="Arial" w:hAnsi="Arial" w:cs="Arial"/>
                <w:sz w:val="20"/>
                <w:szCs w:val="20"/>
              </w:rPr>
              <w:t>Fuite de matière liquide qui en se solidifiant, laisse apparaître sur la pièce moulée des excédents de matière.</w:t>
            </w:r>
          </w:p>
          <w:p w:rsidR="005D3967" w:rsidRPr="006B45CA" w:rsidRDefault="005D3967">
            <w:pPr>
              <w:rPr>
                <w:rFonts w:ascii="Arial" w:hAnsi="Arial" w:cs="Arial"/>
                <w:sz w:val="20"/>
                <w:szCs w:val="20"/>
              </w:rPr>
            </w:pPr>
            <w:r w:rsidRPr="006B45CA">
              <w:rPr>
                <w:rFonts w:ascii="Arial" w:hAnsi="Arial" w:cs="Arial"/>
                <w:sz w:val="20"/>
                <w:szCs w:val="20"/>
              </w:rPr>
              <w:t>on rencontre en général 2 types de bavures:</w:t>
            </w:r>
          </w:p>
          <w:p w:rsidR="005D3967" w:rsidRDefault="005D3967" w:rsidP="00E00C78">
            <w:pPr>
              <w:pStyle w:val="Paragraphedeliste"/>
              <w:numPr>
                <w:ilvl w:val="0"/>
                <w:numId w:val="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53" w:hanging="340"/>
              <w:jc w:val="both"/>
              <w:rPr>
                <w:rFonts w:ascii="Arial" w:hAnsi="Arial" w:cs="Arial"/>
                <w:sz w:val="20"/>
                <w:szCs w:val="20"/>
              </w:rPr>
            </w:pPr>
            <w:r w:rsidRPr="006B45CA">
              <w:rPr>
                <w:rFonts w:ascii="Arial" w:hAnsi="Arial" w:cs="Arial"/>
                <w:sz w:val="20"/>
                <w:szCs w:val="20"/>
              </w:rPr>
              <w:t>bavure par ouverture du moule (la force dans le moule devient supérieure à la force de verrouillage) ou par recul des tiroirs;</w:t>
            </w:r>
          </w:p>
          <w:p w:rsidR="005D3967" w:rsidRPr="006B45CA" w:rsidRDefault="005D3967" w:rsidP="00544424">
            <w:pPr>
              <w:pStyle w:val="Paragraphedeliste"/>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53"/>
              <w:jc w:val="both"/>
              <w:rPr>
                <w:rFonts w:ascii="Arial" w:hAnsi="Arial" w:cs="Arial"/>
                <w:sz w:val="20"/>
                <w:szCs w:val="20"/>
              </w:rPr>
            </w:pPr>
          </w:p>
          <w:p w:rsidR="005D3967" w:rsidRPr="006B45CA" w:rsidRDefault="005D3967" w:rsidP="00E00C78">
            <w:pPr>
              <w:pStyle w:val="Paragraphedeliste"/>
              <w:numPr>
                <w:ilvl w:val="0"/>
                <w:numId w:val="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53" w:hanging="340"/>
              <w:jc w:val="both"/>
              <w:rPr>
                <w:rFonts w:ascii="Arial" w:hAnsi="Arial" w:cs="Arial"/>
                <w:sz w:val="20"/>
                <w:szCs w:val="20"/>
              </w:rPr>
            </w:pPr>
            <w:r w:rsidRPr="006B45CA">
              <w:rPr>
                <w:rFonts w:ascii="Arial" w:hAnsi="Arial" w:cs="Arial"/>
                <w:sz w:val="20"/>
                <w:szCs w:val="20"/>
              </w:rPr>
              <w:t>bavure qui apparaît par usure du moule ou par manque de nettoyage.</w:t>
            </w:r>
          </w:p>
          <w:p w:rsidR="005D3967" w:rsidRDefault="005D3967" w:rsidP="00214FEA">
            <w:pPr>
              <w:spacing w:before="60"/>
              <w:jc w:val="both"/>
              <w:rPr>
                <w:rFonts w:ascii="Arial" w:hAnsi="Arial" w:cs="Arial"/>
                <w:sz w:val="20"/>
                <w:szCs w:val="20"/>
              </w:rPr>
            </w:pPr>
          </w:p>
          <w:p w:rsidR="005D3967" w:rsidRPr="006E46F7" w:rsidRDefault="005D3967" w:rsidP="00214FEA">
            <w:pPr>
              <w:spacing w:before="60"/>
              <w:jc w:val="both"/>
              <w:rPr>
                <w:rFonts w:ascii="Arial" w:hAnsi="Arial" w:cs="Arial"/>
                <w:sz w:val="20"/>
                <w:szCs w:val="20"/>
              </w:rPr>
            </w:pPr>
          </w:p>
        </w:tc>
        <w:tc>
          <w:tcPr>
            <w:tcW w:w="4820" w:type="dxa"/>
          </w:tcPr>
          <w:p w:rsidR="005D3967" w:rsidRPr="00361E39" w:rsidRDefault="005D3967" w:rsidP="00E00C78">
            <w:pPr>
              <w:pStyle w:val="Paragraphedeliste"/>
              <w:numPr>
                <w:ilvl w:val="0"/>
                <w:numId w:val="13"/>
              </w:numPr>
              <w:ind w:left="453" w:hanging="340"/>
              <w:rPr>
                <w:rFonts w:ascii="Arial" w:eastAsia="Calibri" w:hAnsi="Arial" w:cs="Arial"/>
                <w:sz w:val="20"/>
                <w:szCs w:val="20"/>
              </w:rPr>
            </w:pPr>
            <w:r w:rsidRPr="00361E39">
              <w:rPr>
                <w:rFonts w:ascii="Arial" w:eastAsia="Calibri" w:hAnsi="Arial" w:cs="Arial"/>
                <w:sz w:val="20"/>
                <w:szCs w:val="20"/>
              </w:rPr>
              <w:t>Force de verrouillage insuffisante</w:t>
            </w:r>
          </w:p>
          <w:p w:rsidR="005D3967" w:rsidRPr="00361E39" w:rsidRDefault="005D3967" w:rsidP="00E00C78">
            <w:pPr>
              <w:pStyle w:val="Paragraphedeliste"/>
              <w:numPr>
                <w:ilvl w:val="0"/>
                <w:numId w:val="13"/>
              </w:numPr>
              <w:ind w:left="453" w:hanging="340"/>
              <w:rPr>
                <w:rFonts w:ascii="Arial" w:eastAsia="Calibri" w:hAnsi="Arial" w:cs="Arial"/>
                <w:sz w:val="20"/>
                <w:szCs w:val="20"/>
              </w:rPr>
            </w:pPr>
            <w:r w:rsidRPr="00361E39">
              <w:rPr>
                <w:rFonts w:ascii="Arial" w:eastAsia="Calibri" w:hAnsi="Arial" w:cs="Arial"/>
                <w:sz w:val="20"/>
                <w:szCs w:val="20"/>
              </w:rPr>
              <w:t>Plan de joint sale</w:t>
            </w:r>
          </w:p>
          <w:p w:rsidR="005D3967" w:rsidRPr="00361E39" w:rsidRDefault="005D3967" w:rsidP="00E00C78">
            <w:pPr>
              <w:pStyle w:val="Paragraphedeliste"/>
              <w:numPr>
                <w:ilvl w:val="0"/>
                <w:numId w:val="13"/>
              </w:numPr>
              <w:ind w:left="453" w:hanging="340"/>
              <w:rPr>
                <w:rFonts w:ascii="Arial" w:eastAsia="Calibri" w:hAnsi="Arial" w:cs="Arial"/>
                <w:sz w:val="20"/>
                <w:szCs w:val="20"/>
              </w:rPr>
            </w:pPr>
            <w:r w:rsidRPr="00361E39">
              <w:rPr>
                <w:rFonts w:ascii="Arial" w:eastAsia="Calibri" w:hAnsi="Arial" w:cs="Arial"/>
                <w:sz w:val="20"/>
                <w:szCs w:val="20"/>
              </w:rPr>
              <w:t>Mauvais ajustement des éléments de l’empreinte</w:t>
            </w:r>
          </w:p>
          <w:p w:rsidR="005D3967" w:rsidRPr="00361E39" w:rsidRDefault="005D3967" w:rsidP="00E00C78">
            <w:pPr>
              <w:pStyle w:val="Paragraphedeliste"/>
              <w:numPr>
                <w:ilvl w:val="0"/>
                <w:numId w:val="13"/>
              </w:numPr>
              <w:ind w:left="453" w:hanging="340"/>
              <w:rPr>
                <w:rFonts w:ascii="Arial" w:hAnsi="Arial" w:cs="Arial"/>
                <w:sz w:val="20"/>
                <w:szCs w:val="20"/>
              </w:rPr>
            </w:pPr>
            <w:r w:rsidRPr="00361E39">
              <w:rPr>
                <w:rFonts w:ascii="Arial" w:eastAsia="Calibri" w:hAnsi="Arial" w:cs="Arial"/>
                <w:sz w:val="20"/>
                <w:szCs w:val="20"/>
              </w:rPr>
              <w:t>Pression matière dans le moule trop importante</w:t>
            </w:r>
          </w:p>
        </w:tc>
      </w:tr>
      <w:tr w:rsidR="005D3967" w:rsidTr="00844A2B">
        <w:trPr>
          <w:cantSplit/>
        </w:trPr>
        <w:tc>
          <w:tcPr>
            <w:tcW w:w="2127" w:type="dxa"/>
            <w:vAlign w:val="center"/>
          </w:tcPr>
          <w:p w:rsidR="005D3967" w:rsidRPr="00B96694" w:rsidRDefault="005D3967" w:rsidP="00B2031B">
            <w:pPr>
              <w:jc w:val="center"/>
              <w:rPr>
                <w:rFonts w:ascii="Arial" w:hAnsi="Arial" w:cs="Arial"/>
                <w:b/>
                <w:sz w:val="20"/>
                <w:szCs w:val="20"/>
              </w:rPr>
            </w:pPr>
            <w:r w:rsidRPr="00B96694">
              <w:rPr>
                <w:rFonts w:ascii="Arial" w:hAnsi="Arial" w:cs="Arial"/>
                <w:b/>
                <w:sz w:val="20"/>
                <w:szCs w:val="20"/>
              </w:rPr>
              <w:t>Incomplet</w:t>
            </w:r>
          </w:p>
        </w:tc>
        <w:tc>
          <w:tcPr>
            <w:tcW w:w="3969" w:type="dxa"/>
          </w:tcPr>
          <w:p w:rsidR="005D3967" w:rsidRDefault="005D3967" w:rsidP="00D379FE">
            <w:pPr>
              <w:jc w:val="both"/>
              <w:rPr>
                <w:rFonts w:ascii="Arial" w:hAnsi="Arial" w:cs="Arial"/>
                <w:sz w:val="24"/>
                <w:szCs w:val="24"/>
              </w:rPr>
            </w:pPr>
          </w:p>
          <w:p w:rsidR="005D3967" w:rsidRDefault="005D3967" w:rsidP="00623DEE">
            <w:pPr>
              <w:jc w:val="center"/>
              <w:rPr>
                <w:rFonts w:ascii="Arial" w:hAnsi="Arial" w:cs="Arial"/>
                <w:sz w:val="24"/>
                <w:szCs w:val="24"/>
              </w:rPr>
            </w:pPr>
            <w:r w:rsidRPr="00623DEE">
              <w:rPr>
                <w:rFonts w:ascii="Arial" w:hAnsi="Arial" w:cs="Arial"/>
                <w:noProof/>
                <w:sz w:val="24"/>
                <w:szCs w:val="24"/>
                <w:lang w:eastAsia="fr-FR"/>
              </w:rPr>
              <w:drawing>
                <wp:inline distT="0" distB="0" distL="0" distR="0">
                  <wp:extent cx="1876425" cy="1143000"/>
                  <wp:effectExtent l="19050" t="0" r="9525" b="0"/>
                  <wp:docPr id="25" name="Image 41" descr="incom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compl"/>
                          <pic:cNvPicPr>
                            <a:picLocks noChangeAspect="1" noChangeArrowheads="1"/>
                          </pic:cNvPicPr>
                        </pic:nvPicPr>
                        <pic:blipFill>
                          <a:blip r:embed="rId20"/>
                          <a:srcRect/>
                          <a:stretch>
                            <a:fillRect/>
                          </a:stretch>
                        </pic:blipFill>
                        <pic:spPr bwMode="auto">
                          <a:xfrm>
                            <a:off x="0" y="0"/>
                            <a:ext cx="1876425" cy="1143000"/>
                          </a:xfrm>
                          <a:prstGeom prst="rect">
                            <a:avLst/>
                          </a:prstGeom>
                          <a:noFill/>
                          <a:ln w="9525">
                            <a:noFill/>
                            <a:miter lim="800000"/>
                            <a:headEnd/>
                            <a:tailEnd/>
                          </a:ln>
                        </pic:spPr>
                      </pic:pic>
                    </a:graphicData>
                  </a:graphic>
                </wp:inline>
              </w:drawing>
            </w:r>
          </w:p>
          <w:p w:rsidR="005D3967" w:rsidRDefault="005D3967" w:rsidP="00D379FE">
            <w:pPr>
              <w:jc w:val="both"/>
              <w:rPr>
                <w:rFonts w:ascii="Arial" w:hAnsi="Arial" w:cs="Arial"/>
                <w:sz w:val="24"/>
                <w:szCs w:val="24"/>
              </w:rPr>
            </w:pPr>
          </w:p>
        </w:tc>
        <w:tc>
          <w:tcPr>
            <w:tcW w:w="4819" w:type="dxa"/>
          </w:tcPr>
          <w:p w:rsidR="005D3967" w:rsidRPr="006E46F7" w:rsidRDefault="005D3967" w:rsidP="00214FEA">
            <w:pPr>
              <w:spacing w:before="60"/>
              <w:jc w:val="both"/>
              <w:rPr>
                <w:rFonts w:ascii="Arial" w:hAnsi="Arial" w:cs="Arial"/>
                <w:sz w:val="20"/>
                <w:szCs w:val="20"/>
              </w:rPr>
            </w:pPr>
            <w:r w:rsidRPr="006E46F7">
              <w:rPr>
                <w:rFonts w:ascii="Arial" w:hAnsi="Arial" w:cs="Arial"/>
                <w:sz w:val="20"/>
                <w:szCs w:val="20"/>
              </w:rPr>
              <w:t>Manque de matière dans les zones opposées au point d’injection ou dans des petits détails fins de la pièce.</w:t>
            </w:r>
          </w:p>
        </w:tc>
        <w:tc>
          <w:tcPr>
            <w:tcW w:w="4820" w:type="dxa"/>
          </w:tcPr>
          <w:p w:rsidR="005D3967" w:rsidRPr="006E46F7" w:rsidRDefault="005D3967" w:rsidP="00E00C78">
            <w:pPr>
              <w:numPr>
                <w:ilvl w:val="0"/>
                <w:numId w:val="4"/>
              </w:numPr>
              <w:ind w:left="453" w:hanging="340"/>
              <w:rPr>
                <w:rFonts w:ascii="Arial" w:hAnsi="Arial" w:cs="Arial"/>
                <w:sz w:val="20"/>
                <w:szCs w:val="20"/>
              </w:rPr>
            </w:pPr>
            <w:r>
              <w:rPr>
                <w:rFonts w:ascii="Arial" w:hAnsi="Arial" w:cs="Arial"/>
                <w:sz w:val="20"/>
                <w:szCs w:val="20"/>
              </w:rPr>
              <w:t>Température de la</w:t>
            </w:r>
            <w:r w:rsidRPr="006E46F7">
              <w:rPr>
                <w:rFonts w:ascii="Arial" w:hAnsi="Arial" w:cs="Arial"/>
                <w:sz w:val="20"/>
                <w:szCs w:val="20"/>
              </w:rPr>
              <w:t xml:space="preserve"> matière trop basse (si commutation par pression)</w:t>
            </w:r>
          </w:p>
          <w:p w:rsidR="005D3967" w:rsidRPr="006E46F7" w:rsidRDefault="005D3967" w:rsidP="00E00C78">
            <w:pPr>
              <w:numPr>
                <w:ilvl w:val="0"/>
                <w:numId w:val="4"/>
              </w:numPr>
              <w:ind w:left="453" w:hanging="340"/>
              <w:rPr>
                <w:rFonts w:ascii="Arial" w:hAnsi="Arial" w:cs="Arial"/>
                <w:sz w:val="20"/>
                <w:szCs w:val="20"/>
              </w:rPr>
            </w:pPr>
            <w:r w:rsidRPr="006E46F7">
              <w:rPr>
                <w:rFonts w:ascii="Arial" w:hAnsi="Arial" w:cs="Arial"/>
                <w:sz w:val="20"/>
                <w:szCs w:val="20"/>
              </w:rPr>
              <w:t>Dosage irrégulier</w:t>
            </w:r>
          </w:p>
          <w:p w:rsidR="005D3967" w:rsidRPr="006E46F7" w:rsidRDefault="005D3967" w:rsidP="00E00C78">
            <w:pPr>
              <w:numPr>
                <w:ilvl w:val="0"/>
                <w:numId w:val="4"/>
              </w:numPr>
              <w:ind w:left="453" w:hanging="340"/>
              <w:rPr>
                <w:rFonts w:ascii="Arial" w:hAnsi="Arial" w:cs="Arial"/>
                <w:sz w:val="20"/>
                <w:szCs w:val="20"/>
              </w:rPr>
            </w:pPr>
            <w:r w:rsidRPr="006E46F7">
              <w:rPr>
                <w:rFonts w:ascii="Arial" w:hAnsi="Arial" w:cs="Arial"/>
                <w:sz w:val="20"/>
                <w:szCs w:val="20"/>
              </w:rPr>
              <w:t>Commutation trop tôt</w:t>
            </w:r>
          </w:p>
          <w:p w:rsidR="005D3967" w:rsidRPr="006E46F7" w:rsidRDefault="005D3967" w:rsidP="00E00C78">
            <w:pPr>
              <w:numPr>
                <w:ilvl w:val="0"/>
                <w:numId w:val="4"/>
              </w:numPr>
              <w:ind w:left="453" w:hanging="340"/>
              <w:rPr>
                <w:rFonts w:ascii="Arial" w:hAnsi="Arial" w:cs="Arial"/>
                <w:sz w:val="20"/>
                <w:szCs w:val="20"/>
              </w:rPr>
            </w:pPr>
            <w:r w:rsidRPr="006E46F7">
              <w:rPr>
                <w:rFonts w:ascii="Arial" w:hAnsi="Arial" w:cs="Arial"/>
                <w:sz w:val="20"/>
                <w:szCs w:val="20"/>
              </w:rPr>
              <w:t>Seuil d’injection partiellement obturé</w:t>
            </w:r>
          </w:p>
          <w:p w:rsidR="005D3967" w:rsidRDefault="005D3967" w:rsidP="00E00C78">
            <w:pPr>
              <w:numPr>
                <w:ilvl w:val="0"/>
                <w:numId w:val="4"/>
              </w:numPr>
              <w:ind w:left="453" w:hanging="340"/>
              <w:rPr>
                <w:rFonts w:ascii="Arial" w:hAnsi="Arial" w:cs="Arial"/>
                <w:sz w:val="20"/>
                <w:szCs w:val="20"/>
              </w:rPr>
            </w:pPr>
            <w:r w:rsidRPr="006E46F7">
              <w:rPr>
                <w:rFonts w:ascii="Arial" w:hAnsi="Arial" w:cs="Arial"/>
                <w:sz w:val="20"/>
                <w:szCs w:val="20"/>
              </w:rPr>
              <w:t>Fuite entre buse moule/buse machine</w:t>
            </w:r>
          </w:p>
          <w:p w:rsidR="005D3967" w:rsidRPr="00670CCC" w:rsidRDefault="005D3967" w:rsidP="00E00C78">
            <w:pPr>
              <w:numPr>
                <w:ilvl w:val="0"/>
                <w:numId w:val="4"/>
              </w:numPr>
              <w:ind w:left="453" w:hanging="340"/>
              <w:rPr>
                <w:rFonts w:ascii="Arial" w:hAnsi="Arial" w:cs="Arial"/>
                <w:sz w:val="20"/>
                <w:szCs w:val="20"/>
              </w:rPr>
            </w:pPr>
            <w:r w:rsidRPr="00670CCC">
              <w:rPr>
                <w:rFonts w:ascii="Arial" w:hAnsi="Arial" w:cs="Arial"/>
                <w:sz w:val="20"/>
                <w:szCs w:val="20"/>
              </w:rPr>
              <w:t>Events bouchés</w:t>
            </w:r>
          </w:p>
        </w:tc>
      </w:tr>
    </w:tbl>
    <w:p w:rsidR="005D3967" w:rsidRDefault="005D3967">
      <w:r>
        <w:br w:type="page"/>
      </w:r>
    </w:p>
    <w:tbl>
      <w:tblPr>
        <w:tblStyle w:val="Grilledutableau"/>
        <w:tblW w:w="15735" w:type="dxa"/>
        <w:tblInd w:w="108" w:type="dxa"/>
        <w:tblLayout w:type="fixed"/>
        <w:tblLook w:val="04A0"/>
      </w:tblPr>
      <w:tblGrid>
        <w:gridCol w:w="2127"/>
        <w:gridCol w:w="3969"/>
        <w:gridCol w:w="4819"/>
        <w:gridCol w:w="4820"/>
      </w:tblGrid>
      <w:tr w:rsidR="005D3967" w:rsidTr="005D3967">
        <w:trPr>
          <w:cantSplit/>
          <w:trHeight w:val="454"/>
        </w:trPr>
        <w:tc>
          <w:tcPr>
            <w:tcW w:w="2127"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lastRenderedPageBreak/>
              <w:t>Nom du défaut</w:t>
            </w:r>
          </w:p>
        </w:tc>
        <w:tc>
          <w:tcPr>
            <w:tcW w:w="396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Représentation du défaut</w:t>
            </w:r>
          </w:p>
        </w:tc>
        <w:tc>
          <w:tcPr>
            <w:tcW w:w="481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Description du défaut</w:t>
            </w:r>
          </w:p>
        </w:tc>
        <w:tc>
          <w:tcPr>
            <w:tcW w:w="4820"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Causes</w:t>
            </w:r>
          </w:p>
        </w:tc>
      </w:tr>
      <w:tr w:rsidR="005D3967" w:rsidTr="00844A2B">
        <w:trPr>
          <w:cantSplit/>
        </w:trPr>
        <w:tc>
          <w:tcPr>
            <w:tcW w:w="2127" w:type="dxa"/>
            <w:vAlign w:val="center"/>
          </w:tcPr>
          <w:p w:rsidR="005D3967" w:rsidRPr="00B96694" w:rsidRDefault="005D3967" w:rsidP="00B2031B">
            <w:pPr>
              <w:jc w:val="center"/>
              <w:rPr>
                <w:rFonts w:ascii="Arial" w:hAnsi="Arial" w:cs="Arial"/>
                <w:b/>
                <w:sz w:val="20"/>
                <w:szCs w:val="20"/>
              </w:rPr>
            </w:pPr>
            <w:r w:rsidRPr="00B96694">
              <w:rPr>
                <w:rFonts w:ascii="Arial" w:hAnsi="Arial" w:cs="Arial"/>
                <w:b/>
                <w:sz w:val="20"/>
                <w:szCs w:val="20"/>
              </w:rPr>
              <w:t>Jet libre</w:t>
            </w:r>
          </w:p>
        </w:tc>
        <w:tc>
          <w:tcPr>
            <w:tcW w:w="3969" w:type="dxa"/>
          </w:tcPr>
          <w:p w:rsidR="005D3967" w:rsidRDefault="005D3967" w:rsidP="00D379FE">
            <w:pPr>
              <w:jc w:val="both"/>
              <w:rPr>
                <w:rFonts w:ascii="Arial" w:hAnsi="Arial" w:cs="Arial"/>
                <w:sz w:val="24"/>
                <w:szCs w:val="24"/>
              </w:rPr>
            </w:pPr>
          </w:p>
          <w:p w:rsidR="005D3967" w:rsidRDefault="005D3967" w:rsidP="003D17AF">
            <w:pPr>
              <w:jc w:val="center"/>
            </w:pPr>
            <w:r>
              <w:object w:dxaOrig="2781" w:dyaOrig="1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93pt" o:ole="" fillcolor="window">
                  <v:imagedata r:id="rId21" o:title=""/>
                </v:shape>
                <o:OLEObject Type="Embed" ProgID="Word.Picture.8" ShapeID="_x0000_i1025" DrawAspect="Content" ObjectID="_1701934617" r:id="rId22"/>
              </w:object>
            </w:r>
          </w:p>
          <w:p w:rsidR="005D3967" w:rsidRDefault="005D3967" w:rsidP="00D379FE">
            <w:pPr>
              <w:jc w:val="both"/>
              <w:rPr>
                <w:rFonts w:ascii="Arial" w:hAnsi="Arial" w:cs="Arial"/>
                <w:sz w:val="24"/>
                <w:szCs w:val="24"/>
              </w:rPr>
            </w:pPr>
          </w:p>
        </w:tc>
        <w:tc>
          <w:tcPr>
            <w:tcW w:w="4819" w:type="dxa"/>
          </w:tcPr>
          <w:p w:rsidR="005D3967" w:rsidRPr="006E46F7" w:rsidRDefault="005D3967" w:rsidP="00214FEA">
            <w:pPr>
              <w:spacing w:before="60"/>
              <w:jc w:val="both"/>
              <w:rPr>
                <w:rFonts w:ascii="Arial" w:hAnsi="Arial" w:cs="Arial"/>
                <w:sz w:val="20"/>
                <w:szCs w:val="20"/>
              </w:rPr>
            </w:pPr>
            <w:r w:rsidRPr="006E46F7">
              <w:rPr>
                <w:rFonts w:ascii="Arial" w:hAnsi="Arial" w:cs="Arial"/>
                <w:sz w:val="20"/>
                <w:szCs w:val="20"/>
              </w:rPr>
              <w:t>Petite trace à la surface de la pièce apparaissant au point d’injection dans le sens de l’écoulement.</w:t>
            </w:r>
          </w:p>
        </w:tc>
        <w:tc>
          <w:tcPr>
            <w:tcW w:w="4820" w:type="dxa"/>
          </w:tcPr>
          <w:p w:rsidR="005D3967" w:rsidRPr="00361E39" w:rsidRDefault="005D3967" w:rsidP="00E00C78">
            <w:pPr>
              <w:pStyle w:val="Paragraphedeliste"/>
              <w:numPr>
                <w:ilvl w:val="0"/>
                <w:numId w:val="14"/>
              </w:numPr>
              <w:ind w:left="453" w:hanging="340"/>
              <w:rPr>
                <w:rFonts w:ascii="Arial" w:hAnsi="Arial" w:cs="Arial"/>
                <w:sz w:val="20"/>
                <w:szCs w:val="20"/>
              </w:rPr>
            </w:pPr>
            <w:r w:rsidRPr="00361E39">
              <w:rPr>
                <w:rFonts w:ascii="Arial" w:hAnsi="Arial" w:cs="Arial"/>
                <w:sz w:val="20"/>
                <w:szCs w:val="20"/>
              </w:rPr>
              <w:t>Vitesse d’injection trop rapide</w:t>
            </w:r>
          </w:p>
          <w:p w:rsidR="005D3967" w:rsidRPr="00361E39" w:rsidRDefault="005D3967" w:rsidP="00E00C78">
            <w:pPr>
              <w:pStyle w:val="Paragraphedeliste"/>
              <w:numPr>
                <w:ilvl w:val="0"/>
                <w:numId w:val="14"/>
              </w:numPr>
              <w:ind w:left="453" w:hanging="340"/>
              <w:rPr>
                <w:rFonts w:ascii="Arial" w:hAnsi="Arial" w:cs="Arial"/>
                <w:sz w:val="20"/>
                <w:szCs w:val="20"/>
              </w:rPr>
            </w:pPr>
            <w:r w:rsidRPr="00361E39">
              <w:rPr>
                <w:rFonts w:ascii="Arial" w:hAnsi="Arial" w:cs="Arial"/>
                <w:sz w:val="20"/>
                <w:szCs w:val="20"/>
              </w:rPr>
              <w:t>Seuil d’injection sous dimensionné</w:t>
            </w:r>
          </w:p>
          <w:p w:rsidR="005D3967" w:rsidRPr="00361E39" w:rsidRDefault="005D3967" w:rsidP="00E00C78">
            <w:pPr>
              <w:pStyle w:val="Paragraphedeliste"/>
              <w:numPr>
                <w:ilvl w:val="0"/>
                <w:numId w:val="14"/>
              </w:numPr>
              <w:ind w:left="453" w:hanging="340"/>
              <w:rPr>
                <w:rFonts w:ascii="Arial" w:hAnsi="Arial" w:cs="Arial"/>
                <w:sz w:val="20"/>
                <w:szCs w:val="20"/>
              </w:rPr>
            </w:pPr>
            <w:r w:rsidRPr="00361E39">
              <w:rPr>
                <w:rFonts w:ascii="Arial" w:hAnsi="Arial" w:cs="Arial"/>
                <w:sz w:val="20"/>
                <w:szCs w:val="20"/>
              </w:rPr>
              <w:t>Pression d’injection trop élevée</w:t>
            </w:r>
          </w:p>
          <w:p w:rsidR="005D3967" w:rsidRPr="00361E39" w:rsidRDefault="005D3967" w:rsidP="00E00C78">
            <w:pPr>
              <w:pStyle w:val="Paragraphedeliste"/>
              <w:numPr>
                <w:ilvl w:val="0"/>
                <w:numId w:val="14"/>
              </w:numPr>
              <w:ind w:left="453" w:hanging="340"/>
              <w:rPr>
                <w:rFonts w:ascii="Arial" w:hAnsi="Arial" w:cs="Arial"/>
                <w:sz w:val="20"/>
                <w:szCs w:val="20"/>
              </w:rPr>
            </w:pPr>
            <w:r w:rsidRPr="00361E39">
              <w:rPr>
                <w:rFonts w:ascii="Arial" w:hAnsi="Arial" w:cs="Arial"/>
                <w:sz w:val="20"/>
                <w:szCs w:val="20"/>
              </w:rPr>
              <w:t>Matière trop froide</w:t>
            </w:r>
          </w:p>
          <w:p w:rsidR="005D3967" w:rsidRPr="00361E39" w:rsidRDefault="005D3967" w:rsidP="00E00C78">
            <w:pPr>
              <w:pStyle w:val="Paragraphedeliste"/>
              <w:numPr>
                <w:ilvl w:val="0"/>
                <w:numId w:val="14"/>
              </w:numPr>
              <w:ind w:left="453" w:hanging="340"/>
              <w:rPr>
                <w:rFonts w:ascii="Arial" w:hAnsi="Arial" w:cs="Arial"/>
                <w:sz w:val="20"/>
                <w:szCs w:val="20"/>
              </w:rPr>
            </w:pPr>
            <w:r w:rsidRPr="00361E39">
              <w:rPr>
                <w:rFonts w:ascii="Arial" w:hAnsi="Arial" w:cs="Arial"/>
                <w:sz w:val="20"/>
                <w:szCs w:val="20"/>
              </w:rPr>
              <w:t>Moule trop froid</w:t>
            </w:r>
            <w:r w:rsidRPr="00361E39">
              <w:rPr>
                <w:sz w:val="20"/>
                <w:szCs w:val="20"/>
              </w:rPr>
              <w:t> </w:t>
            </w:r>
          </w:p>
          <w:p w:rsidR="005D3967" w:rsidRPr="006E46F7" w:rsidRDefault="005D3967" w:rsidP="000560D6">
            <w:pPr>
              <w:spacing w:before="60"/>
              <w:ind w:left="360"/>
              <w:rPr>
                <w:rFonts w:ascii="Arial" w:hAnsi="Arial" w:cs="Arial"/>
                <w:sz w:val="20"/>
                <w:szCs w:val="20"/>
              </w:rPr>
            </w:pPr>
          </w:p>
        </w:tc>
      </w:tr>
      <w:tr w:rsidR="005D3967" w:rsidTr="00844A2B">
        <w:trPr>
          <w:cantSplit/>
        </w:trPr>
        <w:tc>
          <w:tcPr>
            <w:tcW w:w="2127" w:type="dxa"/>
            <w:vAlign w:val="center"/>
          </w:tcPr>
          <w:p w:rsidR="005D3967" w:rsidRPr="00B2031B" w:rsidRDefault="005D3967" w:rsidP="00B2031B">
            <w:pPr>
              <w:jc w:val="center"/>
              <w:rPr>
                <w:rFonts w:ascii="Arial" w:hAnsi="Arial" w:cs="Arial"/>
                <w:b/>
                <w:sz w:val="20"/>
                <w:szCs w:val="20"/>
              </w:rPr>
            </w:pPr>
            <w:r w:rsidRPr="00B2031B">
              <w:rPr>
                <w:rFonts w:ascii="Arial" w:hAnsi="Arial" w:cs="Arial"/>
                <w:b/>
                <w:sz w:val="20"/>
                <w:szCs w:val="20"/>
              </w:rPr>
              <w:t>Déformation</w:t>
            </w:r>
          </w:p>
          <w:p w:rsidR="005D3967" w:rsidRPr="00B2031B" w:rsidRDefault="005D3967" w:rsidP="00B2031B">
            <w:pPr>
              <w:jc w:val="center"/>
              <w:rPr>
                <w:rFonts w:ascii="Arial" w:hAnsi="Arial" w:cs="Arial"/>
                <w:b/>
                <w:sz w:val="20"/>
                <w:szCs w:val="20"/>
              </w:rPr>
            </w:pPr>
            <w:r>
              <w:rPr>
                <w:rFonts w:ascii="Arial" w:hAnsi="Arial" w:cs="Arial"/>
                <w:b/>
                <w:sz w:val="20"/>
                <w:szCs w:val="20"/>
              </w:rPr>
              <w:t>o</w:t>
            </w:r>
            <w:r w:rsidRPr="00B2031B">
              <w:rPr>
                <w:rFonts w:ascii="Arial" w:hAnsi="Arial" w:cs="Arial"/>
                <w:b/>
                <w:sz w:val="20"/>
                <w:szCs w:val="20"/>
              </w:rPr>
              <w:t>u</w:t>
            </w:r>
          </w:p>
          <w:p w:rsidR="005D3967" w:rsidRPr="00B96694" w:rsidRDefault="005D3967" w:rsidP="00B2031B">
            <w:pPr>
              <w:jc w:val="center"/>
              <w:rPr>
                <w:rFonts w:ascii="Arial" w:hAnsi="Arial" w:cs="Arial"/>
                <w:b/>
                <w:sz w:val="20"/>
                <w:szCs w:val="20"/>
              </w:rPr>
            </w:pPr>
            <w:r w:rsidRPr="00B2031B">
              <w:rPr>
                <w:rFonts w:ascii="Arial" w:hAnsi="Arial" w:cs="Arial"/>
                <w:b/>
                <w:sz w:val="20"/>
                <w:szCs w:val="20"/>
              </w:rPr>
              <w:t>gauchissement</w:t>
            </w:r>
          </w:p>
        </w:tc>
        <w:tc>
          <w:tcPr>
            <w:tcW w:w="3969" w:type="dxa"/>
          </w:tcPr>
          <w:p w:rsidR="005D3967" w:rsidRDefault="005D3967" w:rsidP="00D379FE">
            <w:pPr>
              <w:jc w:val="both"/>
              <w:rPr>
                <w:rFonts w:ascii="Arial" w:hAnsi="Arial" w:cs="Arial"/>
                <w:sz w:val="24"/>
                <w:szCs w:val="24"/>
              </w:rPr>
            </w:pPr>
          </w:p>
          <w:p w:rsidR="005D3967" w:rsidRDefault="005D3967" w:rsidP="006A63EB">
            <w:pPr>
              <w:jc w:val="center"/>
              <w:rPr>
                <w:rFonts w:ascii="Arial" w:hAnsi="Arial" w:cs="Arial"/>
                <w:sz w:val="24"/>
                <w:szCs w:val="24"/>
              </w:rPr>
            </w:pPr>
            <w:r w:rsidRPr="006A63EB">
              <w:rPr>
                <w:rFonts w:ascii="Arial" w:hAnsi="Arial" w:cs="Arial"/>
                <w:noProof/>
                <w:sz w:val="24"/>
                <w:szCs w:val="24"/>
                <w:lang w:eastAsia="fr-FR"/>
              </w:rPr>
              <w:drawing>
                <wp:inline distT="0" distB="0" distL="0" distR="0">
                  <wp:extent cx="1771650" cy="1685925"/>
                  <wp:effectExtent l="19050" t="0" r="0" b="0"/>
                  <wp:docPr id="29" name="Image 43" descr="de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eformat"/>
                          <pic:cNvPicPr>
                            <a:picLocks noChangeAspect="1" noChangeArrowheads="1"/>
                          </pic:cNvPicPr>
                        </pic:nvPicPr>
                        <pic:blipFill>
                          <a:blip r:embed="rId23"/>
                          <a:srcRect/>
                          <a:stretch>
                            <a:fillRect/>
                          </a:stretch>
                        </pic:blipFill>
                        <pic:spPr bwMode="auto">
                          <a:xfrm>
                            <a:off x="0" y="0"/>
                            <a:ext cx="1771650" cy="1685925"/>
                          </a:xfrm>
                          <a:prstGeom prst="rect">
                            <a:avLst/>
                          </a:prstGeom>
                          <a:noFill/>
                          <a:ln w="9525">
                            <a:noFill/>
                            <a:miter lim="800000"/>
                            <a:headEnd/>
                            <a:tailEnd/>
                          </a:ln>
                        </pic:spPr>
                      </pic:pic>
                    </a:graphicData>
                  </a:graphic>
                </wp:inline>
              </w:drawing>
            </w:r>
          </w:p>
          <w:p w:rsidR="005D3967" w:rsidRDefault="005D3967" w:rsidP="006A63EB">
            <w:pPr>
              <w:jc w:val="center"/>
              <w:rPr>
                <w:rFonts w:ascii="Arial" w:hAnsi="Arial" w:cs="Arial"/>
                <w:sz w:val="24"/>
                <w:szCs w:val="24"/>
              </w:rPr>
            </w:pPr>
          </w:p>
        </w:tc>
        <w:tc>
          <w:tcPr>
            <w:tcW w:w="4819" w:type="dxa"/>
          </w:tcPr>
          <w:p w:rsidR="005D3967" w:rsidRPr="006E46F7" w:rsidRDefault="005D3967" w:rsidP="00214FEA">
            <w:pPr>
              <w:spacing w:before="60"/>
              <w:jc w:val="both"/>
              <w:rPr>
                <w:rFonts w:ascii="Arial" w:hAnsi="Arial" w:cs="Arial"/>
                <w:sz w:val="20"/>
                <w:szCs w:val="20"/>
              </w:rPr>
            </w:pPr>
            <w:r w:rsidRPr="006E46F7">
              <w:rPr>
                <w:rFonts w:ascii="Arial" w:hAnsi="Arial" w:cs="Arial"/>
                <w:sz w:val="20"/>
                <w:szCs w:val="20"/>
              </w:rPr>
              <w:t>A l’éjection de la pièce, celle-ci nous apparaît présentant des défauts géométriques du type gauchissement, cintrage…</w:t>
            </w:r>
          </w:p>
        </w:tc>
        <w:tc>
          <w:tcPr>
            <w:tcW w:w="4820" w:type="dxa"/>
          </w:tcPr>
          <w:p w:rsidR="005D3967" w:rsidRPr="000E4647" w:rsidRDefault="005D3967" w:rsidP="00E00C78">
            <w:pPr>
              <w:pStyle w:val="Paragraphedeliste"/>
              <w:numPr>
                <w:ilvl w:val="0"/>
                <w:numId w:val="15"/>
              </w:numPr>
              <w:ind w:left="453" w:hanging="340"/>
              <w:rPr>
                <w:rFonts w:ascii="Arial" w:eastAsia="Calibri" w:hAnsi="Arial" w:cs="Arial"/>
                <w:sz w:val="20"/>
                <w:szCs w:val="20"/>
              </w:rPr>
            </w:pPr>
            <w:r w:rsidRPr="000E4647">
              <w:rPr>
                <w:rFonts w:ascii="Arial" w:eastAsia="Calibri" w:hAnsi="Arial" w:cs="Arial"/>
                <w:sz w:val="20"/>
                <w:szCs w:val="20"/>
              </w:rPr>
              <w:t>Déformation lors de l’éjection de la pièce (nombre d’éjecteurs insuffisants ou mal positionnés)</w:t>
            </w:r>
          </w:p>
          <w:p w:rsidR="005D3967" w:rsidRPr="000E4647" w:rsidRDefault="005D3967" w:rsidP="00E00C78">
            <w:pPr>
              <w:pStyle w:val="Paragraphedeliste"/>
              <w:numPr>
                <w:ilvl w:val="0"/>
                <w:numId w:val="15"/>
              </w:numPr>
              <w:ind w:left="453" w:hanging="340"/>
              <w:rPr>
                <w:rFonts w:ascii="Arial" w:eastAsia="Calibri" w:hAnsi="Arial" w:cs="Arial"/>
                <w:sz w:val="20"/>
                <w:szCs w:val="20"/>
              </w:rPr>
            </w:pPr>
            <w:r w:rsidRPr="000E4647">
              <w:rPr>
                <w:rFonts w:ascii="Arial" w:eastAsia="Calibri" w:hAnsi="Arial" w:cs="Arial"/>
                <w:sz w:val="20"/>
                <w:szCs w:val="20"/>
              </w:rPr>
              <w:t>Pièce éjectée trop chaude (retrait important hors du moule)</w:t>
            </w:r>
          </w:p>
          <w:p w:rsidR="005D3967" w:rsidRPr="000E4647" w:rsidRDefault="005D3967" w:rsidP="00E00C78">
            <w:pPr>
              <w:pStyle w:val="Paragraphedeliste"/>
              <w:numPr>
                <w:ilvl w:val="0"/>
                <w:numId w:val="15"/>
              </w:numPr>
              <w:ind w:left="453" w:hanging="340"/>
              <w:rPr>
                <w:rFonts w:ascii="Arial" w:hAnsi="Arial" w:cs="Arial"/>
                <w:sz w:val="20"/>
                <w:szCs w:val="20"/>
              </w:rPr>
            </w:pPr>
            <w:r w:rsidRPr="000E4647">
              <w:rPr>
                <w:rFonts w:ascii="Arial" w:eastAsia="Calibri" w:hAnsi="Arial" w:cs="Arial"/>
                <w:sz w:val="20"/>
                <w:szCs w:val="20"/>
              </w:rPr>
              <w:t>Irrégularité des épaisseurs de parois</w:t>
            </w:r>
          </w:p>
          <w:p w:rsidR="005D3967" w:rsidRPr="000E4647" w:rsidRDefault="005D3967" w:rsidP="00E00C78">
            <w:pPr>
              <w:pStyle w:val="Paragraphedeliste"/>
              <w:numPr>
                <w:ilvl w:val="0"/>
                <w:numId w:val="15"/>
              </w:numPr>
              <w:ind w:left="453" w:hanging="340"/>
              <w:rPr>
                <w:rFonts w:ascii="Arial" w:hAnsi="Arial" w:cs="Arial"/>
                <w:sz w:val="20"/>
                <w:szCs w:val="20"/>
              </w:rPr>
            </w:pPr>
            <w:r w:rsidRPr="000E4647">
              <w:rPr>
                <w:rFonts w:ascii="Arial" w:eastAsia="Calibri" w:hAnsi="Arial" w:cs="Arial"/>
                <w:sz w:val="20"/>
                <w:szCs w:val="20"/>
              </w:rPr>
              <w:t>Matière trop contrainte lors du maintien</w:t>
            </w:r>
          </w:p>
        </w:tc>
      </w:tr>
      <w:tr w:rsidR="005D3967" w:rsidTr="00844A2B">
        <w:trPr>
          <w:cantSplit/>
        </w:trPr>
        <w:tc>
          <w:tcPr>
            <w:tcW w:w="2127" w:type="dxa"/>
            <w:vAlign w:val="center"/>
          </w:tcPr>
          <w:p w:rsidR="005D3967" w:rsidRPr="00B96694" w:rsidRDefault="005D3967" w:rsidP="00275247">
            <w:pPr>
              <w:jc w:val="center"/>
              <w:rPr>
                <w:rFonts w:ascii="Arial" w:hAnsi="Arial" w:cs="Arial"/>
                <w:b/>
                <w:sz w:val="20"/>
                <w:szCs w:val="20"/>
              </w:rPr>
            </w:pPr>
            <w:r w:rsidRPr="00B96694">
              <w:rPr>
                <w:rFonts w:ascii="Arial" w:hAnsi="Arial" w:cs="Arial"/>
                <w:b/>
                <w:sz w:val="20"/>
                <w:szCs w:val="20"/>
              </w:rPr>
              <w:t>Ligne de soudure</w:t>
            </w:r>
          </w:p>
        </w:tc>
        <w:tc>
          <w:tcPr>
            <w:tcW w:w="3969" w:type="dxa"/>
          </w:tcPr>
          <w:p w:rsidR="005D3967" w:rsidRDefault="005D3967" w:rsidP="00D379FE">
            <w:pPr>
              <w:jc w:val="both"/>
              <w:rPr>
                <w:rFonts w:ascii="Arial" w:hAnsi="Arial" w:cs="Arial"/>
                <w:sz w:val="24"/>
                <w:szCs w:val="24"/>
              </w:rPr>
            </w:pPr>
          </w:p>
          <w:p w:rsidR="005D3967" w:rsidRDefault="005D3967" w:rsidP="00991BA1">
            <w:pPr>
              <w:jc w:val="center"/>
              <w:rPr>
                <w:rFonts w:ascii="Arial" w:hAnsi="Arial" w:cs="Arial"/>
                <w:sz w:val="24"/>
                <w:szCs w:val="24"/>
              </w:rPr>
            </w:pPr>
            <w:r w:rsidRPr="00991BA1">
              <w:rPr>
                <w:rFonts w:ascii="Arial" w:hAnsi="Arial" w:cs="Arial"/>
                <w:noProof/>
                <w:sz w:val="24"/>
                <w:szCs w:val="24"/>
                <w:lang w:eastAsia="fr-FR"/>
              </w:rPr>
              <w:drawing>
                <wp:inline distT="0" distB="0" distL="0" distR="0">
                  <wp:extent cx="1704975" cy="1476375"/>
                  <wp:effectExtent l="19050" t="0" r="9525" b="0"/>
                  <wp:docPr id="30" name="Image 44" descr="ligs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igsoud"/>
                          <pic:cNvPicPr>
                            <a:picLocks noChangeAspect="1" noChangeArrowheads="1"/>
                          </pic:cNvPicPr>
                        </pic:nvPicPr>
                        <pic:blipFill>
                          <a:blip r:embed="rId24"/>
                          <a:srcRect/>
                          <a:stretch>
                            <a:fillRect/>
                          </a:stretch>
                        </pic:blipFill>
                        <pic:spPr bwMode="auto">
                          <a:xfrm>
                            <a:off x="0" y="0"/>
                            <a:ext cx="1704975" cy="1476375"/>
                          </a:xfrm>
                          <a:prstGeom prst="rect">
                            <a:avLst/>
                          </a:prstGeom>
                          <a:noFill/>
                          <a:ln w="9525">
                            <a:noFill/>
                            <a:miter lim="800000"/>
                            <a:headEnd/>
                            <a:tailEnd/>
                          </a:ln>
                        </pic:spPr>
                      </pic:pic>
                    </a:graphicData>
                  </a:graphic>
                </wp:inline>
              </w:drawing>
            </w:r>
          </w:p>
          <w:p w:rsidR="005D3967" w:rsidRDefault="005D3967" w:rsidP="00D379FE">
            <w:pPr>
              <w:jc w:val="both"/>
              <w:rPr>
                <w:rFonts w:ascii="Arial" w:hAnsi="Arial" w:cs="Arial"/>
                <w:sz w:val="24"/>
                <w:szCs w:val="24"/>
              </w:rPr>
            </w:pPr>
          </w:p>
        </w:tc>
        <w:tc>
          <w:tcPr>
            <w:tcW w:w="4819" w:type="dxa"/>
          </w:tcPr>
          <w:p w:rsidR="005D3967" w:rsidRPr="006E46F7" w:rsidRDefault="005D3967" w:rsidP="00214FEA">
            <w:pPr>
              <w:spacing w:before="60"/>
              <w:jc w:val="both"/>
              <w:rPr>
                <w:rFonts w:ascii="Arial" w:hAnsi="Arial" w:cs="Arial"/>
                <w:sz w:val="20"/>
                <w:szCs w:val="20"/>
              </w:rPr>
            </w:pPr>
            <w:r w:rsidRPr="006E46F7">
              <w:rPr>
                <w:rFonts w:ascii="Arial" w:hAnsi="Arial" w:cs="Arial"/>
                <w:sz w:val="20"/>
                <w:szCs w:val="20"/>
              </w:rPr>
              <w:t>Les lignes de soudure apparaissent comme de petites lignes de faible épaisseur se situant souvent derrière un trou. Dans ce cas elles sont inévitables (recollement de flux de matière) mais peuvent être atténuées par des évents ou déplacées en modifiant certaines épaisseurs de la pièce ou la position du point d’injection.</w:t>
            </w:r>
          </w:p>
        </w:tc>
        <w:tc>
          <w:tcPr>
            <w:tcW w:w="4820" w:type="dxa"/>
          </w:tcPr>
          <w:p w:rsidR="005D3967" w:rsidRPr="000E4647" w:rsidRDefault="005D3967" w:rsidP="00E00C78">
            <w:pPr>
              <w:pStyle w:val="Paragraphedeliste"/>
              <w:numPr>
                <w:ilvl w:val="0"/>
                <w:numId w:val="16"/>
              </w:numPr>
              <w:ind w:left="453" w:hanging="340"/>
              <w:rPr>
                <w:rFonts w:ascii="Arial" w:hAnsi="Arial" w:cs="Arial"/>
                <w:sz w:val="20"/>
                <w:szCs w:val="20"/>
              </w:rPr>
            </w:pPr>
            <w:r w:rsidRPr="000E4647">
              <w:rPr>
                <w:rFonts w:ascii="Arial" w:hAnsi="Arial" w:cs="Arial"/>
                <w:sz w:val="20"/>
                <w:szCs w:val="20"/>
              </w:rPr>
              <w:t>Recollement de flux matière derrière une broche ou un noyau</w:t>
            </w:r>
          </w:p>
          <w:p w:rsidR="005D3967" w:rsidRPr="000E4647" w:rsidRDefault="005D3967" w:rsidP="00E00C78">
            <w:pPr>
              <w:pStyle w:val="Paragraphedeliste"/>
              <w:numPr>
                <w:ilvl w:val="0"/>
                <w:numId w:val="16"/>
              </w:numPr>
              <w:ind w:left="453" w:hanging="340"/>
              <w:rPr>
                <w:rFonts w:ascii="Arial" w:hAnsi="Arial" w:cs="Arial"/>
                <w:sz w:val="20"/>
                <w:szCs w:val="20"/>
              </w:rPr>
            </w:pPr>
            <w:r w:rsidRPr="000E4647">
              <w:rPr>
                <w:rFonts w:ascii="Arial" w:hAnsi="Arial" w:cs="Arial"/>
                <w:sz w:val="20"/>
                <w:szCs w:val="20"/>
              </w:rPr>
              <w:t>Températures matière et moule insuffisantes</w:t>
            </w:r>
          </w:p>
          <w:p w:rsidR="005D3967" w:rsidRPr="000E4647" w:rsidRDefault="005D3967" w:rsidP="00E00C78">
            <w:pPr>
              <w:pStyle w:val="Paragraphedeliste"/>
              <w:numPr>
                <w:ilvl w:val="0"/>
                <w:numId w:val="16"/>
              </w:numPr>
              <w:ind w:left="453" w:hanging="340"/>
              <w:rPr>
                <w:rFonts w:ascii="Arial" w:hAnsi="Arial" w:cs="Arial"/>
                <w:sz w:val="20"/>
                <w:szCs w:val="20"/>
              </w:rPr>
            </w:pPr>
            <w:r w:rsidRPr="000E4647">
              <w:rPr>
                <w:rFonts w:ascii="Arial" w:hAnsi="Arial" w:cs="Arial"/>
                <w:sz w:val="20"/>
                <w:szCs w:val="20"/>
              </w:rPr>
              <w:t>Vitesse d’injection trop faible</w:t>
            </w:r>
          </w:p>
          <w:p w:rsidR="005D3967" w:rsidRPr="000E4647" w:rsidRDefault="005D3967" w:rsidP="00E00C78">
            <w:pPr>
              <w:pStyle w:val="Paragraphedeliste"/>
              <w:numPr>
                <w:ilvl w:val="0"/>
                <w:numId w:val="16"/>
              </w:numPr>
              <w:ind w:left="453" w:hanging="340"/>
              <w:rPr>
                <w:rFonts w:ascii="Arial" w:hAnsi="Arial" w:cs="Arial"/>
                <w:sz w:val="20"/>
                <w:szCs w:val="20"/>
              </w:rPr>
            </w:pPr>
            <w:r w:rsidRPr="000E4647">
              <w:rPr>
                <w:rFonts w:ascii="Arial" w:hAnsi="Arial" w:cs="Arial"/>
                <w:sz w:val="20"/>
                <w:szCs w:val="20"/>
              </w:rPr>
              <w:t>Events sales ou insuffisants</w:t>
            </w:r>
          </w:p>
          <w:p w:rsidR="005D3967" w:rsidRPr="000E4647" w:rsidRDefault="005D3967" w:rsidP="00E00C78">
            <w:pPr>
              <w:pStyle w:val="Paragraphedeliste"/>
              <w:numPr>
                <w:ilvl w:val="0"/>
                <w:numId w:val="16"/>
              </w:numPr>
              <w:ind w:left="453" w:hanging="340"/>
              <w:rPr>
                <w:rFonts w:ascii="Arial" w:hAnsi="Arial" w:cs="Arial"/>
                <w:sz w:val="20"/>
                <w:szCs w:val="20"/>
              </w:rPr>
            </w:pPr>
            <w:r w:rsidRPr="000E4647">
              <w:rPr>
                <w:rFonts w:ascii="Arial" w:hAnsi="Arial" w:cs="Arial"/>
                <w:sz w:val="20"/>
                <w:szCs w:val="20"/>
              </w:rPr>
              <w:t>Emplacement du point d’injection mal choisi</w:t>
            </w:r>
          </w:p>
          <w:p w:rsidR="005D3967" w:rsidRPr="006E46F7" w:rsidRDefault="005D3967" w:rsidP="00991BA1">
            <w:pPr>
              <w:spacing w:before="60"/>
              <w:ind w:left="357"/>
              <w:rPr>
                <w:rFonts w:ascii="Arial" w:hAnsi="Arial" w:cs="Arial"/>
                <w:sz w:val="20"/>
                <w:szCs w:val="20"/>
              </w:rPr>
            </w:pPr>
          </w:p>
        </w:tc>
      </w:tr>
    </w:tbl>
    <w:p w:rsidR="005D3967" w:rsidRDefault="005D3967">
      <w:r>
        <w:br w:type="page"/>
      </w:r>
    </w:p>
    <w:tbl>
      <w:tblPr>
        <w:tblStyle w:val="Grilledutableau"/>
        <w:tblW w:w="15735" w:type="dxa"/>
        <w:tblInd w:w="108" w:type="dxa"/>
        <w:tblLayout w:type="fixed"/>
        <w:tblLook w:val="04A0"/>
      </w:tblPr>
      <w:tblGrid>
        <w:gridCol w:w="2127"/>
        <w:gridCol w:w="3969"/>
        <w:gridCol w:w="4819"/>
        <w:gridCol w:w="4820"/>
      </w:tblGrid>
      <w:tr w:rsidR="005D3967" w:rsidTr="005D3967">
        <w:trPr>
          <w:cantSplit/>
          <w:trHeight w:val="454"/>
        </w:trPr>
        <w:tc>
          <w:tcPr>
            <w:tcW w:w="2127"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lastRenderedPageBreak/>
              <w:t>Nom du défaut</w:t>
            </w:r>
          </w:p>
        </w:tc>
        <w:tc>
          <w:tcPr>
            <w:tcW w:w="396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Représentation du défaut</w:t>
            </w:r>
          </w:p>
        </w:tc>
        <w:tc>
          <w:tcPr>
            <w:tcW w:w="4819"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Description du défaut</w:t>
            </w:r>
          </w:p>
        </w:tc>
        <w:tc>
          <w:tcPr>
            <w:tcW w:w="4820" w:type="dxa"/>
            <w:shd w:val="clear" w:color="auto" w:fill="C6D9F1" w:themeFill="text2" w:themeFillTint="33"/>
            <w:vAlign w:val="center"/>
          </w:tcPr>
          <w:p w:rsidR="005D3967" w:rsidRPr="003B0064" w:rsidRDefault="005D3967" w:rsidP="00923A0F">
            <w:pPr>
              <w:jc w:val="center"/>
              <w:rPr>
                <w:rFonts w:ascii="Arial" w:hAnsi="Arial" w:cs="Arial"/>
                <w:b/>
                <w:sz w:val="24"/>
                <w:szCs w:val="24"/>
              </w:rPr>
            </w:pPr>
            <w:r w:rsidRPr="003B0064">
              <w:rPr>
                <w:rFonts w:ascii="Arial" w:hAnsi="Arial" w:cs="Arial"/>
                <w:b/>
                <w:sz w:val="24"/>
                <w:szCs w:val="24"/>
              </w:rPr>
              <w:t>Causes</w:t>
            </w:r>
          </w:p>
        </w:tc>
      </w:tr>
      <w:tr w:rsidR="005D3967" w:rsidTr="00844A2B">
        <w:trPr>
          <w:cantSplit/>
        </w:trPr>
        <w:tc>
          <w:tcPr>
            <w:tcW w:w="2127" w:type="dxa"/>
            <w:vAlign w:val="center"/>
          </w:tcPr>
          <w:p w:rsidR="005D3967" w:rsidRPr="00B96694" w:rsidRDefault="005D3967" w:rsidP="00275247">
            <w:pPr>
              <w:jc w:val="center"/>
              <w:rPr>
                <w:rFonts w:ascii="Arial" w:hAnsi="Arial" w:cs="Arial"/>
                <w:b/>
                <w:sz w:val="20"/>
                <w:szCs w:val="20"/>
              </w:rPr>
            </w:pPr>
            <w:r w:rsidRPr="00B96694">
              <w:rPr>
                <w:rFonts w:ascii="Arial" w:hAnsi="Arial" w:cs="Arial"/>
                <w:b/>
                <w:sz w:val="20"/>
                <w:szCs w:val="20"/>
              </w:rPr>
              <w:t>Infondus</w:t>
            </w:r>
          </w:p>
        </w:tc>
        <w:tc>
          <w:tcPr>
            <w:tcW w:w="3969" w:type="dxa"/>
          </w:tcPr>
          <w:p w:rsidR="005D3967" w:rsidRDefault="005D3967" w:rsidP="00D379FE">
            <w:pPr>
              <w:jc w:val="both"/>
              <w:rPr>
                <w:rFonts w:ascii="Arial" w:hAnsi="Arial" w:cs="Arial"/>
                <w:sz w:val="24"/>
                <w:szCs w:val="24"/>
              </w:rPr>
            </w:pPr>
          </w:p>
          <w:p w:rsidR="002F6C42" w:rsidRDefault="002F6C42" w:rsidP="002F6C42">
            <w:pPr>
              <w:jc w:val="center"/>
              <w:rPr>
                <w:rFonts w:ascii="Arial" w:hAnsi="Arial" w:cs="Arial"/>
                <w:sz w:val="24"/>
                <w:szCs w:val="24"/>
              </w:rPr>
            </w:pPr>
            <w:r>
              <w:rPr>
                <w:rFonts w:ascii="Arial" w:hAnsi="Arial" w:cs="Arial"/>
                <w:noProof/>
                <w:sz w:val="24"/>
                <w:szCs w:val="24"/>
                <w:lang w:eastAsia="fr-FR"/>
              </w:rPr>
              <w:drawing>
                <wp:inline distT="0" distB="0" distL="0" distR="0">
                  <wp:extent cx="1695450" cy="1339708"/>
                  <wp:effectExtent l="1905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1695450" cy="1339708"/>
                          </a:xfrm>
                          <a:prstGeom prst="rect">
                            <a:avLst/>
                          </a:prstGeom>
                          <a:noFill/>
                          <a:ln w="9525">
                            <a:noFill/>
                            <a:miter lim="800000"/>
                            <a:headEnd/>
                            <a:tailEnd/>
                          </a:ln>
                        </pic:spPr>
                      </pic:pic>
                    </a:graphicData>
                  </a:graphic>
                </wp:inline>
              </w:drawing>
            </w:r>
          </w:p>
          <w:p w:rsidR="002F6C42" w:rsidRDefault="002F6C42" w:rsidP="00D379FE">
            <w:pPr>
              <w:jc w:val="both"/>
              <w:rPr>
                <w:rFonts w:ascii="Arial" w:hAnsi="Arial" w:cs="Arial"/>
                <w:sz w:val="24"/>
                <w:szCs w:val="24"/>
              </w:rPr>
            </w:pPr>
          </w:p>
        </w:tc>
        <w:tc>
          <w:tcPr>
            <w:tcW w:w="4819" w:type="dxa"/>
          </w:tcPr>
          <w:p w:rsidR="005D3967" w:rsidRPr="00396159" w:rsidRDefault="005D3967" w:rsidP="00214FEA">
            <w:pPr>
              <w:spacing w:before="60"/>
              <w:jc w:val="both"/>
              <w:rPr>
                <w:rFonts w:ascii="Arial" w:hAnsi="Arial" w:cs="Arial"/>
                <w:sz w:val="20"/>
                <w:szCs w:val="20"/>
              </w:rPr>
            </w:pPr>
            <w:r w:rsidRPr="00396159">
              <w:rPr>
                <w:rStyle w:val="fontstyle01"/>
                <w:rFonts w:ascii="Arial" w:hAnsi="Arial" w:cs="Arial"/>
                <w:sz w:val="20"/>
                <w:szCs w:val="20"/>
              </w:rPr>
              <w:t>Présence de nodules translucides et non colorés dans la matière ayant la taille approximative</w:t>
            </w:r>
            <w:r w:rsidRPr="00396159">
              <w:rPr>
                <w:rFonts w:ascii="Arial" w:hAnsi="Arial" w:cs="Arial"/>
                <w:color w:val="000000"/>
                <w:sz w:val="20"/>
                <w:szCs w:val="20"/>
              </w:rPr>
              <w:br/>
            </w:r>
            <w:r w:rsidRPr="00396159">
              <w:rPr>
                <w:rStyle w:val="fontstyle01"/>
                <w:rFonts w:ascii="Arial" w:hAnsi="Arial" w:cs="Arial"/>
                <w:sz w:val="20"/>
                <w:szCs w:val="20"/>
              </w:rPr>
              <w:t>du granulé de matière</w:t>
            </w:r>
            <w:r>
              <w:rPr>
                <w:rStyle w:val="fontstyle01"/>
                <w:rFonts w:ascii="Arial" w:hAnsi="Arial" w:cs="Arial"/>
                <w:sz w:val="20"/>
                <w:szCs w:val="20"/>
              </w:rPr>
              <w:t>.</w:t>
            </w:r>
          </w:p>
        </w:tc>
        <w:tc>
          <w:tcPr>
            <w:tcW w:w="4820" w:type="dxa"/>
          </w:tcPr>
          <w:p w:rsidR="005D3967" w:rsidRPr="002009FB" w:rsidRDefault="005D3967" w:rsidP="00E00C78">
            <w:pPr>
              <w:pStyle w:val="Paragraphedeliste"/>
              <w:widowControl w:val="0"/>
              <w:numPr>
                <w:ilvl w:val="0"/>
                <w:numId w:val="19"/>
              </w:numPr>
              <w:ind w:left="453" w:hanging="340"/>
              <w:rPr>
                <w:rFonts w:ascii="Arial" w:hAnsi="Arial" w:cs="Arial"/>
                <w:bCs/>
                <w:sz w:val="20"/>
                <w:szCs w:val="20"/>
              </w:rPr>
            </w:pPr>
            <w:r w:rsidRPr="002009FB">
              <w:rPr>
                <w:rFonts w:ascii="Arial" w:hAnsi="Arial" w:cs="Arial"/>
                <w:bCs/>
                <w:sz w:val="20"/>
                <w:szCs w:val="20"/>
              </w:rPr>
              <w:t>Granulométri</w:t>
            </w:r>
            <w:r>
              <w:rPr>
                <w:rFonts w:ascii="Arial" w:hAnsi="Arial" w:cs="Arial"/>
                <w:bCs/>
                <w:sz w:val="20"/>
                <w:szCs w:val="20"/>
              </w:rPr>
              <w:t>e hétérogène (vierge / rebroyé</w:t>
            </w:r>
            <w:r w:rsidRPr="002009FB">
              <w:rPr>
                <w:rFonts w:ascii="Arial" w:hAnsi="Arial" w:cs="Arial"/>
                <w:bCs/>
                <w:sz w:val="20"/>
                <w:szCs w:val="20"/>
              </w:rPr>
              <w:t>)</w:t>
            </w:r>
          </w:p>
          <w:p w:rsidR="005D3967" w:rsidRPr="00396159" w:rsidRDefault="005D3967" w:rsidP="00E00C78">
            <w:pPr>
              <w:pStyle w:val="Paragraphedeliste"/>
              <w:widowControl w:val="0"/>
              <w:numPr>
                <w:ilvl w:val="0"/>
                <w:numId w:val="19"/>
              </w:numPr>
              <w:ind w:left="453" w:hanging="340"/>
              <w:rPr>
                <w:rFonts w:ascii="Arial" w:hAnsi="Arial" w:cs="Arial"/>
                <w:sz w:val="20"/>
                <w:szCs w:val="20"/>
              </w:rPr>
            </w:pPr>
            <w:r w:rsidRPr="002009FB">
              <w:rPr>
                <w:rFonts w:ascii="Arial" w:hAnsi="Arial" w:cs="Arial"/>
                <w:bCs/>
                <w:sz w:val="20"/>
                <w:szCs w:val="20"/>
              </w:rPr>
              <w:t xml:space="preserve">Température de la matière et de l’outillage trop </w:t>
            </w:r>
            <w:r w:rsidRPr="00396159">
              <w:rPr>
                <w:rFonts w:ascii="Arial" w:hAnsi="Arial" w:cs="Arial"/>
                <w:bCs/>
                <w:sz w:val="20"/>
                <w:szCs w:val="20"/>
              </w:rPr>
              <w:t>faible</w:t>
            </w:r>
          </w:p>
          <w:p w:rsidR="005D3967" w:rsidRPr="00396159" w:rsidRDefault="005D3967" w:rsidP="00E00C78">
            <w:pPr>
              <w:pStyle w:val="Paragraphedeliste"/>
              <w:widowControl w:val="0"/>
              <w:numPr>
                <w:ilvl w:val="0"/>
                <w:numId w:val="19"/>
              </w:numPr>
              <w:ind w:left="453" w:hanging="340"/>
              <w:rPr>
                <w:rFonts w:ascii="Arial" w:hAnsi="Arial" w:cs="Arial"/>
                <w:sz w:val="20"/>
                <w:szCs w:val="20"/>
              </w:rPr>
            </w:pPr>
            <w:r w:rsidRPr="00396159">
              <w:rPr>
                <w:rStyle w:val="fontstyle01"/>
                <w:rFonts w:ascii="Arial" w:hAnsi="Arial" w:cs="Arial"/>
                <w:sz w:val="20"/>
                <w:szCs w:val="20"/>
              </w:rPr>
              <w:t>Malaxage insuffisant pendant la plastification</w:t>
            </w:r>
          </w:p>
        </w:tc>
      </w:tr>
      <w:tr w:rsidR="005D3967" w:rsidTr="00844A2B">
        <w:trPr>
          <w:cantSplit/>
        </w:trPr>
        <w:tc>
          <w:tcPr>
            <w:tcW w:w="2127" w:type="dxa"/>
            <w:vAlign w:val="center"/>
          </w:tcPr>
          <w:p w:rsidR="005D3967" w:rsidRDefault="005D3967" w:rsidP="00275247">
            <w:pPr>
              <w:jc w:val="center"/>
              <w:rPr>
                <w:rFonts w:ascii="Arial" w:hAnsi="Arial" w:cs="Arial"/>
                <w:b/>
                <w:sz w:val="20"/>
                <w:szCs w:val="20"/>
              </w:rPr>
            </w:pPr>
            <w:r w:rsidRPr="00B96694">
              <w:rPr>
                <w:rFonts w:ascii="Arial" w:hAnsi="Arial" w:cs="Arial"/>
                <w:b/>
                <w:sz w:val="20"/>
                <w:szCs w:val="20"/>
              </w:rPr>
              <w:t>Marques éjecteurs</w:t>
            </w:r>
          </w:p>
          <w:p w:rsidR="005D3967" w:rsidRDefault="005D3967" w:rsidP="00275247">
            <w:pPr>
              <w:jc w:val="center"/>
              <w:rPr>
                <w:rFonts w:ascii="Arial" w:hAnsi="Arial" w:cs="Arial"/>
                <w:b/>
                <w:sz w:val="20"/>
                <w:szCs w:val="20"/>
              </w:rPr>
            </w:pPr>
            <w:r>
              <w:rPr>
                <w:rFonts w:ascii="Arial" w:hAnsi="Arial" w:cs="Arial"/>
                <w:b/>
                <w:sz w:val="20"/>
                <w:szCs w:val="20"/>
              </w:rPr>
              <w:t>ou</w:t>
            </w:r>
          </w:p>
          <w:p w:rsidR="005D3967" w:rsidRPr="00B96694" w:rsidRDefault="005D3967" w:rsidP="00275247">
            <w:pPr>
              <w:jc w:val="center"/>
              <w:rPr>
                <w:rFonts w:ascii="Arial" w:hAnsi="Arial" w:cs="Arial"/>
                <w:b/>
                <w:sz w:val="20"/>
                <w:szCs w:val="20"/>
              </w:rPr>
            </w:pPr>
            <w:r>
              <w:rPr>
                <w:rFonts w:ascii="Arial" w:hAnsi="Arial" w:cs="Arial"/>
                <w:b/>
                <w:sz w:val="20"/>
                <w:szCs w:val="20"/>
              </w:rPr>
              <w:t>Ejection difficile</w:t>
            </w:r>
          </w:p>
        </w:tc>
        <w:tc>
          <w:tcPr>
            <w:tcW w:w="3969" w:type="dxa"/>
          </w:tcPr>
          <w:p w:rsidR="0012030E" w:rsidRDefault="0012030E" w:rsidP="00DB47BD">
            <w:pPr>
              <w:jc w:val="center"/>
              <w:rPr>
                <w:rFonts w:ascii="Arial" w:hAnsi="Arial" w:cs="Arial"/>
                <w:sz w:val="24"/>
                <w:szCs w:val="24"/>
              </w:rPr>
            </w:pPr>
          </w:p>
          <w:p w:rsidR="005D3967" w:rsidRDefault="00DB47BD" w:rsidP="00DB47BD">
            <w:pPr>
              <w:jc w:val="center"/>
              <w:rPr>
                <w:rFonts w:ascii="Arial" w:hAnsi="Arial" w:cs="Arial"/>
                <w:sz w:val="24"/>
                <w:szCs w:val="24"/>
              </w:rPr>
            </w:pPr>
            <w:r>
              <w:rPr>
                <w:rFonts w:ascii="Arial" w:hAnsi="Arial" w:cs="Arial"/>
                <w:noProof/>
                <w:sz w:val="24"/>
                <w:szCs w:val="24"/>
                <w:lang w:eastAsia="fr-FR"/>
              </w:rPr>
              <w:drawing>
                <wp:inline distT="0" distB="0" distL="0" distR="0">
                  <wp:extent cx="1762125" cy="1402652"/>
                  <wp:effectExtent l="19050" t="0" r="9525" b="0"/>
                  <wp:docPr id="3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a:stretch>
                            <a:fillRect/>
                          </a:stretch>
                        </pic:blipFill>
                        <pic:spPr bwMode="auto">
                          <a:xfrm>
                            <a:off x="0" y="0"/>
                            <a:ext cx="1762125" cy="1402652"/>
                          </a:xfrm>
                          <a:prstGeom prst="rect">
                            <a:avLst/>
                          </a:prstGeom>
                          <a:noFill/>
                          <a:ln w="9525">
                            <a:noFill/>
                            <a:miter lim="800000"/>
                            <a:headEnd/>
                            <a:tailEnd/>
                          </a:ln>
                        </pic:spPr>
                      </pic:pic>
                    </a:graphicData>
                  </a:graphic>
                </wp:inline>
              </w:drawing>
            </w:r>
          </w:p>
          <w:p w:rsidR="0012030E" w:rsidRDefault="0012030E" w:rsidP="00DB47BD">
            <w:pPr>
              <w:jc w:val="center"/>
              <w:rPr>
                <w:rFonts w:ascii="Arial" w:hAnsi="Arial" w:cs="Arial"/>
                <w:sz w:val="24"/>
                <w:szCs w:val="24"/>
              </w:rPr>
            </w:pPr>
          </w:p>
        </w:tc>
        <w:tc>
          <w:tcPr>
            <w:tcW w:w="4819" w:type="dxa"/>
          </w:tcPr>
          <w:p w:rsidR="005D3967" w:rsidRDefault="005D3967" w:rsidP="00E00C78">
            <w:pPr>
              <w:pStyle w:val="Paragraphedeliste"/>
              <w:numPr>
                <w:ilvl w:val="0"/>
                <w:numId w:val="21"/>
              </w:numPr>
              <w:ind w:left="453" w:hanging="340"/>
              <w:jc w:val="both"/>
            </w:pPr>
            <w:r w:rsidRPr="00FE55D9">
              <w:rPr>
                <w:rStyle w:val="fontstyle01"/>
                <w:rFonts w:ascii="Arial" w:hAnsi="Arial" w:cs="Arial"/>
                <w:sz w:val="20"/>
                <w:szCs w:val="20"/>
              </w:rPr>
              <w:t>Les éjecteurs déforment la pièce provoquent des auréoles blanches (cristallisation par déformation) ou perforent la pièce</w:t>
            </w:r>
            <w:r>
              <w:t>.</w:t>
            </w:r>
          </w:p>
          <w:p w:rsidR="005D3967" w:rsidRPr="00FE55D9" w:rsidRDefault="005D3967" w:rsidP="00E00C78">
            <w:pPr>
              <w:pStyle w:val="Paragraphedeliste"/>
              <w:numPr>
                <w:ilvl w:val="0"/>
                <w:numId w:val="21"/>
              </w:numPr>
              <w:ind w:left="453" w:hanging="340"/>
              <w:jc w:val="both"/>
              <w:rPr>
                <w:rFonts w:ascii="Arial" w:hAnsi="Arial" w:cs="Arial"/>
                <w:sz w:val="20"/>
                <w:szCs w:val="20"/>
              </w:rPr>
            </w:pPr>
            <w:r w:rsidRPr="00FE55D9">
              <w:rPr>
                <w:rStyle w:val="fontstyle01"/>
                <w:rFonts w:ascii="Arial" w:hAnsi="Arial" w:cs="Arial"/>
                <w:sz w:val="20"/>
                <w:szCs w:val="20"/>
              </w:rPr>
              <w:t>La pièce reste au bout de l’éjecteur</w:t>
            </w:r>
            <w:r w:rsidRPr="00FE55D9">
              <w:rPr>
                <w:rFonts w:ascii="Arial" w:hAnsi="Arial" w:cs="Arial"/>
                <w:sz w:val="20"/>
                <w:szCs w:val="20"/>
              </w:rPr>
              <w:t>.</w:t>
            </w:r>
            <w:r w:rsidRPr="00FE55D9">
              <w:rPr>
                <w:rFonts w:ascii="Arial" w:hAnsi="Arial" w:cs="Arial"/>
                <w:color w:val="FFFFFF"/>
                <w:sz w:val="21"/>
                <w:szCs w:val="21"/>
              </w:rPr>
              <w:t xml:space="preserve"> moule</w:t>
            </w:r>
          </w:p>
        </w:tc>
        <w:tc>
          <w:tcPr>
            <w:tcW w:w="4820" w:type="dxa"/>
          </w:tcPr>
          <w:p w:rsidR="005D3967" w:rsidRPr="004A44A9" w:rsidRDefault="005D3967" w:rsidP="00FE55D9">
            <w:pPr>
              <w:widowControl w:val="0"/>
              <w:rPr>
                <w:rStyle w:val="fontstyle01"/>
                <w:rFonts w:ascii="Arial" w:hAnsi="Arial" w:cs="Arial"/>
                <w:b/>
                <w:sz w:val="20"/>
                <w:szCs w:val="20"/>
              </w:rPr>
            </w:pPr>
            <w:r w:rsidRPr="004A44A9">
              <w:rPr>
                <w:rStyle w:val="fontstyle01"/>
                <w:rFonts w:ascii="Arial" w:hAnsi="Arial" w:cs="Arial"/>
                <w:b/>
                <w:sz w:val="20"/>
                <w:szCs w:val="20"/>
              </w:rPr>
              <w:t>Cas de déformation ou perforation</w:t>
            </w:r>
          </w:p>
          <w:p w:rsidR="005D3967" w:rsidRPr="00FE55D9" w:rsidRDefault="005D3967" w:rsidP="00E00C78">
            <w:pPr>
              <w:pStyle w:val="Paragraphedeliste"/>
              <w:widowControl w:val="0"/>
              <w:numPr>
                <w:ilvl w:val="0"/>
                <w:numId w:val="22"/>
              </w:numPr>
              <w:ind w:left="453" w:hanging="340"/>
              <w:rPr>
                <w:rStyle w:val="fontstyle01"/>
                <w:rFonts w:ascii="Arial" w:hAnsi="Arial" w:cs="Arial"/>
                <w:sz w:val="20"/>
                <w:szCs w:val="20"/>
              </w:rPr>
            </w:pPr>
            <w:r w:rsidRPr="00FE55D9">
              <w:rPr>
                <w:rStyle w:val="fontstyle01"/>
                <w:rFonts w:ascii="Arial" w:hAnsi="Arial" w:cs="Arial"/>
                <w:sz w:val="20"/>
                <w:szCs w:val="20"/>
              </w:rPr>
              <w:t>Surface insuffisamment refroidie</w:t>
            </w:r>
          </w:p>
          <w:p w:rsidR="005D3967" w:rsidRPr="00FE55D9" w:rsidRDefault="005D3967" w:rsidP="00E00C78">
            <w:pPr>
              <w:pStyle w:val="Paragraphedeliste"/>
              <w:widowControl w:val="0"/>
              <w:numPr>
                <w:ilvl w:val="0"/>
                <w:numId w:val="22"/>
              </w:numPr>
              <w:ind w:left="453" w:hanging="340"/>
              <w:rPr>
                <w:rStyle w:val="fontstyle01"/>
                <w:rFonts w:ascii="Arial" w:hAnsi="Arial" w:cs="Arial"/>
                <w:sz w:val="20"/>
                <w:szCs w:val="20"/>
              </w:rPr>
            </w:pPr>
            <w:r w:rsidRPr="00FE55D9">
              <w:rPr>
                <w:rStyle w:val="fontstyle01"/>
                <w:rFonts w:ascii="Arial" w:hAnsi="Arial" w:cs="Arial"/>
                <w:sz w:val="20"/>
                <w:szCs w:val="20"/>
              </w:rPr>
              <w:t>Paroi trop mince</w:t>
            </w:r>
          </w:p>
          <w:p w:rsidR="005D3967" w:rsidRPr="00FE55D9" w:rsidRDefault="005D3967" w:rsidP="00E00C78">
            <w:pPr>
              <w:pStyle w:val="Paragraphedeliste"/>
              <w:widowControl w:val="0"/>
              <w:numPr>
                <w:ilvl w:val="0"/>
                <w:numId w:val="22"/>
              </w:numPr>
              <w:ind w:left="453" w:hanging="340"/>
              <w:rPr>
                <w:rStyle w:val="fontstyle01"/>
                <w:rFonts w:ascii="Arial" w:hAnsi="Arial" w:cs="Arial"/>
                <w:sz w:val="20"/>
                <w:szCs w:val="20"/>
              </w:rPr>
            </w:pPr>
            <w:r w:rsidRPr="00FE55D9">
              <w:rPr>
                <w:rStyle w:val="fontstyle01"/>
                <w:rFonts w:ascii="Arial" w:hAnsi="Arial" w:cs="Arial"/>
                <w:sz w:val="20"/>
                <w:szCs w:val="20"/>
              </w:rPr>
              <w:t>Surface d’éjection insuffisante</w:t>
            </w:r>
          </w:p>
          <w:p w:rsidR="005D3967" w:rsidRPr="00FE55D9" w:rsidRDefault="005D3967" w:rsidP="00E00C78">
            <w:pPr>
              <w:pStyle w:val="Paragraphedeliste"/>
              <w:widowControl w:val="0"/>
              <w:numPr>
                <w:ilvl w:val="0"/>
                <w:numId w:val="22"/>
              </w:numPr>
              <w:ind w:left="453" w:hanging="340"/>
              <w:rPr>
                <w:rStyle w:val="fontstyle01"/>
                <w:rFonts w:ascii="Arial" w:hAnsi="Arial" w:cs="Arial"/>
                <w:sz w:val="20"/>
                <w:szCs w:val="20"/>
              </w:rPr>
            </w:pPr>
            <w:r w:rsidRPr="00FE55D9">
              <w:rPr>
                <w:rStyle w:val="fontstyle01"/>
                <w:rFonts w:ascii="Arial" w:hAnsi="Arial" w:cs="Arial"/>
                <w:sz w:val="20"/>
                <w:szCs w:val="20"/>
              </w:rPr>
              <w:t>Ejecteur mal disposé par rapport à l’effort</w:t>
            </w:r>
          </w:p>
          <w:p w:rsidR="005D3967" w:rsidRPr="00FE55D9" w:rsidRDefault="005D3967" w:rsidP="00E00C78">
            <w:pPr>
              <w:pStyle w:val="Paragraphedeliste"/>
              <w:widowControl w:val="0"/>
              <w:numPr>
                <w:ilvl w:val="0"/>
                <w:numId w:val="22"/>
              </w:numPr>
              <w:ind w:left="453" w:hanging="340"/>
              <w:rPr>
                <w:rStyle w:val="fontstyle01"/>
                <w:rFonts w:ascii="Arial" w:hAnsi="Arial" w:cs="Arial"/>
                <w:sz w:val="20"/>
                <w:szCs w:val="20"/>
              </w:rPr>
            </w:pPr>
            <w:r w:rsidRPr="00FE55D9">
              <w:rPr>
                <w:rStyle w:val="fontstyle01"/>
                <w:rFonts w:ascii="Arial" w:hAnsi="Arial" w:cs="Arial"/>
                <w:sz w:val="20"/>
                <w:szCs w:val="20"/>
              </w:rPr>
              <w:t>Pentes de démoulage insuffisantes</w:t>
            </w:r>
          </w:p>
          <w:p w:rsidR="005D3967" w:rsidRPr="004A44A9" w:rsidRDefault="005D3967" w:rsidP="00FE55D9">
            <w:pPr>
              <w:widowControl w:val="0"/>
              <w:rPr>
                <w:rStyle w:val="fontstyle01"/>
                <w:rFonts w:ascii="Arial" w:hAnsi="Arial" w:cs="Arial"/>
                <w:b/>
                <w:sz w:val="20"/>
                <w:szCs w:val="20"/>
              </w:rPr>
            </w:pPr>
            <w:r w:rsidRPr="004A44A9">
              <w:rPr>
                <w:rStyle w:val="fontstyle01"/>
                <w:rFonts w:ascii="Arial" w:hAnsi="Arial" w:cs="Arial"/>
                <w:b/>
                <w:sz w:val="20"/>
                <w:szCs w:val="20"/>
              </w:rPr>
              <w:t>Cas où la pièce reste au bout de l’éjecteur</w:t>
            </w:r>
          </w:p>
          <w:p w:rsidR="005D3967" w:rsidRPr="00FE55D9" w:rsidRDefault="005D3967" w:rsidP="00E00C78">
            <w:pPr>
              <w:pStyle w:val="Paragraphedeliste"/>
              <w:widowControl w:val="0"/>
              <w:numPr>
                <w:ilvl w:val="0"/>
                <w:numId w:val="22"/>
              </w:numPr>
              <w:ind w:left="453" w:hanging="340"/>
              <w:rPr>
                <w:rFonts w:ascii="Arial" w:hAnsi="Arial" w:cs="Arial"/>
                <w:bCs/>
                <w:sz w:val="20"/>
                <w:szCs w:val="20"/>
              </w:rPr>
            </w:pPr>
            <w:r w:rsidRPr="00FE55D9">
              <w:rPr>
                <w:rStyle w:val="fontstyle01"/>
                <w:rFonts w:ascii="Arial" w:hAnsi="Arial" w:cs="Arial"/>
                <w:sz w:val="20"/>
                <w:szCs w:val="20"/>
              </w:rPr>
              <w:t>Éjecteur dépassant le niveau de surface de l’empreinte pendant l’injection</w:t>
            </w:r>
          </w:p>
        </w:tc>
      </w:tr>
      <w:tr w:rsidR="005D3967" w:rsidTr="00844A2B">
        <w:trPr>
          <w:cantSplit/>
        </w:trPr>
        <w:tc>
          <w:tcPr>
            <w:tcW w:w="2127" w:type="dxa"/>
            <w:vAlign w:val="center"/>
          </w:tcPr>
          <w:p w:rsidR="005D3967" w:rsidRPr="00B96694" w:rsidRDefault="005D3967" w:rsidP="00275247">
            <w:pPr>
              <w:jc w:val="center"/>
              <w:rPr>
                <w:rFonts w:ascii="Arial" w:hAnsi="Arial" w:cs="Arial"/>
                <w:b/>
                <w:sz w:val="20"/>
                <w:szCs w:val="20"/>
              </w:rPr>
            </w:pPr>
            <w:r>
              <w:rPr>
                <w:rFonts w:ascii="Arial" w:hAnsi="Arial" w:cs="Arial"/>
                <w:b/>
                <w:sz w:val="20"/>
                <w:szCs w:val="20"/>
              </w:rPr>
              <w:t>Coloration hétérogène</w:t>
            </w:r>
          </w:p>
        </w:tc>
        <w:tc>
          <w:tcPr>
            <w:tcW w:w="3969" w:type="dxa"/>
          </w:tcPr>
          <w:p w:rsidR="005D3967" w:rsidRDefault="005D3967" w:rsidP="00D379FE">
            <w:pPr>
              <w:jc w:val="both"/>
              <w:rPr>
                <w:rFonts w:ascii="Arial" w:hAnsi="Arial" w:cs="Arial"/>
                <w:sz w:val="24"/>
                <w:szCs w:val="24"/>
              </w:rPr>
            </w:pPr>
          </w:p>
          <w:p w:rsidR="001D72B6" w:rsidRDefault="001D72B6" w:rsidP="00D379FE">
            <w:pPr>
              <w:jc w:val="both"/>
              <w:rPr>
                <w:rFonts w:ascii="Arial" w:hAnsi="Arial" w:cs="Arial"/>
                <w:sz w:val="24"/>
                <w:szCs w:val="24"/>
              </w:rPr>
            </w:pPr>
            <w:r>
              <w:rPr>
                <w:rFonts w:ascii="Arial" w:hAnsi="Arial" w:cs="Arial"/>
                <w:noProof/>
                <w:sz w:val="24"/>
                <w:szCs w:val="24"/>
                <w:lang w:eastAsia="fr-FR"/>
              </w:rPr>
              <w:drawing>
                <wp:inline distT="0" distB="0" distL="0" distR="0">
                  <wp:extent cx="2009775" cy="1398803"/>
                  <wp:effectExtent l="19050" t="0" r="9525" b="0"/>
                  <wp:docPr id="3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srcRect/>
                          <a:stretch>
                            <a:fillRect/>
                          </a:stretch>
                        </pic:blipFill>
                        <pic:spPr bwMode="auto">
                          <a:xfrm>
                            <a:off x="0" y="0"/>
                            <a:ext cx="2009775" cy="1398803"/>
                          </a:xfrm>
                          <a:prstGeom prst="rect">
                            <a:avLst/>
                          </a:prstGeom>
                          <a:noFill/>
                          <a:ln w="9525">
                            <a:noFill/>
                            <a:miter lim="800000"/>
                            <a:headEnd/>
                            <a:tailEnd/>
                          </a:ln>
                        </pic:spPr>
                      </pic:pic>
                    </a:graphicData>
                  </a:graphic>
                </wp:inline>
              </w:drawing>
            </w:r>
          </w:p>
          <w:p w:rsidR="001D72B6" w:rsidRDefault="001D72B6" w:rsidP="00D379FE">
            <w:pPr>
              <w:jc w:val="both"/>
              <w:rPr>
                <w:rFonts w:ascii="Arial" w:hAnsi="Arial" w:cs="Arial"/>
                <w:sz w:val="24"/>
                <w:szCs w:val="24"/>
              </w:rPr>
            </w:pPr>
          </w:p>
        </w:tc>
        <w:tc>
          <w:tcPr>
            <w:tcW w:w="4819" w:type="dxa"/>
          </w:tcPr>
          <w:p w:rsidR="005D3967" w:rsidRPr="00275247" w:rsidRDefault="005D3967" w:rsidP="00214FEA">
            <w:pPr>
              <w:spacing w:before="60"/>
              <w:jc w:val="both"/>
              <w:rPr>
                <w:rFonts w:ascii="Arial" w:hAnsi="Arial" w:cs="Arial"/>
                <w:sz w:val="20"/>
                <w:szCs w:val="20"/>
              </w:rPr>
            </w:pPr>
            <w:r w:rsidRPr="00275247">
              <w:rPr>
                <w:rStyle w:val="fontstyle01"/>
                <w:rFonts w:ascii="Arial" w:hAnsi="Arial" w:cs="Arial"/>
                <w:sz w:val="20"/>
                <w:szCs w:val="20"/>
              </w:rPr>
              <w:t>Certaines zones de la pièce ont des traînées moins colorées ou de couleur différente</w:t>
            </w:r>
            <w:r>
              <w:rPr>
                <w:rStyle w:val="fontstyle01"/>
                <w:rFonts w:ascii="Arial" w:hAnsi="Arial" w:cs="Arial"/>
                <w:sz w:val="20"/>
                <w:szCs w:val="20"/>
              </w:rPr>
              <w:t>.</w:t>
            </w:r>
          </w:p>
        </w:tc>
        <w:tc>
          <w:tcPr>
            <w:tcW w:w="4820" w:type="dxa"/>
          </w:tcPr>
          <w:p w:rsidR="005D3967" w:rsidRPr="00275247" w:rsidRDefault="005D3967" w:rsidP="00E00C78">
            <w:pPr>
              <w:pStyle w:val="Paragraphedeliste"/>
              <w:widowControl w:val="0"/>
              <w:numPr>
                <w:ilvl w:val="0"/>
                <w:numId w:val="20"/>
              </w:numPr>
              <w:ind w:left="453" w:hanging="340"/>
              <w:rPr>
                <w:rStyle w:val="fontstyle01"/>
                <w:rFonts w:ascii="Arial" w:hAnsi="Arial" w:cs="Arial"/>
                <w:bCs/>
                <w:color w:val="auto"/>
                <w:sz w:val="20"/>
                <w:szCs w:val="20"/>
              </w:rPr>
            </w:pPr>
            <w:r w:rsidRPr="00275247">
              <w:rPr>
                <w:rStyle w:val="fontstyle01"/>
                <w:rFonts w:ascii="Arial" w:hAnsi="Arial" w:cs="Arial"/>
                <w:sz w:val="20"/>
                <w:szCs w:val="20"/>
              </w:rPr>
              <w:t>S’il s’agit de zones moins colorées, le mélange matière colorant est insuffisant</w:t>
            </w:r>
          </w:p>
          <w:p w:rsidR="005D3967" w:rsidRPr="00275247" w:rsidRDefault="005D3967" w:rsidP="00E00C78">
            <w:pPr>
              <w:pStyle w:val="Paragraphedeliste"/>
              <w:widowControl w:val="0"/>
              <w:numPr>
                <w:ilvl w:val="0"/>
                <w:numId w:val="20"/>
              </w:numPr>
              <w:ind w:left="453" w:hanging="340"/>
              <w:rPr>
                <w:rFonts w:ascii="Arial" w:hAnsi="Arial" w:cs="Arial"/>
                <w:bCs/>
                <w:sz w:val="20"/>
                <w:szCs w:val="20"/>
              </w:rPr>
            </w:pPr>
            <w:r w:rsidRPr="00275247">
              <w:rPr>
                <w:rStyle w:val="fontstyle01"/>
                <w:rFonts w:ascii="Arial" w:hAnsi="Arial" w:cs="Arial"/>
                <w:sz w:val="20"/>
                <w:szCs w:val="20"/>
              </w:rPr>
              <w:t>S’il s’agit de zones de couleur différentes, le colorant est en partie décomposé</w:t>
            </w:r>
          </w:p>
        </w:tc>
      </w:tr>
    </w:tbl>
    <w:p w:rsidR="002533F0" w:rsidRDefault="002533F0">
      <w:r>
        <w:br w:type="page"/>
      </w:r>
    </w:p>
    <w:tbl>
      <w:tblPr>
        <w:tblStyle w:val="Grilledutableau"/>
        <w:tblW w:w="15735" w:type="dxa"/>
        <w:tblInd w:w="108" w:type="dxa"/>
        <w:tblLayout w:type="fixed"/>
        <w:tblLook w:val="04A0"/>
      </w:tblPr>
      <w:tblGrid>
        <w:gridCol w:w="2127"/>
        <w:gridCol w:w="3969"/>
        <w:gridCol w:w="4819"/>
        <w:gridCol w:w="4820"/>
      </w:tblGrid>
      <w:tr w:rsidR="002533F0" w:rsidTr="002533F0">
        <w:trPr>
          <w:cantSplit/>
          <w:trHeight w:val="454"/>
        </w:trPr>
        <w:tc>
          <w:tcPr>
            <w:tcW w:w="2127" w:type="dxa"/>
            <w:shd w:val="clear" w:color="auto" w:fill="C6D9F1" w:themeFill="text2" w:themeFillTint="33"/>
            <w:vAlign w:val="center"/>
          </w:tcPr>
          <w:p w:rsidR="002533F0" w:rsidRPr="003B0064" w:rsidRDefault="002533F0" w:rsidP="0029195B">
            <w:pPr>
              <w:jc w:val="center"/>
              <w:rPr>
                <w:rFonts w:ascii="Arial" w:hAnsi="Arial" w:cs="Arial"/>
                <w:b/>
                <w:sz w:val="24"/>
                <w:szCs w:val="24"/>
              </w:rPr>
            </w:pPr>
            <w:r w:rsidRPr="003B0064">
              <w:rPr>
                <w:rFonts w:ascii="Arial" w:hAnsi="Arial" w:cs="Arial"/>
                <w:b/>
                <w:sz w:val="24"/>
                <w:szCs w:val="24"/>
              </w:rPr>
              <w:lastRenderedPageBreak/>
              <w:t>Nom du défaut</w:t>
            </w:r>
          </w:p>
        </w:tc>
        <w:tc>
          <w:tcPr>
            <w:tcW w:w="3969" w:type="dxa"/>
            <w:shd w:val="clear" w:color="auto" w:fill="C6D9F1" w:themeFill="text2" w:themeFillTint="33"/>
            <w:vAlign w:val="center"/>
          </w:tcPr>
          <w:p w:rsidR="002533F0" w:rsidRPr="003B0064" w:rsidRDefault="002533F0" w:rsidP="0029195B">
            <w:pPr>
              <w:jc w:val="center"/>
              <w:rPr>
                <w:rFonts w:ascii="Arial" w:hAnsi="Arial" w:cs="Arial"/>
                <w:b/>
                <w:sz w:val="24"/>
                <w:szCs w:val="24"/>
              </w:rPr>
            </w:pPr>
            <w:r w:rsidRPr="003B0064">
              <w:rPr>
                <w:rFonts w:ascii="Arial" w:hAnsi="Arial" w:cs="Arial"/>
                <w:b/>
                <w:sz w:val="24"/>
                <w:szCs w:val="24"/>
              </w:rPr>
              <w:t>Représentation du défaut</w:t>
            </w:r>
          </w:p>
        </w:tc>
        <w:tc>
          <w:tcPr>
            <w:tcW w:w="4819" w:type="dxa"/>
            <w:shd w:val="clear" w:color="auto" w:fill="C6D9F1" w:themeFill="text2" w:themeFillTint="33"/>
            <w:vAlign w:val="center"/>
          </w:tcPr>
          <w:p w:rsidR="002533F0" w:rsidRPr="003B0064" w:rsidRDefault="002533F0" w:rsidP="0029195B">
            <w:pPr>
              <w:jc w:val="center"/>
              <w:rPr>
                <w:rFonts w:ascii="Arial" w:hAnsi="Arial" w:cs="Arial"/>
                <w:b/>
                <w:sz w:val="24"/>
                <w:szCs w:val="24"/>
              </w:rPr>
            </w:pPr>
            <w:r w:rsidRPr="003B0064">
              <w:rPr>
                <w:rFonts w:ascii="Arial" w:hAnsi="Arial" w:cs="Arial"/>
                <w:b/>
                <w:sz w:val="24"/>
                <w:szCs w:val="24"/>
              </w:rPr>
              <w:t>Description du défaut</w:t>
            </w:r>
          </w:p>
        </w:tc>
        <w:tc>
          <w:tcPr>
            <w:tcW w:w="4820" w:type="dxa"/>
            <w:shd w:val="clear" w:color="auto" w:fill="C6D9F1" w:themeFill="text2" w:themeFillTint="33"/>
            <w:vAlign w:val="center"/>
          </w:tcPr>
          <w:p w:rsidR="002533F0" w:rsidRPr="003B0064" w:rsidRDefault="002533F0" w:rsidP="0029195B">
            <w:pPr>
              <w:jc w:val="center"/>
              <w:rPr>
                <w:rFonts w:ascii="Arial" w:hAnsi="Arial" w:cs="Arial"/>
                <w:b/>
                <w:sz w:val="24"/>
                <w:szCs w:val="24"/>
              </w:rPr>
            </w:pPr>
            <w:r w:rsidRPr="003B0064">
              <w:rPr>
                <w:rFonts w:ascii="Arial" w:hAnsi="Arial" w:cs="Arial"/>
                <w:b/>
                <w:sz w:val="24"/>
                <w:szCs w:val="24"/>
              </w:rPr>
              <w:t>Causes</w:t>
            </w:r>
          </w:p>
        </w:tc>
      </w:tr>
      <w:tr w:rsidR="005D3967" w:rsidTr="00A378DE">
        <w:trPr>
          <w:cantSplit/>
          <w:trHeight w:val="2552"/>
        </w:trPr>
        <w:tc>
          <w:tcPr>
            <w:tcW w:w="2127" w:type="dxa"/>
            <w:vAlign w:val="center"/>
          </w:tcPr>
          <w:p w:rsidR="005D3967" w:rsidRPr="00A378DE" w:rsidRDefault="005D3967" w:rsidP="00A378DE">
            <w:pPr>
              <w:jc w:val="center"/>
              <w:rPr>
                <w:rFonts w:ascii="Arial" w:hAnsi="Arial" w:cs="Arial"/>
                <w:b/>
                <w:sz w:val="20"/>
                <w:szCs w:val="20"/>
              </w:rPr>
            </w:pPr>
            <w:r>
              <w:rPr>
                <w:rFonts w:ascii="Arial" w:hAnsi="Arial" w:cs="Arial"/>
                <w:b/>
                <w:sz w:val="20"/>
                <w:szCs w:val="20"/>
              </w:rPr>
              <w:t>Jetting</w:t>
            </w:r>
          </w:p>
        </w:tc>
        <w:tc>
          <w:tcPr>
            <w:tcW w:w="3969" w:type="dxa"/>
            <w:vAlign w:val="center"/>
          </w:tcPr>
          <w:p w:rsidR="00565A08" w:rsidRDefault="00565A08" w:rsidP="00565A08">
            <w:pPr>
              <w:jc w:val="center"/>
              <w:rPr>
                <w:rFonts w:ascii="Arial" w:hAnsi="Arial" w:cs="Arial"/>
                <w:sz w:val="24"/>
                <w:szCs w:val="24"/>
              </w:rPr>
            </w:pPr>
            <w:r>
              <w:rPr>
                <w:rFonts w:ascii="Arial" w:hAnsi="Arial" w:cs="Arial"/>
                <w:noProof/>
                <w:sz w:val="24"/>
                <w:szCs w:val="24"/>
                <w:lang w:eastAsia="fr-FR"/>
              </w:rPr>
              <w:drawing>
                <wp:inline distT="0" distB="0" distL="0" distR="0">
                  <wp:extent cx="2381250" cy="1485900"/>
                  <wp:effectExtent l="19050" t="0" r="0" b="0"/>
                  <wp:docPr id="3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srcRect/>
                          <a:stretch>
                            <a:fillRect/>
                          </a:stretch>
                        </pic:blipFill>
                        <pic:spPr bwMode="auto">
                          <a:xfrm>
                            <a:off x="0" y="0"/>
                            <a:ext cx="2381250" cy="1485900"/>
                          </a:xfrm>
                          <a:prstGeom prst="rect">
                            <a:avLst/>
                          </a:prstGeom>
                          <a:noFill/>
                          <a:ln w="9525">
                            <a:noFill/>
                            <a:miter lim="800000"/>
                            <a:headEnd/>
                            <a:tailEnd/>
                          </a:ln>
                        </pic:spPr>
                      </pic:pic>
                    </a:graphicData>
                  </a:graphic>
                </wp:inline>
              </w:drawing>
            </w:r>
          </w:p>
        </w:tc>
        <w:tc>
          <w:tcPr>
            <w:tcW w:w="4819" w:type="dxa"/>
          </w:tcPr>
          <w:p w:rsidR="005D3967" w:rsidRPr="00EE49C2" w:rsidRDefault="005D3967" w:rsidP="00214FEA">
            <w:pPr>
              <w:spacing w:before="60"/>
              <w:jc w:val="both"/>
              <w:rPr>
                <w:rStyle w:val="fontstyle01"/>
                <w:rFonts w:ascii="Arial" w:hAnsi="Arial" w:cs="Arial"/>
                <w:sz w:val="20"/>
                <w:szCs w:val="20"/>
              </w:rPr>
            </w:pPr>
            <w:r w:rsidRPr="00EE49C2">
              <w:rPr>
                <w:rStyle w:val="fontstyle01"/>
                <w:rFonts w:ascii="Arial" w:hAnsi="Arial" w:cs="Arial"/>
                <w:sz w:val="20"/>
                <w:szCs w:val="20"/>
              </w:rPr>
              <w:t>Un jet de matière partant du seuil est visible à l’intérieur des pièces transparentes ou en</w:t>
            </w:r>
            <w:r w:rsidRPr="00EE49C2">
              <w:rPr>
                <w:rFonts w:ascii="Arial" w:hAnsi="Arial" w:cs="Arial"/>
                <w:color w:val="000000"/>
                <w:sz w:val="20"/>
                <w:szCs w:val="20"/>
              </w:rPr>
              <w:br/>
            </w:r>
            <w:r w:rsidRPr="00EE49C2">
              <w:rPr>
                <w:rStyle w:val="fontstyle01"/>
                <w:rFonts w:ascii="Arial" w:hAnsi="Arial" w:cs="Arial"/>
                <w:sz w:val="20"/>
                <w:szCs w:val="20"/>
              </w:rPr>
              <w:t>surface des pièces opaques</w:t>
            </w:r>
            <w:r>
              <w:rPr>
                <w:rStyle w:val="fontstyle01"/>
                <w:rFonts w:ascii="Arial" w:hAnsi="Arial" w:cs="Arial"/>
                <w:sz w:val="20"/>
                <w:szCs w:val="20"/>
              </w:rPr>
              <w:t>.</w:t>
            </w:r>
          </w:p>
        </w:tc>
        <w:tc>
          <w:tcPr>
            <w:tcW w:w="4820" w:type="dxa"/>
          </w:tcPr>
          <w:p w:rsidR="005D3967" w:rsidRPr="00EE49C2" w:rsidRDefault="005D3967" w:rsidP="00EE49C2">
            <w:pPr>
              <w:widowControl w:val="0"/>
              <w:rPr>
                <w:rStyle w:val="fontstyle01"/>
                <w:rFonts w:ascii="Arial" w:hAnsi="Arial" w:cs="Arial"/>
                <w:sz w:val="20"/>
                <w:szCs w:val="20"/>
              </w:rPr>
            </w:pPr>
            <w:r w:rsidRPr="00EE49C2">
              <w:rPr>
                <w:rStyle w:val="fontstyle01"/>
                <w:rFonts w:ascii="Arial" w:hAnsi="Arial" w:cs="Arial"/>
                <w:sz w:val="20"/>
                <w:szCs w:val="20"/>
              </w:rPr>
              <w:t>Absence de liaison intermoléculaire entre le jet de plastique et la matière environnante</w:t>
            </w:r>
            <w:r>
              <w:rPr>
                <w:rStyle w:val="fontstyle01"/>
                <w:rFonts w:ascii="Arial" w:hAnsi="Arial" w:cs="Arial"/>
                <w:sz w:val="20"/>
                <w:szCs w:val="20"/>
              </w:rPr>
              <w:t>.</w:t>
            </w:r>
          </w:p>
        </w:tc>
      </w:tr>
      <w:tr w:rsidR="005D3967" w:rsidTr="00A378DE">
        <w:trPr>
          <w:cantSplit/>
          <w:trHeight w:val="2835"/>
        </w:trPr>
        <w:tc>
          <w:tcPr>
            <w:tcW w:w="2127" w:type="dxa"/>
            <w:vAlign w:val="center"/>
          </w:tcPr>
          <w:p w:rsidR="005D3967" w:rsidRDefault="005D3967" w:rsidP="00275247">
            <w:pPr>
              <w:jc w:val="center"/>
              <w:rPr>
                <w:rFonts w:ascii="Arial" w:hAnsi="Arial" w:cs="Arial"/>
                <w:b/>
                <w:sz w:val="20"/>
                <w:szCs w:val="20"/>
              </w:rPr>
            </w:pPr>
            <w:r>
              <w:rPr>
                <w:rFonts w:ascii="Arial" w:hAnsi="Arial" w:cs="Arial"/>
                <w:b/>
                <w:sz w:val="20"/>
                <w:szCs w:val="20"/>
              </w:rPr>
              <w:t>Peau d’orange</w:t>
            </w:r>
          </w:p>
        </w:tc>
        <w:tc>
          <w:tcPr>
            <w:tcW w:w="3969" w:type="dxa"/>
            <w:vAlign w:val="center"/>
          </w:tcPr>
          <w:p w:rsidR="00E30E07" w:rsidRDefault="00E30E07" w:rsidP="00A378DE">
            <w:pPr>
              <w:jc w:val="center"/>
              <w:rPr>
                <w:rFonts w:ascii="Arial" w:hAnsi="Arial" w:cs="Arial"/>
                <w:sz w:val="24"/>
                <w:szCs w:val="24"/>
              </w:rPr>
            </w:pPr>
            <w:r>
              <w:rPr>
                <w:rFonts w:ascii="Arial" w:hAnsi="Arial" w:cs="Arial"/>
                <w:noProof/>
                <w:sz w:val="24"/>
                <w:szCs w:val="24"/>
                <w:lang w:eastAsia="fr-FR"/>
              </w:rPr>
              <w:drawing>
                <wp:inline distT="0" distB="0" distL="0" distR="0">
                  <wp:extent cx="1866900" cy="1680210"/>
                  <wp:effectExtent l="19050" t="0" r="0" b="0"/>
                  <wp:docPr id="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srcRect/>
                          <a:stretch>
                            <a:fillRect/>
                          </a:stretch>
                        </pic:blipFill>
                        <pic:spPr bwMode="auto">
                          <a:xfrm>
                            <a:off x="0" y="0"/>
                            <a:ext cx="1866900" cy="1680210"/>
                          </a:xfrm>
                          <a:prstGeom prst="rect">
                            <a:avLst/>
                          </a:prstGeom>
                          <a:noFill/>
                          <a:ln w="9525">
                            <a:noFill/>
                            <a:miter lim="800000"/>
                            <a:headEnd/>
                            <a:tailEnd/>
                          </a:ln>
                        </pic:spPr>
                      </pic:pic>
                    </a:graphicData>
                  </a:graphic>
                </wp:inline>
              </w:drawing>
            </w:r>
          </w:p>
        </w:tc>
        <w:tc>
          <w:tcPr>
            <w:tcW w:w="4819" w:type="dxa"/>
          </w:tcPr>
          <w:p w:rsidR="005D3967" w:rsidRPr="00EE49C2" w:rsidRDefault="005D3967" w:rsidP="00214FEA">
            <w:pPr>
              <w:spacing w:before="60"/>
              <w:jc w:val="both"/>
              <w:rPr>
                <w:rStyle w:val="fontstyle01"/>
                <w:rFonts w:ascii="Arial" w:hAnsi="Arial" w:cs="Arial"/>
                <w:sz w:val="20"/>
                <w:szCs w:val="20"/>
              </w:rPr>
            </w:pPr>
            <w:r w:rsidRPr="00EE49C2">
              <w:rPr>
                <w:rStyle w:val="fontstyle01"/>
                <w:rFonts w:ascii="Arial" w:hAnsi="Arial" w:cs="Arial"/>
                <w:sz w:val="20"/>
                <w:szCs w:val="20"/>
              </w:rPr>
              <w:t>Aspect granuleux de la surface.</w:t>
            </w:r>
          </w:p>
        </w:tc>
        <w:tc>
          <w:tcPr>
            <w:tcW w:w="4820" w:type="dxa"/>
          </w:tcPr>
          <w:p w:rsidR="005D3967" w:rsidRPr="00EE49C2" w:rsidRDefault="005D3967" w:rsidP="00EE49C2">
            <w:pPr>
              <w:widowControl w:val="0"/>
              <w:rPr>
                <w:rStyle w:val="fontstyle01"/>
                <w:rFonts w:ascii="Arial" w:hAnsi="Arial" w:cs="Arial"/>
                <w:sz w:val="20"/>
                <w:szCs w:val="20"/>
              </w:rPr>
            </w:pPr>
            <w:r w:rsidRPr="00EE49C2">
              <w:rPr>
                <w:rStyle w:val="fontstyle01"/>
                <w:rFonts w:ascii="Arial" w:hAnsi="Arial" w:cs="Arial"/>
                <w:sz w:val="20"/>
                <w:szCs w:val="20"/>
              </w:rPr>
              <w:t>Défaut d’adhésion de la matière du moule du à la présence de liquide à la surface du moule.</w:t>
            </w:r>
          </w:p>
        </w:tc>
      </w:tr>
      <w:tr w:rsidR="005D3967" w:rsidTr="007408C1">
        <w:trPr>
          <w:cantSplit/>
        </w:trPr>
        <w:tc>
          <w:tcPr>
            <w:tcW w:w="2127" w:type="dxa"/>
            <w:vAlign w:val="center"/>
          </w:tcPr>
          <w:p w:rsidR="005D3967" w:rsidRPr="00B96694" w:rsidRDefault="005D3967" w:rsidP="00B46F11">
            <w:pPr>
              <w:jc w:val="center"/>
              <w:rPr>
                <w:rFonts w:ascii="Arial" w:hAnsi="Arial" w:cs="Arial"/>
                <w:b/>
                <w:sz w:val="20"/>
                <w:szCs w:val="20"/>
              </w:rPr>
            </w:pPr>
            <w:r w:rsidRPr="00B96694">
              <w:rPr>
                <w:rFonts w:ascii="Arial" w:hAnsi="Arial" w:cs="Arial"/>
                <w:b/>
                <w:sz w:val="20"/>
                <w:szCs w:val="20"/>
              </w:rPr>
              <w:t>Retassures</w:t>
            </w:r>
          </w:p>
        </w:tc>
        <w:tc>
          <w:tcPr>
            <w:tcW w:w="3969" w:type="dxa"/>
          </w:tcPr>
          <w:p w:rsidR="005D3967" w:rsidRDefault="005D3967" w:rsidP="00D379FE">
            <w:pPr>
              <w:jc w:val="both"/>
              <w:rPr>
                <w:rFonts w:ascii="Arial" w:hAnsi="Arial" w:cs="Arial"/>
                <w:sz w:val="24"/>
                <w:szCs w:val="24"/>
              </w:rPr>
            </w:pPr>
          </w:p>
          <w:p w:rsidR="005D3967" w:rsidRDefault="005D3967" w:rsidP="00866D32">
            <w:pPr>
              <w:jc w:val="center"/>
              <w:rPr>
                <w:rFonts w:ascii="Arial" w:hAnsi="Arial" w:cs="Arial"/>
                <w:sz w:val="24"/>
                <w:szCs w:val="24"/>
              </w:rPr>
            </w:pPr>
            <w:r w:rsidRPr="00866D32">
              <w:rPr>
                <w:rFonts w:ascii="Arial" w:hAnsi="Arial" w:cs="Arial"/>
                <w:noProof/>
                <w:sz w:val="24"/>
                <w:szCs w:val="24"/>
                <w:lang w:eastAsia="fr-FR"/>
              </w:rPr>
              <w:drawing>
                <wp:inline distT="0" distB="0" distL="0" distR="0">
                  <wp:extent cx="1781175" cy="1657350"/>
                  <wp:effectExtent l="19050" t="0" r="9525" b="0"/>
                  <wp:docPr id="32" name="Image 45" descr="retass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tassur"/>
                          <pic:cNvPicPr>
                            <a:picLocks noChangeAspect="1" noChangeArrowheads="1"/>
                          </pic:cNvPicPr>
                        </pic:nvPicPr>
                        <pic:blipFill>
                          <a:blip r:embed="rId30"/>
                          <a:srcRect/>
                          <a:stretch>
                            <a:fillRect/>
                          </a:stretch>
                        </pic:blipFill>
                        <pic:spPr bwMode="auto">
                          <a:xfrm>
                            <a:off x="0" y="0"/>
                            <a:ext cx="1781175" cy="1657350"/>
                          </a:xfrm>
                          <a:prstGeom prst="rect">
                            <a:avLst/>
                          </a:prstGeom>
                          <a:noFill/>
                          <a:ln w="9525">
                            <a:noFill/>
                            <a:miter lim="800000"/>
                            <a:headEnd/>
                            <a:tailEnd/>
                          </a:ln>
                        </pic:spPr>
                      </pic:pic>
                    </a:graphicData>
                  </a:graphic>
                </wp:inline>
              </w:drawing>
            </w:r>
          </w:p>
          <w:p w:rsidR="005D3967" w:rsidRDefault="005D3967" w:rsidP="00D379FE">
            <w:pPr>
              <w:jc w:val="both"/>
              <w:rPr>
                <w:rFonts w:ascii="Arial" w:hAnsi="Arial" w:cs="Arial"/>
                <w:sz w:val="24"/>
                <w:szCs w:val="24"/>
              </w:rPr>
            </w:pPr>
          </w:p>
        </w:tc>
        <w:tc>
          <w:tcPr>
            <w:tcW w:w="4819" w:type="dxa"/>
          </w:tcPr>
          <w:p w:rsidR="005D3967" w:rsidRPr="006E46F7" w:rsidRDefault="005D3967" w:rsidP="00214FEA">
            <w:pPr>
              <w:spacing w:before="60"/>
              <w:jc w:val="both"/>
              <w:rPr>
                <w:rFonts w:ascii="Arial" w:hAnsi="Arial" w:cs="Arial"/>
                <w:sz w:val="20"/>
                <w:szCs w:val="20"/>
              </w:rPr>
            </w:pPr>
            <w:r w:rsidRPr="006E46F7">
              <w:rPr>
                <w:rFonts w:ascii="Arial" w:hAnsi="Arial" w:cs="Arial"/>
                <w:sz w:val="20"/>
                <w:szCs w:val="20"/>
              </w:rPr>
              <w:t>Petites crevasses, rides ou dépressions présentes à la surface de la pièce. En effet, quand on injecte un matériau chaud, celui-ci est dilaté. Quand il se refroidit, il se rétracte créant des retassures liées à un phénomène de dépression interne.</w:t>
            </w:r>
          </w:p>
        </w:tc>
        <w:tc>
          <w:tcPr>
            <w:tcW w:w="4820" w:type="dxa"/>
          </w:tcPr>
          <w:p w:rsidR="005D3967" w:rsidRPr="000E4647" w:rsidRDefault="005D3967" w:rsidP="00E00C78">
            <w:pPr>
              <w:pStyle w:val="Paragraphedeliste"/>
              <w:numPr>
                <w:ilvl w:val="0"/>
                <w:numId w:val="17"/>
              </w:numPr>
              <w:ind w:left="453" w:hanging="340"/>
              <w:rPr>
                <w:rFonts w:ascii="Arial" w:eastAsia="Calibri" w:hAnsi="Arial" w:cs="Arial"/>
                <w:sz w:val="20"/>
                <w:szCs w:val="20"/>
              </w:rPr>
            </w:pPr>
            <w:r w:rsidRPr="000E4647">
              <w:rPr>
                <w:rFonts w:ascii="Arial" w:eastAsia="Calibri" w:hAnsi="Arial" w:cs="Arial"/>
                <w:sz w:val="20"/>
                <w:szCs w:val="20"/>
              </w:rPr>
              <w:t xml:space="preserve">Maintien en pression trop faible pour compenser le retrait </w:t>
            </w:r>
          </w:p>
          <w:p w:rsidR="005D3967" w:rsidRPr="000E4647" w:rsidRDefault="005D3967" w:rsidP="00E00C78">
            <w:pPr>
              <w:pStyle w:val="Paragraphedeliste"/>
              <w:numPr>
                <w:ilvl w:val="0"/>
                <w:numId w:val="17"/>
              </w:numPr>
              <w:ind w:left="453" w:hanging="340"/>
              <w:rPr>
                <w:rFonts w:ascii="Arial" w:eastAsia="Calibri" w:hAnsi="Arial" w:cs="Arial"/>
                <w:sz w:val="20"/>
                <w:szCs w:val="20"/>
              </w:rPr>
            </w:pPr>
            <w:r>
              <w:rPr>
                <w:rFonts w:ascii="Arial" w:hAnsi="Arial" w:cs="Arial"/>
                <w:sz w:val="20"/>
                <w:szCs w:val="20"/>
              </w:rPr>
              <w:t>C</w:t>
            </w:r>
            <w:r w:rsidRPr="000E4647">
              <w:rPr>
                <w:rFonts w:ascii="Arial" w:eastAsia="Calibri" w:hAnsi="Arial" w:cs="Arial"/>
                <w:sz w:val="20"/>
                <w:szCs w:val="20"/>
              </w:rPr>
              <w:t>ommutation trop tôt</w:t>
            </w:r>
          </w:p>
          <w:p w:rsidR="005D3967" w:rsidRPr="000E4647" w:rsidRDefault="005D3967" w:rsidP="00E00C78">
            <w:pPr>
              <w:pStyle w:val="Paragraphedeliste"/>
              <w:numPr>
                <w:ilvl w:val="0"/>
                <w:numId w:val="17"/>
              </w:numPr>
              <w:ind w:left="453" w:hanging="340"/>
              <w:rPr>
                <w:rFonts w:ascii="Arial" w:eastAsia="Calibri" w:hAnsi="Arial" w:cs="Arial"/>
                <w:sz w:val="20"/>
                <w:szCs w:val="20"/>
              </w:rPr>
            </w:pPr>
            <w:r w:rsidRPr="000E4647">
              <w:rPr>
                <w:rFonts w:ascii="Arial" w:eastAsia="Calibri" w:hAnsi="Arial" w:cs="Arial"/>
                <w:sz w:val="20"/>
                <w:szCs w:val="20"/>
              </w:rPr>
              <w:t>Températures moule et matière trop élevées</w:t>
            </w:r>
          </w:p>
          <w:p w:rsidR="005D3967" w:rsidRPr="000E4647" w:rsidRDefault="005D3967" w:rsidP="00E00C78">
            <w:pPr>
              <w:pStyle w:val="Paragraphedeliste"/>
              <w:numPr>
                <w:ilvl w:val="0"/>
                <w:numId w:val="17"/>
              </w:numPr>
              <w:ind w:left="453" w:hanging="340"/>
              <w:rPr>
                <w:rFonts w:ascii="Arial" w:hAnsi="Arial" w:cs="Arial"/>
                <w:sz w:val="20"/>
                <w:szCs w:val="20"/>
              </w:rPr>
            </w:pPr>
            <w:r w:rsidRPr="000E4647">
              <w:rPr>
                <w:rFonts w:ascii="Arial" w:eastAsia="Calibri" w:hAnsi="Arial" w:cs="Arial"/>
                <w:sz w:val="20"/>
                <w:szCs w:val="20"/>
              </w:rPr>
              <w:t>Epaisseurs de la pièce non homogènes</w:t>
            </w:r>
          </w:p>
        </w:tc>
      </w:tr>
      <w:tr w:rsidR="007408C1" w:rsidTr="007408C1">
        <w:trPr>
          <w:cantSplit/>
          <w:trHeight w:val="454"/>
        </w:trPr>
        <w:tc>
          <w:tcPr>
            <w:tcW w:w="2127" w:type="dxa"/>
            <w:shd w:val="clear" w:color="auto" w:fill="C6D9F1" w:themeFill="text2" w:themeFillTint="33"/>
            <w:vAlign w:val="center"/>
          </w:tcPr>
          <w:p w:rsidR="007408C1" w:rsidRPr="003B0064" w:rsidRDefault="007408C1" w:rsidP="0029195B">
            <w:pPr>
              <w:jc w:val="center"/>
              <w:rPr>
                <w:rFonts w:ascii="Arial" w:hAnsi="Arial" w:cs="Arial"/>
                <w:b/>
                <w:sz w:val="24"/>
                <w:szCs w:val="24"/>
              </w:rPr>
            </w:pPr>
            <w:r w:rsidRPr="003B0064">
              <w:rPr>
                <w:rFonts w:ascii="Arial" w:hAnsi="Arial" w:cs="Arial"/>
                <w:b/>
                <w:sz w:val="24"/>
                <w:szCs w:val="24"/>
              </w:rPr>
              <w:t>Nom du défaut</w:t>
            </w:r>
          </w:p>
        </w:tc>
        <w:tc>
          <w:tcPr>
            <w:tcW w:w="3969" w:type="dxa"/>
            <w:tcBorders>
              <w:bottom w:val="single" w:sz="4" w:space="0" w:color="000000" w:themeColor="text1"/>
            </w:tcBorders>
            <w:shd w:val="clear" w:color="auto" w:fill="C6D9F1" w:themeFill="text2" w:themeFillTint="33"/>
            <w:vAlign w:val="center"/>
          </w:tcPr>
          <w:p w:rsidR="007408C1" w:rsidRPr="003B0064" w:rsidRDefault="007408C1" w:rsidP="0029195B">
            <w:pPr>
              <w:jc w:val="center"/>
              <w:rPr>
                <w:rFonts w:ascii="Arial" w:hAnsi="Arial" w:cs="Arial"/>
                <w:b/>
                <w:sz w:val="24"/>
                <w:szCs w:val="24"/>
              </w:rPr>
            </w:pPr>
            <w:r w:rsidRPr="003B0064">
              <w:rPr>
                <w:rFonts w:ascii="Arial" w:hAnsi="Arial" w:cs="Arial"/>
                <w:b/>
                <w:sz w:val="24"/>
                <w:szCs w:val="24"/>
              </w:rPr>
              <w:t>Représentation du défaut</w:t>
            </w:r>
          </w:p>
        </w:tc>
        <w:tc>
          <w:tcPr>
            <w:tcW w:w="4819" w:type="dxa"/>
            <w:shd w:val="clear" w:color="auto" w:fill="C6D9F1" w:themeFill="text2" w:themeFillTint="33"/>
            <w:vAlign w:val="center"/>
          </w:tcPr>
          <w:p w:rsidR="007408C1" w:rsidRPr="003B0064" w:rsidRDefault="007408C1" w:rsidP="0029195B">
            <w:pPr>
              <w:jc w:val="center"/>
              <w:rPr>
                <w:rFonts w:ascii="Arial" w:hAnsi="Arial" w:cs="Arial"/>
                <w:b/>
                <w:sz w:val="24"/>
                <w:szCs w:val="24"/>
              </w:rPr>
            </w:pPr>
            <w:r w:rsidRPr="003B0064">
              <w:rPr>
                <w:rFonts w:ascii="Arial" w:hAnsi="Arial" w:cs="Arial"/>
                <w:b/>
                <w:sz w:val="24"/>
                <w:szCs w:val="24"/>
              </w:rPr>
              <w:t>Description du défaut</w:t>
            </w:r>
          </w:p>
        </w:tc>
        <w:tc>
          <w:tcPr>
            <w:tcW w:w="4820" w:type="dxa"/>
            <w:shd w:val="clear" w:color="auto" w:fill="C6D9F1" w:themeFill="text2" w:themeFillTint="33"/>
            <w:vAlign w:val="center"/>
          </w:tcPr>
          <w:p w:rsidR="007408C1" w:rsidRPr="003B0064" w:rsidRDefault="007408C1" w:rsidP="0029195B">
            <w:pPr>
              <w:jc w:val="center"/>
              <w:rPr>
                <w:rFonts w:ascii="Arial" w:hAnsi="Arial" w:cs="Arial"/>
                <w:b/>
                <w:sz w:val="24"/>
                <w:szCs w:val="24"/>
              </w:rPr>
            </w:pPr>
            <w:r w:rsidRPr="003B0064">
              <w:rPr>
                <w:rFonts w:ascii="Arial" w:hAnsi="Arial" w:cs="Arial"/>
                <w:b/>
                <w:sz w:val="24"/>
                <w:szCs w:val="24"/>
              </w:rPr>
              <w:t>Causes</w:t>
            </w:r>
          </w:p>
        </w:tc>
      </w:tr>
      <w:tr w:rsidR="007408C1" w:rsidTr="007408C1">
        <w:trPr>
          <w:cantSplit/>
        </w:trPr>
        <w:tc>
          <w:tcPr>
            <w:tcW w:w="2127" w:type="dxa"/>
            <w:vAlign w:val="center"/>
          </w:tcPr>
          <w:p w:rsidR="007408C1" w:rsidRPr="00B96694" w:rsidRDefault="007408C1" w:rsidP="00923A0F">
            <w:pPr>
              <w:jc w:val="center"/>
              <w:rPr>
                <w:rFonts w:ascii="Arial" w:hAnsi="Arial" w:cs="Arial"/>
                <w:b/>
                <w:sz w:val="20"/>
                <w:szCs w:val="20"/>
              </w:rPr>
            </w:pPr>
            <w:r w:rsidRPr="00B96694">
              <w:rPr>
                <w:rFonts w:ascii="Arial" w:hAnsi="Arial" w:cs="Arial"/>
                <w:b/>
                <w:sz w:val="20"/>
                <w:szCs w:val="20"/>
              </w:rPr>
              <w:lastRenderedPageBreak/>
              <w:t>Cote trop forte</w:t>
            </w:r>
          </w:p>
        </w:tc>
        <w:tc>
          <w:tcPr>
            <w:tcW w:w="3969" w:type="dxa"/>
            <w:tcBorders>
              <w:tl2br w:val="single" w:sz="4" w:space="0" w:color="000000" w:themeColor="text1"/>
              <w:tr2bl w:val="single" w:sz="4" w:space="0" w:color="000000" w:themeColor="text1"/>
            </w:tcBorders>
          </w:tcPr>
          <w:p w:rsidR="007408C1" w:rsidRDefault="007408C1" w:rsidP="00D379FE">
            <w:pPr>
              <w:jc w:val="both"/>
              <w:rPr>
                <w:rFonts w:ascii="Arial" w:hAnsi="Arial" w:cs="Arial"/>
                <w:sz w:val="24"/>
                <w:szCs w:val="24"/>
              </w:rPr>
            </w:pPr>
          </w:p>
        </w:tc>
        <w:tc>
          <w:tcPr>
            <w:tcW w:w="4819" w:type="dxa"/>
          </w:tcPr>
          <w:p w:rsidR="007408C1" w:rsidRPr="006E46F7" w:rsidRDefault="007408C1" w:rsidP="00214FEA">
            <w:pPr>
              <w:spacing w:before="60"/>
              <w:jc w:val="both"/>
              <w:rPr>
                <w:rFonts w:ascii="Arial" w:hAnsi="Arial" w:cs="Arial"/>
                <w:sz w:val="20"/>
                <w:szCs w:val="20"/>
              </w:rPr>
            </w:pPr>
            <w:r w:rsidRPr="006E46F7">
              <w:rPr>
                <w:rFonts w:ascii="Arial" w:hAnsi="Arial" w:cs="Arial"/>
                <w:sz w:val="20"/>
                <w:szCs w:val="20"/>
              </w:rPr>
              <w:t>Dimensionnellement, la pièce moulée, une fois son retrait effectué, ne correspond pas au cahier des charges.</w:t>
            </w:r>
          </w:p>
        </w:tc>
        <w:tc>
          <w:tcPr>
            <w:tcW w:w="4820" w:type="dxa"/>
          </w:tcPr>
          <w:p w:rsidR="007408C1" w:rsidRPr="000E4647" w:rsidRDefault="007408C1" w:rsidP="00E00C78">
            <w:pPr>
              <w:pStyle w:val="Paragraphedeliste"/>
              <w:numPr>
                <w:ilvl w:val="0"/>
                <w:numId w:val="18"/>
              </w:numPr>
              <w:ind w:left="453" w:hanging="340"/>
              <w:rPr>
                <w:rFonts w:ascii="Arial" w:hAnsi="Arial" w:cs="Arial"/>
                <w:sz w:val="20"/>
                <w:szCs w:val="20"/>
              </w:rPr>
            </w:pPr>
            <w:r w:rsidRPr="000E4647">
              <w:rPr>
                <w:rFonts w:ascii="Arial" w:hAnsi="Arial" w:cs="Arial"/>
                <w:sz w:val="20"/>
                <w:szCs w:val="20"/>
              </w:rPr>
              <w:t>Températures moule et  matière trop basses</w:t>
            </w:r>
          </w:p>
          <w:p w:rsidR="007408C1" w:rsidRPr="000E4647" w:rsidRDefault="007408C1" w:rsidP="00E00C78">
            <w:pPr>
              <w:pStyle w:val="Paragraphedeliste"/>
              <w:numPr>
                <w:ilvl w:val="0"/>
                <w:numId w:val="18"/>
              </w:numPr>
              <w:ind w:left="453" w:hanging="340"/>
              <w:rPr>
                <w:rFonts w:ascii="Arial" w:hAnsi="Arial" w:cs="Arial"/>
                <w:sz w:val="20"/>
                <w:szCs w:val="20"/>
              </w:rPr>
            </w:pPr>
            <w:r w:rsidRPr="000E4647">
              <w:rPr>
                <w:rFonts w:ascii="Arial" w:hAnsi="Arial" w:cs="Arial"/>
                <w:sz w:val="20"/>
                <w:szCs w:val="20"/>
              </w:rPr>
              <w:t>Compactage matière excessif (pression de maintien trop élevée)</w:t>
            </w:r>
          </w:p>
          <w:p w:rsidR="007408C1" w:rsidRPr="000E4647" w:rsidRDefault="007408C1" w:rsidP="00E00C78">
            <w:pPr>
              <w:pStyle w:val="Paragraphedeliste"/>
              <w:numPr>
                <w:ilvl w:val="0"/>
                <w:numId w:val="18"/>
              </w:numPr>
              <w:ind w:left="453" w:hanging="340"/>
              <w:rPr>
                <w:rFonts w:ascii="Arial" w:hAnsi="Arial" w:cs="Arial"/>
                <w:sz w:val="20"/>
                <w:szCs w:val="20"/>
              </w:rPr>
            </w:pPr>
            <w:r w:rsidRPr="000E4647">
              <w:rPr>
                <w:rFonts w:ascii="Arial" w:hAnsi="Arial" w:cs="Arial"/>
                <w:sz w:val="20"/>
                <w:szCs w:val="20"/>
              </w:rPr>
              <w:t>Temps de refroidissement en moule froid excessif</w:t>
            </w:r>
          </w:p>
        </w:tc>
      </w:tr>
      <w:tr w:rsidR="007408C1" w:rsidTr="007408C1">
        <w:trPr>
          <w:cantSplit/>
        </w:trPr>
        <w:tc>
          <w:tcPr>
            <w:tcW w:w="2127" w:type="dxa"/>
            <w:vAlign w:val="center"/>
          </w:tcPr>
          <w:p w:rsidR="007408C1" w:rsidRPr="00B96694" w:rsidRDefault="007408C1" w:rsidP="00923A0F">
            <w:pPr>
              <w:jc w:val="center"/>
              <w:rPr>
                <w:rFonts w:ascii="Arial" w:hAnsi="Arial" w:cs="Arial"/>
                <w:b/>
                <w:sz w:val="20"/>
                <w:szCs w:val="20"/>
              </w:rPr>
            </w:pPr>
            <w:r w:rsidRPr="00B96694">
              <w:rPr>
                <w:rFonts w:ascii="Arial" w:hAnsi="Arial" w:cs="Arial"/>
                <w:b/>
                <w:sz w:val="20"/>
                <w:szCs w:val="20"/>
              </w:rPr>
              <w:t>Cote trop faible</w:t>
            </w:r>
          </w:p>
        </w:tc>
        <w:tc>
          <w:tcPr>
            <w:tcW w:w="3969" w:type="dxa"/>
            <w:tcBorders>
              <w:tl2br w:val="single" w:sz="4" w:space="0" w:color="000000" w:themeColor="text1"/>
              <w:tr2bl w:val="single" w:sz="4" w:space="0" w:color="000000" w:themeColor="text1"/>
            </w:tcBorders>
          </w:tcPr>
          <w:p w:rsidR="007408C1" w:rsidRDefault="007408C1" w:rsidP="00D379FE">
            <w:pPr>
              <w:jc w:val="both"/>
              <w:rPr>
                <w:rFonts w:ascii="Arial" w:hAnsi="Arial" w:cs="Arial"/>
                <w:sz w:val="24"/>
                <w:szCs w:val="24"/>
              </w:rPr>
            </w:pPr>
          </w:p>
        </w:tc>
        <w:tc>
          <w:tcPr>
            <w:tcW w:w="4819" w:type="dxa"/>
          </w:tcPr>
          <w:p w:rsidR="007408C1" w:rsidRPr="006E46F7" w:rsidRDefault="007408C1" w:rsidP="00214FEA">
            <w:pPr>
              <w:spacing w:before="60"/>
              <w:jc w:val="both"/>
              <w:rPr>
                <w:rFonts w:ascii="Arial" w:hAnsi="Arial" w:cs="Arial"/>
                <w:sz w:val="20"/>
                <w:szCs w:val="20"/>
              </w:rPr>
            </w:pPr>
            <w:r w:rsidRPr="006E46F7">
              <w:rPr>
                <w:rFonts w:ascii="Arial" w:hAnsi="Arial" w:cs="Arial"/>
                <w:sz w:val="20"/>
                <w:szCs w:val="20"/>
              </w:rPr>
              <w:t>Dimensionnellement, la pièce moulée, une fois son retrait effectué, ne correspond pas au cahier des charges</w:t>
            </w:r>
          </w:p>
        </w:tc>
        <w:tc>
          <w:tcPr>
            <w:tcW w:w="4820" w:type="dxa"/>
          </w:tcPr>
          <w:p w:rsidR="007408C1" w:rsidRPr="000E4647" w:rsidRDefault="007408C1" w:rsidP="00E00C78">
            <w:pPr>
              <w:pStyle w:val="Paragraphedeliste"/>
              <w:numPr>
                <w:ilvl w:val="0"/>
                <w:numId w:val="18"/>
              </w:numPr>
              <w:ind w:left="453" w:hanging="340"/>
              <w:rPr>
                <w:rFonts w:ascii="Arial" w:hAnsi="Arial" w:cs="Arial"/>
                <w:sz w:val="20"/>
                <w:szCs w:val="20"/>
              </w:rPr>
            </w:pPr>
            <w:r w:rsidRPr="000E4647">
              <w:rPr>
                <w:rFonts w:ascii="Arial" w:hAnsi="Arial" w:cs="Arial"/>
                <w:sz w:val="20"/>
                <w:szCs w:val="20"/>
              </w:rPr>
              <w:t>Températures moule et  matière trop basses</w:t>
            </w:r>
          </w:p>
          <w:p w:rsidR="007408C1" w:rsidRPr="000E4647" w:rsidRDefault="007408C1" w:rsidP="00E00C78">
            <w:pPr>
              <w:pStyle w:val="Paragraphedeliste"/>
              <w:numPr>
                <w:ilvl w:val="0"/>
                <w:numId w:val="18"/>
              </w:numPr>
              <w:ind w:left="453" w:hanging="340"/>
              <w:rPr>
                <w:rFonts w:ascii="Arial" w:hAnsi="Arial" w:cs="Arial"/>
                <w:sz w:val="20"/>
                <w:szCs w:val="20"/>
              </w:rPr>
            </w:pPr>
            <w:r w:rsidRPr="000E4647">
              <w:rPr>
                <w:rFonts w:ascii="Arial" w:hAnsi="Arial" w:cs="Arial"/>
                <w:sz w:val="20"/>
                <w:szCs w:val="20"/>
              </w:rPr>
              <w:t>Compactage matière excessif (pression de maintien trop élevée)</w:t>
            </w:r>
          </w:p>
          <w:p w:rsidR="007408C1" w:rsidRPr="000E4647" w:rsidRDefault="007408C1" w:rsidP="00E00C78">
            <w:pPr>
              <w:pStyle w:val="Paragraphedeliste"/>
              <w:numPr>
                <w:ilvl w:val="0"/>
                <w:numId w:val="18"/>
              </w:numPr>
              <w:ind w:left="453" w:hanging="340"/>
              <w:rPr>
                <w:rFonts w:ascii="Arial" w:hAnsi="Arial" w:cs="Arial"/>
                <w:sz w:val="20"/>
                <w:szCs w:val="20"/>
              </w:rPr>
            </w:pPr>
            <w:r w:rsidRPr="000E4647">
              <w:rPr>
                <w:rFonts w:ascii="Arial" w:hAnsi="Arial" w:cs="Arial"/>
                <w:sz w:val="20"/>
                <w:szCs w:val="20"/>
              </w:rPr>
              <w:t>Temps de refroidissement en moule froid excessif</w:t>
            </w:r>
          </w:p>
        </w:tc>
      </w:tr>
      <w:tr w:rsidR="007408C1" w:rsidTr="00844A2B">
        <w:trPr>
          <w:cantSplit/>
        </w:trPr>
        <w:tc>
          <w:tcPr>
            <w:tcW w:w="2127" w:type="dxa"/>
            <w:vAlign w:val="center"/>
          </w:tcPr>
          <w:p w:rsidR="007408C1" w:rsidRPr="00923A0F" w:rsidRDefault="007408C1" w:rsidP="0043127F">
            <w:pPr>
              <w:jc w:val="center"/>
              <w:rPr>
                <w:rFonts w:ascii="Arial" w:hAnsi="Arial" w:cs="Arial"/>
                <w:b/>
                <w:sz w:val="20"/>
                <w:szCs w:val="20"/>
              </w:rPr>
            </w:pPr>
            <w:r w:rsidRPr="00923A0F">
              <w:rPr>
                <w:rFonts w:ascii="Arial" w:hAnsi="Arial" w:cs="Arial"/>
                <w:b/>
                <w:sz w:val="20"/>
                <w:szCs w:val="20"/>
              </w:rPr>
              <w:t>Goutte froide</w:t>
            </w:r>
          </w:p>
        </w:tc>
        <w:tc>
          <w:tcPr>
            <w:tcW w:w="3969" w:type="dxa"/>
          </w:tcPr>
          <w:p w:rsidR="007408C1" w:rsidRDefault="007408C1" w:rsidP="00D379FE">
            <w:pPr>
              <w:jc w:val="both"/>
              <w:rPr>
                <w:rFonts w:ascii="Arial" w:hAnsi="Arial" w:cs="Arial"/>
                <w:sz w:val="24"/>
                <w:szCs w:val="24"/>
              </w:rPr>
            </w:pPr>
          </w:p>
          <w:p w:rsidR="007408C1" w:rsidRDefault="007408C1" w:rsidP="00F40498">
            <w:pPr>
              <w:jc w:val="center"/>
              <w:rPr>
                <w:rFonts w:ascii="Arial" w:hAnsi="Arial" w:cs="Arial"/>
                <w:sz w:val="24"/>
                <w:szCs w:val="24"/>
              </w:rPr>
            </w:pPr>
            <w:r>
              <w:rPr>
                <w:rFonts w:ascii="Arial" w:hAnsi="Arial" w:cs="Arial"/>
                <w:noProof/>
                <w:sz w:val="24"/>
                <w:szCs w:val="24"/>
                <w:lang w:eastAsia="fr-FR"/>
              </w:rPr>
              <w:drawing>
                <wp:inline distT="0" distB="0" distL="0" distR="0">
                  <wp:extent cx="1323975" cy="1255128"/>
                  <wp:effectExtent l="19050" t="0" r="9525"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srcRect/>
                          <a:stretch>
                            <a:fillRect/>
                          </a:stretch>
                        </pic:blipFill>
                        <pic:spPr bwMode="auto">
                          <a:xfrm>
                            <a:off x="0" y="0"/>
                            <a:ext cx="1324091" cy="1255238"/>
                          </a:xfrm>
                          <a:prstGeom prst="rect">
                            <a:avLst/>
                          </a:prstGeom>
                          <a:noFill/>
                          <a:ln w="9525">
                            <a:noFill/>
                            <a:miter lim="800000"/>
                            <a:headEnd/>
                            <a:tailEnd/>
                          </a:ln>
                        </pic:spPr>
                      </pic:pic>
                    </a:graphicData>
                  </a:graphic>
                </wp:inline>
              </w:drawing>
            </w:r>
          </w:p>
          <w:p w:rsidR="007408C1" w:rsidRDefault="007408C1" w:rsidP="00D379FE">
            <w:pPr>
              <w:jc w:val="both"/>
              <w:rPr>
                <w:rFonts w:ascii="Arial" w:hAnsi="Arial" w:cs="Arial"/>
                <w:sz w:val="24"/>
                <w:szCs w:val="24"/>
              </w:rPr>
            </w:pPr>
          </w:p>
        </w:tc>
        <w:tc>
          <w:tcPr>
            <w:tcW w:w="4819" w:type="dxa"/>
          </w:tcPr>
          <w:p w:rsidR="007408C1" w:rsidRDefault="007408C1" w:rsidP="00214FEA">
            <w:pPr>
              <w:spacing w:before="60"/>
              <w:jc w:val="both"/>
              <w:rPr>
                <w:rFonts w:ascii="Arial" w:hAnsi="Arial" w:cs="Arial"/>
                <w:sz w:val="20"/>
                <w:szCs w:val="20"/>
              </w:rPr>
            </w:pPr>
            <w:r>
              <w:rPr>
                <w:rFonts w:ascii="Arial" w:hAnsi="Arial" w:cs="Arial"/>
                <w:sz w:val="20"/>
                <w:szCs w:val="20"/>
              </w:rPr>
              <w:t>C’est une trace plus ou moins rectiligne qui prend naissance au niveau du seuil d’injection et se termine par une marque nette de forme variable.</w:t>
            </w:r>
          </w:p>
          <w:p w:rsidR="007408C1" w:rsidRPr="006E46F7" w:rsidRDefault="007408C1" w:rsidP="00A1201A">
            <w:pPr>
              <w:spacing w:before="60"/>
              <w:jc w:val="both"/>
              <w:rPr>
                <w:rFonts w:ascii="Arial" w:hAnsi="Arial" w:cs="Arial"/>
                <w:sz w:val="20"/>
                <w:szCs w:val="20"/>
              </w:rPr>
            </w:pPr>
            <w:r>
              <w:rPr>
                <w:rFonts w:ascii="Arial" w:hAnsi="Arial" w:cs="Arial"/>
                <w:sz w:val="20"/>
                <w:szCs w:val="20"/>
              </w:rPr>
              <w:t>L’origine du défaut est un bouchon de matière froide venant de la buse.</w:t>
            </w:r>
          </w:p>
        </w:tc>
        <w:tc>
          <w:tcPr>
            <w:tcW w:w="4820" w:type="dxa"/>
          </w:tcPr>
          <w:p w:rsidR="007408C1" w:rsidRPr="0000008A" w:rsidRDefault="007408C1" w:rsidP="003B1494">
            <w:pPr>
              <w:pStyle w:val="Paragraphedeliste"/>
              <w:numPr>
                <w:ilvl w:val="0"/>
                <w:numId w:val="132"/>
              </w:numPr>
              <w:ind w:left="453" w:hanging="340"/>
              <w:rPr>
                <w:rFonts w:ascii="Arial" w:hAnsi="Arial" w:cs="Arial"/>
                <w:sz w:val="20"/>
                <w:szCs w:val="20"/>
              </w:rPr>
            </w:pPr>
            <w:r w:rsidRPr="0000008A">
              <w:rPr>
                <w:rFonts w:ascii="Arial" w:hAnsi="Arial" w:cs="Arial"/>
                <w:sz w:val="20"/>
                <w:szCs w:val="20"/>
              </w:rPr>
              <w:t>Contre-cône de buse détérioré</w:t>
            </w:r>
          </w:p>
          <w:p w:rsidR="007408C1" w:rsidRPr="0000008A" w:rsidRDefault="007408C1" w:rsidP="003B1494">
            <w:pPr>
              <w:pStyle w:val="Paragraphedeliste"/>
              <w:numPr>
                <w:ilvl w:val="0"/>
                <w:numId w:val="132"/>
              </w:numPr>
              <w:ind w:left="453" w:hanging="340"/>
              <w:rPr>
                <w:rFonts w:ascii="Arial" w:hAnsi="Arial" w:cs="Arial"/>
                <w:sz w:val="20"/>
                <w:szCs w:val="20"/>
              </w:rPr>
            </w:pPr>
            <w:r w:rsidRPr="0000008A">
              <w:rPr>
                <w:rFonts w:ascii="Arial" w:hAnsi="Arial" w:cs="Arial"/>
                <w:sz w:val="20"/>
                <w:szCs w:val="20"/>
              </w:rPr>
              <w:t>Etanchéité buse moule / machine insuffisante</w:t>
            </w:r>
          </w:p>
          <w:p w:rsidR="007408C1" w:rsidRPr="0000008A" w:rsidRDefault="007408C1" w:rsidP="003B1494">
            <w:pPr>
              <w:pStyle w:val="Paragraphedeliste"/>
              <w:numPr>
                <w:ilvl w:val="0"/>
                <w:numId w:val="132"/>
              </w:numPr>
              <w:ind w:left="453" w:hanging="340"/>
              <w:rPr>
                <w:rFonts w:ascii="Arial" w:hAnsi="Arial" w:cs="Arial"/>
                <w:sz w:val="20"/>
                <w:szCs w:val="20"/>
              </w:rPr>
            </w:pPr>
            <w:r w:rsidRPr="0000008A">
              <w:rPr>
                <w:rFonts w:ascii="Arial" w:hAnsi="Arial" w:cs="Arial"/>
                <w:sz w:val="20"/>
                <w:szCs w:val="20"/>
              </w:rPr>
              <w:t>Busette trop reculée ou pointe de busette HS</w:t>
            </w:r>
          </w:p>
          <w:p w:rsidR="007408C1" w:rsidRPr="0000008A" w:rsidRDefault="007408C1" w:rsidP="003B1494">
            <w:pPr>
              <w:pStyle w:val="Paragraphedeliste"/>
              <w:numPr>
                <w:ilvl w:val="0"/>
                <w:numId w:val="132"/>
              </w:numPr>
              <w:ind w:left="453" w:hanging="340"/>
              <w:rPr>
                <w:rFonts w:ascii="Arial" w:hAnsi="Arial" w:cs="Arial"/>
                <w:sz w:val="20"/>
                <w:szCs w:val="20"/>
              </w:rPr>
            </w:pPr>
            <w:r w:rsidRPr="0000008A">
              <w:rPr>
                <w:rFonts w:ascii="Arial" w:hAnsi="Arial" w:cs="Arial"/>
                <w:sz w:val="20"/>
                <w:szCs w:val="20"/>
              </w:rPr>
              <w:t>Température busette, moule, buse trop froide</w:t>
            </w:r>
          </w:p>
          <w:p w:rsidR="007408C1" w:rsidRPr="0000008A" w:rsidRDefault="007408C1" w:rsidP="003B1494">
            <w:pPr>
              <w:pStyle w:val="Paragraphedeliste"/>
              <w:numPr>
                <w:ilvl w:val="0"/>
                <w:numId w:val="132"/>
              </w:numPr>
              <w:ind w:left="453" w:hanging="340"/>
              <w:rPr>
                <w:rFonts w:ascii="Arial" w:hAnsi="Arial" w:cs="Arial"/>
                <w:sz w:val="20"/>
                <w:szCs w:val="20"/>
              </w:rPr>
            </w:pPr>
            <w:r w:rsidRPr="0000008A">
              <w:rPr>
                <w:rFonts w:ascii="Arial" w:hAnsi="Arial" w:cs="Arial"/>
                <w:sz w:val="20"/>
                <w:szCs w:val="20"/>
              </w:rPr>
              <w:t>Pas assez de décompression avant dosage</w:t>
            </w:r>
          </w:p>
        </w:tc>
      </w:tr>
      <w:tr w:rsidR="007408C1" w:rsidTr="00FD3CD2">
        <w:trPr>
          <w:cantSplit/>
          <w:trHeight w:val="1985"/>
        </w:trPr>
        <w:tc>
          <w:tcPr>
            <w:tcW w:w="2127" w:type="dxa"/>
            <w:vAlign w:val="center"/>
          </w:tcPr>
          <w:p w:rsidR="007408C1" w:rsidRPr="004F058D" w:rsidRDefault="007408C1" w:rsidP="0043127F">
            <w:pPr>
              <w:jc w:val="center"/>
              <w:rPr>
                <w:rFonts w:ascii="Arial" w:hAnsi="Arial" w:cs="Arial"/>
                <w:b/>
                <w:i/>
                <w:sz w:val="20"/>
                <w:szCs w:val="20"/>
              </w:rPr>
            </w:pPr>
            <w:r w:rsidRPr="008A1E9A">
              <w:rPr>
                <w:rFonts w:ascii="Arial" w:hAnsi="Arial" w:cs="Arial"/>
                <w:b/>
                <w:sz w:val="20"/>
                <w:szCs w:val="20"/>
              </w:rPr>
              <w:t>Hésitation</w:t>
            </w:r>
          </w:p>
        </w:tc>
        <w:tc>
          <w:tcPr>
            <w:tcW w:w="3969" w:type="dxa"/>
            <w:vAlign w:val="center"/>
          </w:tcPr>
          <w:p w:rsidR="007408C1" w:rsidRDefault="007408C1" w:rsidP="008A1E9A">
            <w:pPr>
              <w:jc w:val="center"/>
              <w:rPr>
                <w:rFonts w:ascii="Arial" w:hAnsi="Arial" w:cs="Arial"/>
                <w:sz w:val="24"/>
                <w:szCs w:val="24"/>
              </w:rPr>
            </w:pPr>
            <w:r>
              <w:rPr>
                <w:rFonts w:ascii="Arial" w:hAnsi="Arial" w:cs="Arial"/>
                <w:noProof/>
                <w:sz w:val="24"/>
                <w:szCs w:val="24"/>
                <w:lang w:eastAsia="fr-FR"/>
              </w:rPr>
              <w:drawing>
                <wp:inline distT="0" distB="0" distL="0" distR="0">
                  <wp:extent cx="2319665" cy="1076325"/>
                  <wp:effectExtent l="19050" t="0" r="4435" b="0"/>
                  <wp:docPr id="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srcRect/>
                          <a:stretch>
                            <a:fillRect/>
                          </a:stretch>
                        </pic:blipFill>
                        <pic:spPr bwMode="auto">
                          <a:xfrm>
                            <a:off x="0" y="0"/>
                            <a:ext cx="2319665" cy="1076325"/>
                          </a:xfrm>
                          <a:prstGeom prst="rect">
                            <a:avLst/>
                          </a:prstGeom>
                          <a:noFill/>
                          <a:ln w="9525">
                            <a:noFill/>
                            <a:miter lim="800000"/>
                            <a:headEnd/>
                            <a:tailEnd/>
                          </a:ln>
                        </pic:spPr>
                      </pic:pic>
                    </a:graphicData>
                  </a:graphic>
                </wp:inline>
              </w:drawing>
            </w:r>
          </w:p>
        </w:tc>
        <w:tc>
          <w:tcPr>
            <w:tcW w:w="4819" w:type="dxa"/>
          </w:tcPr>
          <w:p w:rsidR="007408C1" w:rsidRPr="00467A03" w:rsidRDefault="007408C1" w:rsidP="003B1494">
            <w:pPr>
              <w:pStyle w:val="Paragraphedeliste"/>
              <w:numPr>
                <w:ilvl w:val="0"/>
                <w:numId w:val="133"/>
              </w:numPr>
              <w:ind w:left="453" w:hanging="340"/>
              <w:jc w:val="both"/>
              <w:rPr>
                <w:rFonts w:ascii="Arial" w:hAnsi="Arial" w:cs="Arial"/>
                <w:sz w:val="20"/>
                <w:szCs w:val="20"/>
              </w:rPr>
            </w:pPr>
            <w:r w:rsidRPr="00467A03">
              <w:rPr>
                <w:rFonts w:ascii="Arial" w:hAnsi="Arial" w:cs="Arial"/>
                <w:sz w:val="20"/>
                <w:szCs w:val="20"/>
              </w:rPr>
              <w:t>La pièce est incomplètement remplie alors que le dosage suffit</w:t>
            </w:r>
          </w:p>
          <w:p w:rsidR="007408C1" w:rsidRPr="00467A03" w:rsidRDefault="007408C1" w:rsidP="003B1494">
            <w:pPr>
              <w:pStyle w:val="Paragraphedeliste"/>
              <w:numPr>
                <w:ilvl w:val="0"/>
                <w:numId w:val="133"/>
              </w:numPr>
              <w:ind w:left="453" w:hanging="340"/>
              <w:jc w:val="both"/>
              <w:rPr>
                <w:rFonts w:ascii="Arial" w:hAnsi="Arial" w:cs="Arial"/>
                <w:sz w:val="20"/>
                <w:szCs w:val="20"/>
              </w:rPr>
            </w:pPr>
            <w:r w:rsidRPr="00467A03">
              <w:rPr>
                <w:rFonts w:ascii="Arial" w:hAnsi="Arial" w:cs="Arial"/>
                <w:sz w:val="20"/>
                <w:szCs w:val="20"/>
              </w:rPr>
              <w:t>La partie incomplète de la pièce est dans une zone ne correspondant pas à la fin normale du remplissage.</w:t>
            </w:r>
          </w:p>
        </w:tc>
        <w:tc>
          <w:tcPr>
            <w:tcW w:w="4820" w:type="dxa"/>
          </w:tcPr>
          <w:p w:rsidR="007408C1" w:rsidRPr="004C3894" w:rsidRDefault="007408C1" w:rsidP="004C3894">
            <w:pPr>
              <w:pStyle w:val="Paragraphedeliste"/>
              <w:numPr>
                <w:ilvl w:val="0"/>
                <w:numId w:val="136"/>
              </w:numPr>
              <w:ind w:left="459"/>
              <w:rPr>
                <w:rFonts w:ascii="Arial" w:hAnsi="Arial" w:cs="Arial"/>
                <w:sz w:val="20"/>
                <w:szCs w:val="20"/>
              </w:rPr>
            </w:pPr>
            <w:r w:rsidRPr="004C3894">
              <w:rPr>
                <w:rFonts w:ascii="Arial" w:hAnsi="Arial" w:cs="Arial"/>
                <w:sz w:val="20"/>
                <w:szCs w:val="20"/>
              </w:rPr>
              <w:t>Fortes variations de la section d’écoulement</w:t>
            </w:r>
          </w:p>
          <w:p w:rsidR="007408C1" w:rsidRPr="004C3894" w:rsidRDefault="007408C1" w:rsidP="004C3894">
            <w:pPr>
              <w:pStyle w:val="Paragraphedeliste"/>
              <w:numPr>
                <w:ilvl w:val="0"/>
                <w:numId w:val="136"/>
              </w:numPr>
              <w:ind w:left="459"/>
              <w:rPr>
                <w:rFonts w:ascii="Arial" w:hAnsi="Arial" w:cs="Arial"/>
                <w:sz w:val="20"/>
                <w:szCs w:val="20"/>
              </w:rPr>
            </w:pPr>
            <w:r w:rsidRPr="004C3894">
              <w:rPr>
                <w:rFonts w:ascii="Arial" w:hAnsi="Arial" w:cs="Arial"/>
                <w:sz w:val="20"/>
                <w:szCs w:val="20"/>
              </w:rPr>
              <w:t>Seuil d’injection mal situé</w:t>
            </w:r>
          </w:p>
          <w:p w:rsidR="007408C1" w:rsidRPr="004C3894" w:rsidRDefault="007408C1" w:rsidP="004C3894">
            <w:pPr>
              <w:pStyle w:val="Paragraphedeliste"/>
              <w:numPr>
                <w:ilvl w:val="0"/>
                <w:numId w:val="136"/>
              </w:numPr>
              <w:ind w:left="459"/>
              <w:rPr>
                <w:rFonts w:ascii="Arial" w:hAnsi="Arial" w:cs="Arial"/>
                <w:sz w:val="20"/>
                <w:szCs w:val="20"/>
              </w:rPr>
            </w:pPr>
            <w:r w:rsidRPr="004C3894">
              <w:rPr>
                <w:rFonts w:ascii="Arial" w:hAnsi="Arial" w:cs="Arial"/>
                <w:sz w:val="20"/>
                <w:szCs w:val="20"/>
              </w:rPr>
              <w:t>Températures moule et matière insuffisantes</w:t>
            </w:r>
          </w:p>
          <w:p w:rsidR="007408C1" w:rsidRPr="004C3894" w:rsidRDefault="007408C1" w:rsidP="004C3894">
            <w:pPr>
              <w:pStyle w:val="Paragraphedeliste"/>
              <w:numPr>
                <w:ilvl w:val="0"/>
                <w:numId w:val="136"/>
              </w:numPr>
              <w:ind w:left="459"/>
              <w:rPr>
                <w:rFonts w:ascii="Arial" w:hAnsi="Arial" w:cs="Arial"/>
                <w:sz w:val="20"/>
                <w:szCs w:val="20"/>
              </w:rPr>
            </w:pPr>
            <w:r w:rsidRPr="004C3894">
              <w:rPr>
                <w:rFonts w:ascii="Arial" w:hAnsi="Arial" w:cs="Arial"/>
                <w:sz w:val="20"/>
                <w:szCs w:val="20"/>
              </w:rPr>
              <w:t>Vitesse d’injection trop faible</w:t>
            </w:r>
          </w:p>
        </w:tc>
      </w:tr>
      <w:tr w:rsidR="008A1E9A" w:rsidTr="00844A2B">
        <w:trPr>
          <w:cantSplit/>
        </w:trPr>
        <w:tc>
          <w:tcPr>
            <w:tcW w:w="2127" w:type="dxa"/>
            <w:vAlign w:val="center"/>
          </w:tcPr>
          <w:p w:rsidR="008A1E9A" w:rsidRPr="004F058D" w:rsidRDefault="008A1E9A" w:rsidP="0043127F">
            <w:pPr>
              <w:jc w:val="center"/>
              <w:rPr>
                <w:rFonts w:ascii="Arial" w:hAnsi="Arial" w:cs="Arial"/>
                <w:b/>
                <w:i/>
                <w:sz w:val="20"/>
                <w:szCs w:val="20"/>
              </w:rPr>
            </w:pPr>
            <w:r w:rsidRPr="0021003A">
              <w:rPr>
                <w:rFonts w:ascii="Arial" w:hAnsi="Arial" w:cs="Arial"/>
                <w:b/>
                <w:sz w:val="20"/>
                <w:szCs w:val="20"/>
              </w:rPr>
              <w:t>Fragilité</w:t>
            </w:r>
          </w:p>
        </w:tc>
        <w:tc>
          <w:tcPr>
            <w:tcW w:w="3969" w:type="dxa"/>
          </w:tcPr>
          <w:p w:rsidR="008A1E9A" w:rsidRDefault="008A1E9A" w:rsidP="008A1E9A">
            <w:pPr>
              <w:jc w:val="center"/>
              <w:rPr>
                <w:rFonts w:ascii="Arial" w:hAnsi="Arial" w:cs="Arial"/>
                <w:noProof/>
                <w:sz w:val="24"/>
                <w:szCs w:val="24"/>
                <w:lang w:eastAsia="fr-FR"/>
              </w:rPr>
            </w:pPr>
          </w:p>
          <w:p w:rsidR="008A1E9A" w:rsidRDefault="008A1E9A" w:rsidP="008A1E9A">
            <w:pPr>
              <w:jc w:val="center"/>
              <w:rPr>
                <w:rFonts w:ascii="Arial" w:hAnsi="Arial" w:cs="Arial"/>
                <w:noProof/>
                <w:sz w:val="24"/>
                <w:szCs w:val="24"/>
                <w:lang w:eastAsia="fr-FR"/>
              </w:rPr>
            </w:pPr>
            <w:r>
              <w:rPr>
                <w:rFonts w:ascii="Arial" w:hAnsi="Arial" w:cs="Arial"/>
                <w:noProof/>
                <w:sz w:val="24"/>
                <w:szCs w:val="24"/>
                <w:lang w:eastAsia="fr-FR"/>
              </w:rPr>
              <w:drawing>
                <wp:inline distT="0" distB="0" distL="0" distR="0">
                  <wp:extent cx="1343025" cy="1090536"/>
                  <wp:effectExtent l="19050" t="0" r="9525" b="0"/>
                  <wp:docPr id="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srcRect/>
                          <a:stretch>
                            <a:fillRect/>
                          </a:stretch>
                        </pic:blipFill>
                        <pic:spPr bwMode="auto">
                          <a:xfrm>
                            <a:off x="0" y="0"/>
                            <a:ext cx="1348821" cy="1095242"/>
                          </a:xfrm>
                          <a:prstGeom prst="rect">
                            <a:avLst/>
                          </a:prstGeom>
                          <a:noFill/>
                          <a:ln w="9525">
                            <a:noFill/>
                            <a:miter lim="800000"/>
                            <a:headEnd/>
                            <a:tailEnd/>
                          </a:ln>
                        </pic:spPr>
                      </pic:pic>
                    </a:graphicData>
                  </a:graphic>
                </wp:inline>
              </w:drawing>
            </w:r>
          </w:p>
          <w:p w:rsidR="008A1E9A" w:rsidRDefault="008A1E9A" w:rsidP="008A1E9A">
            <w:pPr>
              <w:jc w:val="center"/>
              <w:rPr>
                <w:rFonts w:ascii="Arial" w:hAnsi="Arial" w:cs="Arial"/>
                <w:noProof/>
                <w:sz w:val="24"/>
                <w:szCs w:val="24"/>
                <w:lang w:eastAsia="fr-FR"/>
              </w:rPr>
            </w:pPr>
          </w:p>
        </w:tc>
        <w:tc>
          <w:tcPr>
            <w:tcW w:w="4819" w:type="dxa"/>
          </w:tcPr>
          <w:p w:rsidR="008A1E9A" w:rsidRPr="0021003A" w:rsidRDefault="008A1E9A" w:rsidP="0029195B">
            <w:pPr>
              <w:rPr>
                <w:rFonts w:ascii="Arial" w:hAnsi="Arial" w:cs="Arial"/>
                <w:sz w:val="20"/>
                <w:szCs w:val="20"/>
              </w:rPr>
            </w:pPr>
            <w:r w:rsidRPr="0021003A">
              <w:rPr>
                <w:rFonts w:ascii="Arial" w:hAnsi="Arial" w:cs="Arial"/>
                <w:sz w:val="20"/>
                <w:szCs w:val="20"/>
              </w:rPr>
              <w:t>Les liaisons moléculaires ne se reconstituent pas entièrement, la pièce moulée devient cassante sous contraintes.</w:t>
            </w:r>
          </w:p>
        </w:tc>
        <w:tc>
          <w:tcPr>
            <w:tcW w:w="4820" w:type="dxa"/>
          </w:tcPr>
          <w:p w:rsidR="008A1E9A" w:rsidRPr="0021003A" w:rsidRDefault="008A1E9A" w:rsidP="003B1494">
            <w:pPr>
              <w:pStyle w:val="Paragraphedeliste"/>
              <w:numPr>
                <w:ilvl w:val="0"/>
                <w:numId w:val="134"/>
              </w:numPr>
              <w:ind w:left="453" w:hanging="340"/>
              <w:rPr>
                <w:rFonts w:ascii="Arial" w:hAnsi="Arial" w:cs="Arial"/>
                <w:sz w:val="20"/>
                <w:szCs w:val="20"/>
              </w:rPr>
            </w:pPr>
            <w:r w:rsidRPr="0021003A">
              <w:rPr>
                <w:rFonts w:ascii="Arial" w:hAnsi="Arial" w:cs="Arial"/>
                <w:sz w:val="20"/>
                <w:szCs w:val="20"/>
              </w:rPr>
              <w:t>une mauvaise qualité des composants</w:t>
            </w:r>
          </w:p>
          <w:p w:rsidR="008A1E9A" w:rsidRDefault="008A1E9A" w:rsidP="003B1494">
            <w:pPr>
              <w:pStyle w:val="Paragraphedeliste"/>
              <w:numPr>
                <w:ilvl w:val="0"/>
                <w:numId w:val="134"/>
              </w:numPr>
              <w:ind w:left="453" w:hanging="340"/>
              <w:rPr>
                <w:rFonts w:ascii="Arial" w:hAnsi="Arial" w:cs="Arial"/>
                <w:sz w:val="20"/>
                <w:szCs w:val="20"/>
              </w:rPr>
            </w:pPr>
            <w:r w:rsidRPr="0021003A">
              <w:rPr>
                <w:rFonts w:ascii="Arial" w:hAnsi="Arial" w:cs="Arial"/>
                <w:sz w:val="20"/>
                <w:szCs w:val="20"/>
              </w:rPr>
              <w:t>une mauvaise qualité du recyclage</w:t>
            </w:r>
            <w:r w:rsidRPr="0021003A">
              <w:rPr>
                <w:rFonts w:ascii="Arial" w:hAnsi="Arial" w:cs="Arial"/>
                <w:sz w:val="20"/>
                <w:szCs w:val="20"/>
              </w:rPr>
              <w:br/>
              <w:t>un défaut d'étuvage</w:t>
            </w:r>
          </w:p>
          <w:p w:rsidR="008A1E9A" w:rsidRDefault="008A1E9A" w:rsidP="003B1494">
            <w:pPr>
              <w:pStyle w:val="Paragraphedeliste"/>
              <w:numPr>
                <w:ilvl w:val="0"/>
                <w:numId w:val="134"/>
              </w:numPr>
              <w:ind w:left="453" w:hanging="340"/>
              <w:rPr>
                <w:rFonts w:ascii="Arial" w:hAnsi="Arial" w:cs="Arial"/>
                <w:sz w:val="20"/>
                <w:szCs w:val="20"/>
              </w:rPr>
            </w:pPr>
            <w:r w:rsidRPr="0021003A">
              <w:rPr>
                <w:rFonts w:ascii="Arial" w:hAnsi="Arial" w:cs="Arial"/>
                <w:sz w:val="20"/>
                <w:szCs w:val="20"/>
              </w:rPr>
              <w:t>une surchauffe de la matière</w:t>
            </w:r>
          </w:p>
          <w:p w:rsidR="008A1E9A" w:rsidRDefault="008A1E9A" w:rsidP="008A1E9A">
            <w:pPr>
              <w:ind w:left="113"/>
              <w:rPr>
                <w:rFonts w:ascii="Arial" w:hAnsi="Arial" w:cs="Arial"/>
                <w:sz w:val="20"/>
                <w:szCs w:val="20"/>
              </w:rPr>
            </w:pPr>
            <w:r w:rsidRPr="0021003A">
              <w:rPr>
                <w:rFonts w:ascii="Arial" w:hAnsi="Arial" w:cs="Arial"/>
                <w:sz w:val="20"/>
                <w:szCs w:val="20"/>
              </w:rPr>
              <w:t>des contraintes importante à l'entrée dans les empreintes</w:t>
            </w:r>
          </w:p>
        </w:tc>
      </w:tr>
    </w:tbl>
    <w:p w:rsidR="008A1E9A" w:rsidRDefault="008A1E9A">
      <w:r>
        <w:br w:type="page"/>
      </w:r>
    </w:p>
    <w:p w:rsidR="002D096F" w:rsidRPr="005201B5" w:rsidRDefault="00293DD3" w:rsidP="00504B99">
      <w:pPr>
        <w:pStyle w:val="Paragraphedeliste"/>
        <w:numPr>
          <w:ilvl w:val="0"/>
          <w:numId w:val="3"/>
        </w:numPr>
        <w:pBdr>
          <w:bottom w:val="single" w:sz="18" w:space="1" w:color="1F497D" w:themeColor="text2"/>
        </w:pBdr>
        <w:ind w:left="567" w:right="-315" w:hanging="567"/>
        <w:rPr>
          <w:rFonts w:ascii="Arial" w:hAnsi="Arial" w:cs="Arial"/>
          <w:b/>
          <w:color w:val="1F497D" w:themeColor="text2"/>
          <w:sz w:val="28"/>
          <w:szCs w:val="28"/>
        </w:rPr>
      </w:pPr>
      <w:r>
        <w:rPr>
          <w:rFonts w:ascii="Arial" w:hAnsi="Arial" w:cs="Arial"/>
          <w:b/>
          <w:color w:val="1F497D" w:themeColor="text2"/>
          <w:sz w:val="28"/>
          <w:szCs w:val="28"/>
        </w:rPr>
        <w:lastRenderedPageBreak/>
        <w:t>Défauts et remèdes</w:t>
      </w:r>
    </w:p>
    <w:p w:rsidR="002D096F" w:rsidRDefault="002D096F" w:rsidP="002D096F">
      <w:pPr>
        <w:jc w:val="both"/>
        <w:rPr>
          <w:rFonts w:ascii="Arial" w:hAnsi="Arial" w:cs="Arial"/>
          <w:sz w:val="24"/>
          <w:szCs w:val="24"/>
        </w:rPr>
      </w:pPr>
    </w:p>
    <w:tbl>
      <w:tblPr>
        <w:tblW w:w="15579" w:type="dxa"/>
        <w:tblInd w:w="70"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70" w:type="dxa"/>
          <w:right w:w="70" w:type="dxa"/>
        </w:tblCellMar>
        <w:tblLook w:val="0000"/>
      </w:tblPr>
      <w:tblGrid>
        <w:gridCol w:w="3402"/>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tblGrid>
      <w:tr w:rsidR="00F569B8" w:rsidRPr="00376A7F" w:rsidTr="00C13201">
        <w:trPr>
          <w:cantSplit/>
          <w:trHeight w:val="2696"/>
        </w:trPr>
        <w:tc>
          <w:tcPr>
            <w:tcW w:w="3402" w:type="dxa"/>
            <w:tcBorders>
              <w:top w:val="single" w:sz="12" w:space="0" w:color="auto"/>
              <w:right w:val="single" w:sz="12" w:space="0" w:color="auto"/>
            </w:tcBorders>
            <w:shd w:val="clear" w:color="auto" w:fill="C6D9F1" w:themeFill="text2" w:themeFillTint="33"/>
          </w:tcPr>
          <w:p w:rsidR="00F569B8" w:rsidRPr="00376A7F" w:rsidRDefault="00F569B8" w:rsidP="00E00C78">
            <w:pPr>
              <w:pStyle w:val="En-tte"/>
              <w:tabs>
                <w:tab w:val="clear" w:pos="4536"/>
                <w:tab w:val="clear" w:pos="9072"/>
              </w:tabs>
              <w:rPr>
                <w:rFonts w:ascii="Arial" w:eastAsia="Calibri" w:hAnsi="Arial" w:cs="Arial"/>
                <w:b/>
                <w:sz w:val="20"/>
                <w:szCs w:val="20"/>
              </w:rPr>
            </w:pPr>
          </w:p>
          <w:p w:rsidR="00F569B8" w:rsidRDefault="00F569B8" w:rsidP="00F569B8">
            <w:pPr>
              <w:pStyle w:val="En-tte"/>
              <w:tabs>
                <w:tab w:val="clear" w:pos="4536"/>
                <w:tab w:val="clear" w:pos="9072"/>
              </w:tabs>
              <w:jc w:val="center"/>
              <w:rPr>
                <w:rFonts w:ascii="Arial" w:eastAsia="Calibri" w:hAnsi="Arial" w:cs="Arial"/>
                <w:b/>
                <w:sz w:val="20"/>
                <w:szCs w:val="20"/>
              </w:rPr>
            </w:pPr>
            <w:r w:rsidRPr="00376A7F">
              <w:rPr>
                <w:rFonts w:ascii="Arial" w:eastAsia="Calibri" w:hAnsi="Arial" w:cs="Arial"/>
                <w:b/>
                <w:sz w:val="20"/>
                <w:szCs w:val="20"/>
              </w:rPr>
              <w:t>Défauts et remèdes</w:t>
            </w:r>
            <w:r>
              <w:rPr>
                <w:rFonts w:ascii="Arial" w:eastAsia="Calibri" w:hAnsi="Arial" w:cs="Arial"/>
                <w:b/>
                <w:sz w:val="20"/>
                <w:szCs w:val="20"/>
              </w:rPr>
              <w:t xml:space="preserve"> </w:t>
            </w:r>
            <w:r w:rsidRPr="00376A7F">
              <w:rPr>
                <w:rFonts w:ascii="Arial" w:eastAsia="Calibri" w:hAnsi="Arial" w:cs="Arial"/>
                <w:b/>
                <w:sz w:val="20"/>
                <w:szCs w:val="20"/>
              </w:rPr>
              <w:t>d’une pièce</w:t>
            </w:r>
            <w:r>
              <w:rPr>
                <w:rFonts w:ascii="Arial" w:eastAsia="Calibri" w:hAnsi="Arial" w:cs="Arial"/>
                <w:b/>
                <w:sz w:val="20"/>
                <w:szCs w:val="20"/>
              </w:rPr>
              <w:t xml:space="preserve"> </w:t>
            </w:r>
            <w:r w:rsidRPr="00376A7F">
              <w:rPr>
                <w:rFonts w:ascii="Arial" w:eastAsia="Calibri" w:hAnsi="Arial" w:cs="Arial"/>
                <w:b/>
                <w:sz w:val="20"/>
                <w:szCs w:val="20"/>
              </w:rPr>
              <w:t>plastique</w:t>
            </w:r>
            <w:r>
              <w:rPr>
                <w:rFonts w:ascii="Arial" w:eastAsia="Calibri" w:hAnsi="Arial" w:cs="Arial"/>
                <w:b/>
                <w:sz w:val="20"/>
                <w:szCs w:val="20"/>
              </w:rPr>
              <w:t xml:space="preserve"> </w:t>
            </w:r>
            <w:r w:rsidRPr="00376A7F">
              <w:rPr>
                <w:rFonts w:ascii="Arial" w:eastAsia="Calibri" w:hAnsi="Arial" w:cs="Arial"/>
                <w:b/>
                <w:sz w:val="20"/>
                <w:szCs w:val="20"/>
              </w:rPr>
              <w:t>injectée</w:t>
            </w:r>
          </w:p>
          <w:p w:rsidR="00F569B8" w:rsidRDefault="00F569B8" w:rsidP="00E00C78">
            <w:pPr>
              <w:pStyle w:val="En-tte"/>
              <w:tabs>
                <w:tab w:val="clear" w:pos="4536"/>
                <w:tab w:val="clear" w:pos="9072"/>
              </w:tabs>
              <w:jc w:val="center"/>
              <w:rPr>
                <w:rFonts w:ascii="Arial" w:eastAsia="Calibri" w:hAnsi="Arial" w:cs="Arial"/>
                <w:b/>
                <w:sz w:val="20"/>
                <w:szCs w:val="20"/>
              </w:rPr>
            </w:pPr>
          </w:p>
          <w:p w:rsidR="00F569B8" w:rsidRDefault="00F569B8" w:rsidP="00F569B8">
            <w:pPr>
              <w:pStyle w:val="En-tte"/>
              <w:numPr>
                <w:ilvl w:val="0"/>
                <w:numId w:val="28"/>
              </w:numPr>
              <w:tabs>
                <w:tab w:val="clear" w:pos="4536"/>
                <w:tab w:val="clear" w:pos="9072"/>
              </w:tabs>
              <w:rPr>
                <w:rFonts w:ascii="Arial" w:eastAsia="Calibri" w:hAnsi="Arial" w:cs="Arial"/>
                <w:sz w:val="20"/>
                <w:szCs w:val="20"/>
              </w:rPr>
            </w:pPr>
            <w:r w:rsidRPr="00376A7F">
              <w:rPr>
                <w:rFonts w:ascii="Arial" w:eastAsia="Calibri" w:hAnsi="Arial" w:cs="Arial"/>
                <w:sz w:val="20"/>
                <w:szCs w:val="20"/>
              </w:rPr>
              <w:t>Augmenter</w:t>
            </w:r>
          </w:p>
          <w:p w:rsidR="00F569B8" w:rsidRPr="00376A7F" w:rsidRDefault="00F569B8" w:rsidP="00F569B8">
            <w:pPr>
              <w:pStyle w:val="En-tte"/>
              <w:tabs>
                <w:tab w:val="clear" w:pos="4536"/>
                <w:tab w:val="clear" w:pos="9072"/>
              </w:tabs>
              <w:ind w:left="360"/>
              <w:rPr>
                <w:rFonts w:ascii="Arial" w:eastAsia="Calibri" w:hAnsi="Arial" w:cs="Arial"/>
                <w:sz w:val="20"/>
                <w:szCs w:val="20"/>
              </w:rPr>
            </w:pPr>
          </w:p>
          <w:p w:rsidR="00F569B8" w:rsidRDefault="00F569B8" w:rsidP="00F569B8">
            <w:pPr>
              <w:pStyle w:val="En-tte"/>
              <w:numPr>
                <w:ilvl w:val="0"/>
                <w:numId w:val="27"/>
              </w:numPr>
              <w:tabs>
                <w:tab w:val="clear" w:pos="4536"/>
                <w:tab w:val="clear" w:pos="9072"/>
              </w:tabs>
              <w:rPr>
                <w:rFonts w:ascii="Arial" w:eastAsia="Calibri" w:hAnsi="Arial" w:cs="Arial"/>
                <w:sz w:val="20"/>
                <w:szCs w:val="20"/>
              </w:rPr>
            </w:pPr>
            <w:r w:rsidRPr="00376A7F">
              <w:rPr>
                <w:rFonts w:ascii="Arial" w:eastAsia="Calibri" w:hAnsi="Arial" w:cs="Arial"/>
                <w:sz w:val="20"/>
                <w:szCs w:val="20"/>
              </w:rPr>
              <w:t>Diminuer</w:t>
            </w:r>
          </w:p>
          <w:p w:rsidR="00F569B8" w:rsidRPr="00376A7F" w:rsidRDefault="00F569B8" w:rsidP="00F569B8">
            <w:pPr>
              <w:pStyle w:val="En-tte"/>
              <w:tabs>
                <w:tab w:val="clear" w:pos="4536"/>
                <w:tab w:val="clear" w:pos="9072"/>
              </w:tabs>
              <w:ind w:left="360"/>
              <w:rPr>
                <w:rFonts w:ascii="Arial" w:eastAsia="Calibri" w:hAnsi="Arial" w:cs="Arial"/>
                <w:sz w:val="20"/>
                <w:szCs w:val="20"/>
              </w:rPr>
            </w:pPr>
          </w:p>
          <w:p w:rsidR="00F569B8" w:rsidRDefault="00F569B8" w:rsidP="003B1494">
            <w:pPr>
              <w:pStyle w:val="En-tte"/>
              <w:numPr>
                <w:ilvl w:val="0"/>
                <w:numId w:val="131"/>
              </w:numPr>
              <w:tabs>
                <w:tab w:val="clear" w:pos="4536"/>
                <w:tab w:val="clear" w:pos="9072"/>
              </w:tabs>
              <w:rPr>
                <w:rFonts w:ascii="Arial" w:eastAsia="Calibri" w:hAnsi="Arial" w:cs="Arial"/>
                <w:sz w:val="20"/>
                <w:szCs w:val="20"/>
              </w:rPr>
            </w:pPr>
            <w:r w:rsidRPr="00376A7F">
              <w:rPr>
                <w:rFonts w:ascii="Arial" w:eastAsia="Calibri" w:hAnsi="Arial" w:cs="Arial"/>
                <w:sz w:val="20"/>
                <w:szCs w:val="20"/>
              </w:rPr>
              <w:t>Etat et conception</w:t>
            </w:r>
          </w:p>
          <w:p w:rsidR="00F569B8" w:rsidRPr="00376A7F" w:rsidRDefault="00F569B8" w:rsidP="00F569B8">
            <w:pPr>
              <w:pStyle w:val="En-tte"/>
              <w:tabs>
                <w:tab w:val="clear" w:pos="4536"/>
                <w:tab w:val="clear" w:pos="9072"/>
              </w:tabs>
              <w:ind w:left="227"/>
              <w:rPr>
                <w:rFonts w:ascii="Arial" w:eastAsia="Calibri" w:hAnsi="Arial" w:cs="Arial"/>
                <w:sz w:val="20"/>
                <w:szCs w:val="20"/>
              </w:rPr>
            </w:pPr>
          </w:p>
          <w:p w:rsidR="00F569B8" w:rsidRPr="00376A7F" w:rsidRDefault="00F569B8" w:rsidP="00F569B8">
            <w:pPr>
              <w:pStyle w:val="En-tte"/>
              <w:tabs>
                <w:tab w:val="clear" w:pos="4536"/>
                <w:tab w:val="clear" w:pos="9072"/>
              </w:tabs>
              <w:rPr>
                <w:rFonts w:ascii="Arial" w:eastAsia="Calibri" w:hAnsi="Arial" w:cs="Arial"/>
                <w:sz w:val="20"/>
                <w:szCs w:val="20"/>
              </w:rPr>
            </w:pPr>
            <w:r w:rsidRPr="00376A7F">
              <w:rPr>
                <w:rFonts w:ascii="Arial" w:eastAsia="Calibri" w:hAnsi="Arial" w:cs="Arial"/>
                <w:sz w:val="20"/>
                <w:szCs w:val="20"/>
              </w:rPr>
              <w:t xml:space="preserve"> Plus tard</w:t>
            </w:r>
            <w:r>
              <w:rPr>
                <w:rFonts w:ascii="Arial" w:eastAsia="Calibri" w:hAnsi="Arial" w:cs="Arial"/>
                <w:sz w:val="20"/>
                <w:szCs w:val="20"/>
              </w:rPr>
              <w:t xml:space="preserve"> : </w:t>
            </w:r>
            <w:r w:rsidRPr="00F569B8">
              <w:rPr>
                <w:rFonts w:ascii="Arial" w:eastAsia="Calibri" w:hAnsi="Arial" w:cs="Arial"/>
                <w:sz w:val="24"/>
                <w:szCs w:val="24"/>
              </w:rPr>
              <w:sym w:font="Wingdings" w:char="F0F1"/>
            </w:r>
            <w:r w:rsidRPr="00F569B8">
              <w:rPr>
                <w:rFonts w:ascii="Arial" w:eastAsia="Calibri" w:hAnsi="Arial" w:cs="Arial"/>
                <w:sz w:val="24"/>
                <w:szCs w:val="24"/>
              </w:rPr>
              <w:sym w:font="Wingdings" w:char="F0F2"/>
            </w:r>
            <w:r w:rsidRPr="00F569B8">
              <w:rPr>
                <w:rFonts w:ascii="Arial" w:eastAsia="Calibri" w:hAnsi="Arial" w:cs="Arial"/>
                <w:sz w:val="24"/>
                <w:szCs w:val="24"/>
              </w:rPr>
              <w:sym w:font="Wingdings" w:char="F0F4"/>
            </w:r>
            <w:r>
              <w:rPr>
                <w:rFonts w:ascii="Arial" w:eastAsia="Calibri" w:hAnsi="Arial" w:cs="Arial"/>
                <w:sz w:val="24"/>
                <w:szCs w:val="24"/>
              </w:rPr>
              <w:t xml:space="preserve">  </w:t>
            </w:r>
            <w:r w:rsidRPr="00376A7F">
              <w:rPr>
                <w:rFonts w:ascii="Arial" w:eastAsia="Calibri" w:hAnsi="Arial" w:cs="Arial"/>
                <w:sz w:val="20"/>
                <w:szCs w:val="20"/>
              </w:rPr>
              <w:t>Aug. ou dim.</w:t>
            </w:r>
          </w:p>
        </w:tc>
        <w:tc>
          <w:tcPr>
            <w:tcW w:w="369" w:type="dxa"/>
            <w:tcBorders>
              <w:top w:val="single" w:sz="12" w:space="0" w:color="auto"/>
              <w:left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Force de fermeture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Pression d’injection</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Vitesse d’injection</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Pression maintien</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Temps maintien</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 xml:space="preserve">Passage en maintien  </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Contre pression vis</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Vitesse rotation vis</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Dosage matière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 matière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Humidité matière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Matelas</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Souillures matière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 broyé</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Agent de démoulage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Dispersion colorant</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Décompression mat.</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Taux compression. Vis</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Rapport L/D</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Plan de joint moule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Température moule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Dégazage moule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Temps refroidissement</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Déséquilibrage empreinte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Rapport L/E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Section canaux des seuils</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Emplacement point inject.</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Empl.et Nbre d’éjecteurs</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Events insuffisants</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Système régulation moule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Cotes du moule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Conception pièce</w:t>
            </w:r>
          </w:p>
        </w:tc>
        <w:tc>
          <w:tcPr>
            <w:tcW w:w="369" w:type="dxa"/>
            <w:tcBorders>
              <w:top w:val="single" w:sz="12" w:space="0" w:color="auto"/>
              <w:bottom w:val="single" w:sz="12" w:space="0" w:color="auto"/>
            </w:tcBorders>
            <w:shd w:val="clear" w:color="auto" w:fill="C6D9F1" w:themeFill="text2" w:themeFillTint="33"/>
            <w:textDirection w:val="btLr"/>
            <w:vAlign w:val="center"/>
          </w:tcPr>
          <w:p w:rsidR="00F569B8" w:rsidRPr="00376A7F" w:rsidRDefault="00F569B8" w:rsidP="00E00C78">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Temps de cycle</w:t>
            </w:r>
          </w:p>
        </w:tc>
      </w:tr>
      <w:tr w:rsidR="000B4057" w:rsidRPr="00376A7F" w:rsidTr="00F569B8">
        <w:trPr>
          <w:trHeight w:hRule="exact" w:val="340"/>
        </w:trPr>
        <w:tc>
          <w:tcPr>
            <w:tcW w:w="3402" w:type="dxa"/>
            <w:tcBorders>
              <w:top w:val="single" w:sz="12" w:space="0" w:color="auto"/>
              <w:bottom w:val="single" w:sz="8" w:space="0" w:color="auto"/>
              <w:right w:val="single" w:sz="12" w:space="0" w:color="auto"/>
            </w:tcBorders>
            <w:shd w:val="clear" w:color="auto" w:fill="auto"/>
            <w:vAlign w:val="center"/>
          </w:tcPr>
          <w:p w:rsidR="00376A7F" w:rsidRPr="000C30F0" w:rsidRDefault="00376A7F" w:rsidP="00E00C78">
            <w:pPr>
              <w:pStyle w:val="En-tte"/>
              <w:tabs>
                <w:tab w:val="clear" w:pos="4536"/>
                <w:tab w:val="clear" w:pos="9072"/>
              </w:tabs>
              <w:rPr>
                <w:rFonts w:ascii="Arial" w:eastAsia="Calibri" w:hAnsi="Arial" w:cs="Arial"/>
                <w:b/>
                <w:sz w:val="20"/>
                <w:szCs w:val="20"/>
              </w:rPr>
            </w:pPr>
            <w:r w:rsidRPr="000C30F0">
              <w:rPr>
                <w:rFonts w:ascii="Arial" w:eastAsia="Calibri" w:hAnsi="Arial" w:cs="Arial"/>
                <w:b/>
                <w:sz w:val="20"/>
                <w:szCs w:val="20"/>
              </w:rPr>
              <w:t>Pièces incomplètes</w:t>
            </w:r>
          </w:p>
        </w:tc>
        <w:tc>
          <w:tcPr>
            <w:tcW w:w="369" w:type="dxa"/>
            <w:tcBorders>
              <w:top w:val="single" w:sz="12" w:space="0" w:color="auto"/>
              <w:left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3"/>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5"/>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6"/>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100"/>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51"/>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numPr>
                <w:ilvl w:val="0"/>
                <w:numId w:val="102"/>
              </w:numPr>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top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4F058D" w:rsidRDefault="00376A7F" w:rsidP="00E00C78">
            <w:pPr>
              <w:pStyle w:val="En-tte"/>
              <w:tabs>
                <w:tab w:val="clear" w:pos="4536"/>
                <w:tab w:val="clear" w:pos="9072"/>
              </w:tabs>
              <w:ind w:left="-637" w:firstLine="637"/>
              <w:rPr>
                <w:rFonts w:ascii="Arial" w:eastAsia="Calibri" w:hAnsi="Arial" w:cs="Arial"/>
                <w:b/>
                <w:sz w:val="20"/>
                <w:szCs w:val="20"/>
              </w:rPr>
            </w:pPr>
            <w:r w:rsidRPr="004F058D">
              <w:rPr>
                <w:rFonts w:ascii="Arial" w:eastAsia="Calibri" w:hAnsi="Arial" w:cs="Arial"/>
                <w:b/>
                <w:sz w:val="20"/>
                <w:szCs w:val="20"/>
              </w:rPr>
              <w:t>Retassures</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53"/>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20"/>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52"/>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5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01"/>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55"/>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03"/>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0C30F0" w:rsidRDefault="00376A7F" w:rsidP="00E00C78">
            <w:pPr>
              <w:pStyle w:val="En-tte"/>
              <w:tabs>
                <w:tab w:val="clear" w:pos="4536"/>
                <w:tab w:val="clear" w:pos="9072"/>
              </w:tabs>
              <w:rPr>
                <w:rFonts w:ascii="Arial" w:eastAsia="Calibri" w:hAnsi="Arial" w:cs="Arial"/>
                <w:b/>
                <w:sz w:val="20"/>
                <w:szCs w:val="20"/>
              </w:rPr>
            </w:pPr>
            <w:r w:rsidRPr="000C30F0">
              <w:rPr>
                <w:rFonts w:ascii="Arial" w:eastAsia="Calibri" w:hAnsi="Arial" w:cs="Arial"/>
                <w:b/>
                <w:sz w:val="20"/>
                <w:szCs w:val="20"/>
              </w:rPr>
              <w:t>Bavures</w:t>
            </w:r>
          </w:p>
        </w:tc>
        <w:tc>
          <w:tcPr>
            <w:tcW w:w="369" w:type="dxa"/>
            <w:tcBorders>
              <w:left w:val="single" w:sz="12" w:space="0" w:color="auto"/>
            </w:tcBorders>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56"/>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57"/>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58"/>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99"/>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34331B" w:rsidRDefault="0034331B" w:rsidP="00E00C78">
            <w:pPr>
              <w:pStyle w:val="En-tte"/>
              <w:tabs>
                <w:tab w:val="clear" w:pos="4536"/>
                <w:tab w:val="clear" w:pos="9072"/>
              </w:tabs>
              <w:rPr>
                <w:rFonts w:ascii="Arial" w:eastAsia="Calibri" w:hAnsi="Arial" w:cs="Arial"/>
                <w:b/>
                <w:sz w:val="20"/>
                <w:szCs w:val="20"/>
              </w:rPr>
            </w:pPr>
            <w:r w:rsidRPr="0034331B">
              <w:rPr>
                <w:rFonts w:ascii="Arial" w:eastAsia="Calibri" w:hAnsi="Arial" w:cs="Arial"/>
                <w:b/>
                <w:sz w:val="20"/>
                <w:szCs w:val="20"/>
              </w:rPr>
              <w:t>Traces</w:t>
            </w:r>
            <w:r w:rsidR="00376A7F" w:rsidRPr="0034331B">
              <w:rPr>
                <w:rFonts w:ascii="Arial" w:eastAsia="Calibri" w:hAnsi="Arial" w:cs="Arial"/>
                <w:b/>
                <w:sz w:val="20"/>
                <w:szCs w:val="20"/>
              </w:rPr>
              <w:t xml:space="preserve"> d’écoulement</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05"/>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0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4254C7" w:rsidRDefault="00376A7F" w:rsidP="00E00C78">
            <w:pPr>
              <w:pStyle w:val="En-tte"/>
              <w:tabs>
                <w:tab w:val="clear" w:pos="4536"/>
                <w:tab w:val="clear" w:pos="9072"/>
              </w:tabs>
              <w:rPr>
                <w:rFonts w:ascii="Arial" w:eastAsia="Calibri" w:hAnsi="Arial" w:cs="Arial"/>
                <w:b/>
                <w:sz w:val="20"/>
                <w:szCs w:val="20"/>
              </w:rPr>
            </w:pPr>
            <w:r w:rsidRPr="004254C7">
              <w:rPr>
                <w:rFonts w:ascii="Arial" w:eastAsia="Calibri" w:hAnsi="Arial" w:cs="Arial"/>
                <w:b/>
                <w:sz w:val="20"/>
                <w:szCs w:val="20"/>
              </w:rPr>
              <w:t>Lignes de soudure</w:t>
            </w:r>
          </w:p>
        </w:tc>
        <w:tc>
          <w:tcPr>
            <w:tcW w:w="369" w:type="dxa"/>
            <w:tcBorders>
              <w:left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59"/>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60"/>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61"/>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62"/>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107"/>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106"/>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286011" w:rsidRDefault="00376A7F" w:rsidP="00E00C78">
            <w:pPr>
              <w:pStyle w:val="En-tte"/>
              <w:tabs>
                <w:tab w:val="clear" w:pos="4536"/>
                <w:tab w:val="clear" w:pos="9072"/>
              </w:tabs>
              <w:rPr>
                <w:rFonts w:ascii="Arial" w:eastAsia="Calibri" w:hAnsi="Arial" w:cs="Arial"/>
                <w:b/>
                <w:sz w:val="20"/>
                <w:szCs w:val="20"/>
              </w:rPr>
            </w:pPr>
            <w:r w:rsidRPr="00286011">
              <w:rPr>
                <w:rFonts w:ascii="Arial" w:eastAsia="Calibri" w:hAnsi="Arial" w:cs="Arial"/>
                <w:b/>
                <w:sz w:val="20"/>
                <w:szCs w:val="20"/>
              </w:rPr>
              <w:t>Tâches vitreuses - givrage</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63"/>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23"/>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3B1494">
            <w:pPr>
              <w:pStyle w:val="En-tte"/>
              <w:numPr>
                <w:ilvl w:val="0"/>
                <w:numId w:val="1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3B1494">
            <w:pPr>
              <w:pStyle w:val="En-tte"/>
              <w:numPr>
                <w:ilvl w:val="0"/>
                <w:numId w:val="125"/>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6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65"/>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66"/>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67"/>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68"/>
              </w:numPr>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262622" w:rsidRDefault="00262622" w:rsidP="00E00C78">
            <w:pPr>
              <w:pStyle w:val="En-tte"/>
              <w:tabs>
                <w:tab w:val="clear" w:pos="4536"/>
                <w:tab w:val="clear" w:pos="9072"/>
              </w:tabs>
              <w:rPr>
                <w:rFonts w:ascii="Arial" w:eastAsia="Calibri" w:hAnsi="Arial" w:cs="Arial"/>
                <w:b/>
                <w:sz w:val="20"/>
                <w:szCs w:val="20"/>
              </w:rPr>
            </w:pPr>
            <w:r>
              <w:rPr>
                <w:rFonts w:ascii="Arial" w:eastAsia="Calibri" w:hAnsi="Arial" w:cs="Arial"/>
                <w:b/>
                <w:sz w:val="20"/>
                <w:szCs w:val="20"/>
              </w:rPr>
              <w:t>Etats s</w:t>
            </w:r>
            <w:r w:rsidR="00376A7F" w:rsidRPr="00262622">
              <w:rPr>
                <w:rFonts w:ascii="Arial" w:eastAsia="Calibri" w:hAnsi="Arial" w:cs="Arial"/>
                <w:b/>
                <w:sz w:val="20"/>
                <w:szCs w:val="20"/>
              </w:rPr>
              <w:t>urfaces mâtes</w:t>
            </w:r>
          </w:p>
        </w:tc>
        <w:tc>
          <w:tcPr>
            <w:tcW w:w="369" w:type="dxa"/>
            <w:tcBorders>
              <w:left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69"/>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108"/>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262622" w:rsidRDefault="00262622" w:rsidP="00262622">
            <w:pPr>
              <w:pStyle w:val="En-tte"/>
              <w:tabs>
                <w:tab w:val="clear" w:pos="4536"/>
                <w:tab w:val="clear" w:pos="9072"/>
              </w:tabs>
              <w:rPr>
                <w:rFonts w:ascii="Arial" w:eastAsia="Calibri" w:hAnsi="Arial" w:cs="Arial"/>
                <w:b/>
                <w:sz w:val="20"/>
                <w:szCs w:val="20"/>
              </w:rPr>
            </w:pPr>
            <w:r>
              <w:rPr>
                <w:rFonts w:ascii="Arial" w:eastAsia="Calibri" w:hAnsi="Arial" w:cs="Arial"/>
                <w:b/>
                <w:sz w:val="20"/>
                <w:szCs w:val="20"/>
              </w:rPr>
              <w:t>Etats s</w:t>
            </w:r>
            <w:r w:rsidR="00376A7F" w:rsidRPr="00262622">
              <w:rPr>
                <w:rFonts w:ascii="Arial" w:eastAsia="Calibri" w:hAnsi="Arial" w:cs="Arial"/>
                <w:b/>
                <w:sz w:val="20"/>
                <w:szCs w:val="20"/>
              </w:rPr>
              <w:t>urfaces brillantes</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4F058D" w:rsidRDefault="00376A7F" w:rsidP="00E00C78">
            <w:pPr>
              <w:pStyle w:val="En-tte"/>
              <w:tabs>
                <w:tab w:val="clear" w:pos="4536"/>
                <w:tab w:val="clear" w:pos="9072"/>
              </w:tabs>
              <w:rPr>
                <w:rFonts w:ascii="Arial" w:eastAsia="Calibri" w:hAnsi="Arial" w:cs="Arial"/>
                <w:b/>
                <w:sz w:val="20"/>
                <w:szCs w:val="20"/>
              </w:rPr>
            </w:pPr>
            <w:r w:rsidRPr="004F058D">
              <w:rPr>
                <w:rFonts w:ascii="Arial" w:eastAsia="Calibri" w:hAnsi="Arial" w:cs="Arial"/>
                <w:b/>
                <w:sz w:val="20"/>
                <w:szCs w:val="20"/>
              </w:rPr>
              <w:t>Rides, peau d’orange</w:t>
            </w:r>
          </w:p>
        </w:tc>
        <w:tc>
          <w:tcPr>
            <w:tcW w:w="369" w:type="dxa"/>
            <w:tcBorders>
              <w:left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6"/>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121"/>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683C7A" w:rsidRDefault="00376A7F" w:rsidP="00E00C78">
            <w:pPr>
              <w:pStyle w:val="En-tte"/>
              <w:tabs>
                <w:tab w:val="clear" w:pos="4536"/>
                <w:tab w:val="clear" w:pos="9072"/>
              </w:tabs>
              <w:rPr>
                <w:rFonts w:ascii="Arial" w:eastAsia="Calibri" w:hAnsi="Arial" w:cs="Arial"/>
                <w:b/>
                <w:sz w:val="20"/>
                <w:szCs w:val="20"/>
              </w:rPr>
            </w:pPr>
            <w:r w:rsidRPr="00683C7A">
              <w:rPr>
                <w:rFonts w:ascii="Arial" w:eastAsia="Calibri" w:hAnsi="Arial" w:cs="Arial"/>
                <w:b/>
                <w:sz w:val="20"/>
                <w:szCs w:val="20"/>
              </w:rPr>
              <w:t>Infondus</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9"/>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262622" w:rsidRDefault="00376A7F" w:rsidP="00E00C78">
            <w:pPr>
              <w:pStyle w:val="En-tte"/>
              <w:tabs>
                <w:tab w:val="clear" w:pos="4536"/>
                <w:tab w:val="clear" w:pos="9072"/>
              </w:tabs>
              <w:rPr>
                <w:rFonts w:ascii="Arial" w:eastAsia="Calibri" w:hAnsi="Arial" w:cs="Arial"/>
                <w:b/>
                <w:sz w:val="20"/>
                <w:szCs w:val="20"/>
              </w:rPr>
            </w:pPr>
            <w:r w:rsidRPr="00262622">
              <w:rPr>
                <w:rFonts w:ascii="Arial" w:eastAsia="Calibri" w:hAnsi="Arial" w:cs="Arial"/>
                <w:b/>
                <w:sz w:val="20"/>
                <w:szCs w:val="20"/>
              </w:rPr>
              <w:t>Coups de feu</w:t>
            </w:r>
          </w:p>
        </w:tc>
        <w:tc>
          <w:tcPr>
            <w:tcW w:w="369" w:type="dxa"/>
            <w:tcBorders>
              <w:left w:val="single" w:sz="12" w:space="0" w:color="auto"/>
            </w:tcBorders>
            <w:vAlign w:val="center"/>
          </w:tcPr>
          <w:p w:rsidR="00376A7F" w:rsidRPr="00B46F11" w:rsidRDefault="00376A7F" w:rsidP="00E00C78">
            <w:pPr>
              <w:pStyle w:val="En-tte"/>
              <w:numPr>
                <w:ilvl w:val="0"/>
                <w:numId w:val="70"/>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71"/>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72"/>
              </w:numPr>
              <w:tabs>
                <w:tab w:val="clear" w:pos="4536"/>
                <w:tab w:val="clear" w:pos="9072"/>
              </w:tabs>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109"/>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8906D7" w:rsidRDefault="00376A7F" w:rsidP="00E00C78">
            <w:pPr>
              <w:pStyle w:val="En-tte"/>
              <w:tabs>
                <w:tab w:val="clear" w:pos="4536"/>
                <w:tab w:val="clear" w:pos="9072"/>
              </w:tabs>
              <w:rPr>
                <w:rFonts w:ascii="Arial" w:eastAsia="Calibri" w:hAnsi="Arial" w:cs="Arial"/>
                <w:b/>
                <w:sz w:val="20"/>
                <w:szCs w:val="20"/>
              </w:rPr>
            </w:pPr>
            <w:r w:rsidRPr="008906D7">
              <w:rPr>
                <w:rFonts w:ascii="Arial" w:eastAsia="Calibri" w:hAnsi="Arial" w:cs="Arial"/>
                <w:b/>
                <w:sz w:val="20"/>
                <w:szCs w:val="20"/>
              </w:rPr>
              <w:t>Bulles</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30"/>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73"/>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7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75"/>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2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10"/>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11"/>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683C7A" w:rsidRDefault="00683C7A" w:rsidP="00E00C78">
            <w:pPr>
              <w:pStyle w:val="En-tte"/>
              <w:tabs>
                <w:tab w:val="clear" w:pos="4536"/>
                <w:tab w:val="clear" w:pos="9072"/>
              </w:tabs>
              <w:rPr>
                <w:rFonts w:ascii="Arial" w:eastAsia="Calibri" w:hAnsi="Arial" w:cs="Arial"/>
                <w:b/>
                <w:sz w:val="20"/>
                <w:szCs w:val="20"/>
              </w:rPr>
            </w:pPr>
            <w:r>
              <w:rPr>
                <w:rFonts w:ascii="Arial" w:eastAsia="Calibri" w:hAnsi="Arial" w:cs="Arial"/>
                <w:b/>
                <w:sz w:val="20"/>
                <w:szCs w:val="20"/>
              </w:rPr>
              <w:t>Coloration hétérogène</w:t>
            </w:r>
          </w:p>
        </w:tc>
        <w:tc>
          <w:tcPr>
            <w:tcW w:w="369" w:type="dxa"/>
            <w:tcBorders>
              <w:left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31"/>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32"/>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33"/>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3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rPr>
                <w:rFonts w:ascii="Arial" w:eastAsia="Calibri" w:hAnsi="Arial" w:cs="Arial"/>
                <w:b/>
                <w:sz w:val="20"/>
                <w:szCs w:val="20"/>
              </w:rPr>
            </w:pPr>
            <w:r w:rsidRPr="00B46F11">
              <w:rPr>
                <w:rFonts w:ascii="Arial" w:eastAsia="Calibri" w:hAnsi="Arial" w:cs="Arial"/>
                <w:b/>
                <w:sz w:val="20"/>
                <w:szCs w:val="20"/>
              </w:rPr>
              <w:t>Affleurement fibres verre</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36"/>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35"/>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37"/>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38"/>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B46F11" w:rsidRDefault="00262622" w:rsidP="00E00C78">
            <w:pPr>
              <w:pStyle w:val="En-tte"/>
              <w:tabs>
                <w:tab w:val="clear" w:pos="4536"/>
                <w:tab w:val="clear" w:pos="9072"/>
              </w:tabs>
              <w:rPr>
                <w:rFonts w:ascii="Arial" w:eastAsia="Calibri" w:hAnsi="Arial" w:cs="Arial"/>
                <w:b/>
                <w:sz w:val="20"/>
                <w:szCs w:val="20"/>
              </w:rPr>
            </w:pPr>
            <w:r w:rsidRPr="00B46F11">
              <w:rPr>
                <w:rFonts w:ascii="Arial" w:eastAsia="Calibri" w:hAnsi="Arial" w:cs="Arial"/>
                <w:b/>
                <w:sz w:val="20"/>
                <w:szCs w:val="20"/>
              </w:rPr>
              <w:t>Points</w:t>
            </w:r>
            <w:r w:rsidR="00376A7F" w:rsidRPr="00B46F11">
              <w:rPr>
                <w:rFonts w:ascii="Arial" w:eastAsia="Calibri" w:hAnsi="Arial" w:cs="Arial"/>
                <w:b/>
                <w:sz w:val="20"/>
                <w:szCs w:val="20"/>
              </w:rPr>
              <w:t xml:space="preserve"> noires</w:t>
            </w:r>
          </w:p>
        </w:tc>
        <w:tc>
          <w:tcPr>
            <w:tcW w:w="369" w:type="dxa"/>
            <w:tcBorders>
              <w:left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76"/>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77"/>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78"/>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79"/>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80"/>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81"/>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39"/>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82"/>
              </w:numPr>
              <w:tabs>
                <w:tab w:val="clear" w:pos="4536"/>
                <w:tab w:val="clear" w:pos="9072"/>
              </w:tabs>
              <w:jc w:val="center"/>
              <w:rPr>
                <w:rFonts w:ascii="Arial" w:eastAsia="Calibri" w:hAnsi="Arial" w:cs="Arial"/>
                <w:sz w:val="24"/>
                <w:szCs w:val="24"/>
              </w:rPr>
            </w:pPr>
          </w:p>
        </w:tc>
      </w:tr>
      <w:tr w:rsidR="000B4057" w:rsidRPr="00376A7F" w:rsidTr="0034331B">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rPr>
                <w:rFonts w:ascii="Arial" w:eastAsia="Calibri" w:hAnsi="Arial" w:cs="Arial"/>
                <w:b/>
                <w:sz w:val="20"/>
                <w:szCs w:val="20"/>
              </w:rPr>
            </w:pPr>
            <w:r w:rsidRPr="00B46F11">
              <w:rPr>
                <w:rFonts w:ascii="Arial" w:eastAsia="Calibri" w:hAnsi="Arial" w:cs="Arial"/>
                <w:b/>
                <w:sz w:val="20"/>
                <w:szCs w:val="20"/>
              </w:rPr>
              <w:t>Jet libre</w:t>
            </w:r>
          </w:p>
        </w:tc>
        <w:tc>
          <w:tcPr>
            <w:tcW w:w="369" w:type="dxa"/>
            <w:tcBorders>
              <w:lef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83"/>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84"/>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40"/>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41"/>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42"/>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numPr>
                <w:ilvl w:val="0"/>
                <w:numId w:val="112"/>
              </w:numPr>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376A7F" w:rsidRPr="00376A7F" w:rsidTr="00F569B8">
        <w:trPr>
          <w:trHeight w:hRule="exact" w:val="340"/>
        </w:trPr>
        <w:tc>
          <w:tcPr>
            <w:tcW w:w="3402" w:type="dxa"/>
            <w:tcBorders>
              <w:top w:val="single" w:sz="8" w:space="0" w:color="auto"/>
              <w:bottom w:val="single" w:sz="8" w:space="0" w:color="auto"/>
              <w:right w:val="single" w:sz="12" w:space="0" w:color="auto"/>
            </w:tcBorders>
            <w:shd w:val="clear" w:color="auto" w:fill="auto"/>
            <w:vAlign w:val="center"/>
          </w:tcPr>
          <w:p w:rsidR="00376A7F" w:rsidRPr="00B46F11" w:rsidRDefault="00376A7F" w:rsidP="00E00C78">
            <w:pPr>
              <w:pStyle w:val="En-tte"/>
              <w:tabs>
                <w:tab w:val="clear" w:pos="4536"/>
                <w:tab w:val="clear" w:pos="9072"/>
              </w:tabs>
              <w:rPr>
                <w:rFonts w:ascii="Arial" w:eastAsia="Calibri" w:hAnsi="Arial" w:cs="Arial"/>
                <w:b/>
                <w:sz w:val="20"/>
                <w:szCs w:val="20"/>
              </w:rPr>
            </w:pPr>
            <w:r w:rsidRPr="00B46F11">
              <w:rPr>
                <w:rFonts w:ascii="Arial" w:eastAsia="Calibri" w:hAnsi="Arial" w:cs="Arial"/>
                <w:b/>
                <w:sz w:val="20"/>
                <w:szCs w:val="20"/>
              </w:rPr>
              <w:t>Cotes trop faible</w:t>
            </w:r>
          </w:p>
        </w:tc>
        <w:tc>
          <w:tcPr>
            <w:tcW w:w="369" w:type="dxa"/>
            <w:tcBorders>
              <w:left w:val="single" w:sz="12" w:space="0" w:color="auto"/>
            </w:tcBorders>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3B1494">
            <w:pPr>
              <w:pStyle w:val="En-tte"/>
              <w:numPr>
                <w:ilvl w:val="0"/>
                <w:numId w:val="126"/>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43"/>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44"/>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122"/>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85"/>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86"/>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3B1494">
            <w:pPr>
              <w:pStyle w:val="En-tte"/>
              <w:numPr>
                <w:ilvl w:val="0"/>
                <w:numId w:val="128"/>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113"/>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numPr>
                <w:ilvl w:val="0"/>
                <w:numId w:val="45"/>
              </w:numPr>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0B4057" w:rsidRPr="00376A7F" w:rsidTr="00AF6C60">
        <w:trPr>
          <w:trHeight w:hRule="exact" w:val="340"/>
        </w:trPr>
        <w:tc>
          <w:tcPr>
            <w:tcW w:w="3402" w:type="dxa"/>
            <w:tcBorders>
              <w:top w:val="single" w:sz="8" w:space="0" w:color="auto"/>
              <w:bottom w:val="single" w:sz="12" w:space="0" w:color="auto"/>
              <w:right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rPr>
                <w:rFonts w:ascii="Arial" w:eastAsia="Calibri" w:hAnsi="Arial" w:cs="Arial"/>
                <w:b/>
                <w:sz w:val="20"/>
                <w:szCs w:val="20"/>
              </w:rPr>
            </w:pPr>
            <w:r w:rsidRPr="00B46F11">
              <w:rPr>
                <w:rFonts w:ascii="Arial" w:eastAsia="Calibri" w:hAnsi="Arial" w:cs="Arial"/>
                <w:b/>
                <w:sz w:val="20"/>
                <w:szCs w:val="20"/>
              </w:rPr>
              <w:t>Cotes trop fortes</w:t>
            </w:r>
          </w:p>
        </w:tc>
        <w:tc>
          <w:tcPr>
            <w:tcW w:w="369" w:type="dxa"/>
            <w:tcBorders>
              <w:left w:val="single" w:sz="12" w:space="0" w:color="auto"/>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3B1494">
            <w:pPr>
              <w:pStyle w:val="En-tte"/>
              <w:numPr>
                <w:ilvl w:val="0"/>
                <w:numId w:val="127"/>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numPr>
                <w:ilvl w:val="0"/>
                <w:numId w:val="87"/>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numPr>
                <w:ilvl w:val="0"/>
                <w:numId w:val="88"/>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numPr>
                <w:ilvl w:val="0"/>
                <w:numId w:val="89"/>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numPr>
                <w:ilvl w:val="0"/>
                <w:numId w:val="46"/>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numPr>
                <w:ilvl w:val="0"/>
                <w:numId w:val="47"/>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3B1494">
            <w:pPr>
              <w:pStyle w:val="En-tte"/>
              <w:numPr>
                <w:ilvl w:val="0"/>
                <w:numId w:val="129"/>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numPr>
                <w:ilvl w:val="0"/>
                <w:numId w:val="114"/>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numPr>
                <w:ilvl w:val="0"/>
                <w:numId w:val="90"/>
              </w:numPr>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c>
          <w:tcPr>
            <w:tcW w:w="369" w:type="dxa"/>
            <w:tcBorders>
              <w:bottom w:val="single" w:sz="12" w:space="0" w:color="auto"/>
            </w:tcBorders>
            <w:shd w:val="clear" w:color="auto" w:fill="E5B8B7" w:themeFill="accent2" w:themeFillTint="66"/>
            <w:vAlign w:val="center"/>
          </w:tcPr>
          <w:p w:rsidR="00376A7F" w:rsidRPr="00B46F11" w:rsidRDefault="00376A7F" w:rsidP="00E00C78">
            <w:pPr>
              <w:pStyle w:val="En-tte"/>
              <w:tabs>
                <w:tab w:val="clear" w:pos="4536"/>
                <w:tab w:val="clear" w:pos="9072"/>
              </w:tabs>
              <w:jc w:val="center"/>
              <w:rPr>
                <w:rFonts w:ascii="Arial" w:eastAsia="Calibri" w:hAnsi="Arial" w:cs="Arial"/>
                <w:sz w:val="24"/>
                <w:szCs w:val="24"/>
              </w:rPr>
            </w:pPr>
          </w:p>
        </w:tc>
      </w:tr>
      <w:tr w:rsidR="002D096F" w:rsidRPr="00376A7F" w:rsidTr="00AF6C60">
        <w:trPr>
          <w:trHeight w:hRule="exact" w:val="2693"/>
        </w:trPr>
        <w:tc>
          <w:tcPr>
            <w:tcW w:w="3402" w:type="dxa"/>
            <w:tcBorders>
              <w:top w:val="single" w:sz="12" w:space="0" w:color="auto"/>
              <w:bottom w:val="single" w:sz="8" w:space="0" w:color="auto"/>
              <w:right w:val="single" w:sz="12" w:space="0" w:color="auto"/>
            </w:tcBorders>
            <w:shd w:val="clear" w:color="auto" w:fill="C6D9F1" w:themeFill="text2" w:themeFillTint="33"/>
          </w:tcPr>
          <w:p w:rsidR="002D096F" w:rsidRPr="00376A7F" w:rsidRDefault="002D096F" w:rsidP="0029195B">
            <w:pPr>
              <w:pStyle w:val="En-tte"/>
              <w:tabs>
                <w:tab w:val="clear" w:pos="4536"/>
                <w:tab w:val="clear" w:pos="9072"/>
              </w:tabs>
              <w:rPr>
                <w:rFonts w:ascii="Arial" w:eastAsia="Calibri" w:hAnsi="Arial" w:cs="Arial"/>
                <w:b/>
                <w:sz w:val="20"/>
                <w:szCs w:val="20"/>
              </w:rPr>
            </w:pPr>
            <w:r w:rsidRPr="00376A7F">
              <w:rPr>
                <w:rFonts w:ascii="Arial" w:eastAsia="Calibri" w:hAnsi="Arial" w:cs="Arial"/>
                <w:sz w:val="20"/>
                <w:szCs w:val="20"/>
              </w:rPr>
              <w:lastRenderedPageBreak/>
              <w:t>.</w:t>
            </w:r>
            <w:r w:rsidRPr="00376A7F">
              <w:rPr>
                <w:rFonts w:ascii="Arial" w:eastAsia="Calibri" w:hAnsi="Arial" w:cs="Arial"/>
                <w:b/>
                <w:sz w:val="20"/>
                <w:szCs w:val="20"/>
              </w:rPr>
              <w:t xml:space="preserve"> </w:t>
            </w:r>
          </w:p>
          <w:p w:rsidR="002D096F" w:rsidRDefault="002D096F" w:rsidP="0029195B">
            <w:pPr>
              <w:pStyle w:val="En-tte"/>
              <w:tabs>
                <w:tab w:val="clear" w:pos="4536"/>
                <w:tab w:val="clear" w:pos="9072"/>
              </w:tabs>
              <w:jc w:val="center"/>
              <w:rPr>
                <w:rFonts w:ascii="Arial" w:eastAsia="Calibri" w:hAnsi="Arial" w:cs="Arial"/>
                <w:b/>
                <w:sz w:val="20"/>
                <w:szCs w:val="20"/>
              </w:rPr>
            </w:pPr>
            <w:r w:rsidRPr="00376A7F">
              <w:rPr>
                <w:rFonts w:ascii="Arial" w:eastAsia="Calibri" w:hAnsi="Arial" w:cs="Arial"/>
                <w:b/>
                <w:sz w:val="20"/>
                <w:szCs w:val="20"/>
              </w:rPr>
              <w:t>Défauts et remèdes</w:t>
            </w:r>
            <w:r>
              <w:rPr>
                <w:rFonts w:ascii="Arial" w:eastAsia="Calibri" w:hAnsi="Arial" w:cs="Arial"/>
                <w:b/>
                <w:sz w:val="20"/>
                <w:szCs w:val="20"/>
              </w:rPr>
              <w:t xml:space="preserve"> </w:t>
            </w:r>
            <w:r w:rsidRPr="00376A7F">
              <w:rPr>
                <w:rFonts w:ascii="Arial" w:eastAsia="Calibri" w:hAnsi="Arial" w:cs="Arial"/>
                <w:b/>
                <w:sz w:val="20"/>
                <w:szCs w:val="20"/>
              </w:rPr>
              <w:t>d’une pièce</w:t>
            </w:r>
            <w:r>
              <w:rPr>
                <w:rFonts w:ascii="Arial" w:eastAsia="Calibri" w:hAnsi="Arial" w:cs="Arial"/>
                <w:b/>
                <w:sz w:val="20"/>
                <w:szCs w:val="20"/>
              </w:rPr>
              <w:t xml:space="preserve"> </w:t>
            </w:r>
            <w:r w:rsidRPr="00376A7F">
              <w:rPr>
                <w:rFonts w:ascii="Arial" w:eastAsia="Calibri" w:hAnsi="Arial" w:cs="Arial"/>
                <w:b/>
                <w:sz w:val="20"/>
                <w:szCs w:val="20"/>
              </w:rPr>
              <w:t>plastique</w:t>
            </w:r>
            <w:r>
              <w:rPr>
                <w:rFonts w:ascii="Arial" w:eastAsia="Calibri" w:hAnsi="Arial" w:cs="Arial"/>
                <w:b/>
                <w:sz w:val="20"/>
                <w:szCs w:val="20"/>
              </w:rPr>
              <w:t xml:space="preserve"> </w:t>
            </w:r>
            <w:r w:rsidRPr="00376A7F">
              <w:rPr>
                <w:rFonts w:ascii="Arial" w:eastAsia="Calibri" w:hAnsi="Arial" w:cs="Arial"/>
                <w:b/>
                <w:sz w:val="20"/>
                <w:szCs w:val="20"/>
              </w:rPr>
              <w:t>injectée</w:t>
            </w:r>
          </w:p>
          <w:p w:rsidR="002D096F" w:rsidRDefault="002D096F" w:rsidP="0029195B">
            <w:pPr>
              <w:pStyle w:val="En-tte"/>
              <w:tabs>
                <w:tab w:val="clear" w:pos="4536"/>
                <w:tab w:val="clear" w:pos="9072"/>
              </w:tabs>
              <w:jc w:val="center"/>
              <w:rPr>
                <w:rFonts w:ascii="Arial" w:eastAsia="Calibri" w:hAnsi="Arial" w:cs="Arial"/>
                <w:b/>
                <w:sz w:val="20"/>
                <w:szCs w:val="20"/>
              </w:rPr>
            </w:pPr>
          </w:p>
          <w:p w:rsidR="002D096F" w:rsidRDefault="002D096F" w:rsidP="0029195B">
            <w:pPr>
              <w:pStyle w:val="En-tte"/>
              <w:numPr>
                <w:ilvl w:val="0"/>
                <w:numId w:val="28"/>
              </w:numPr>
              <w:tabs>
                <w:tab w:val="clear" w:pos="4536"/>
                <w:tab w:val="clear" w:pos="9072"/>
              </w:tabs>
              <w:rPr>
                <w:rFonts w:ascii="Arial" w:eastAsia="Calibri" w:hAnsi="Arial" w:cs="Arial"/>
                <w:sz w:val="20"/>
                <w:szCs w:val="20"/>
              </w:rPr>
            </w:pPr>
            <w:r w:rsidRPr="00376A7F">
              <w:rPr>
                <w:rFonts w:ascii="Arial" w:eastAsia="Calibri" w:hAnsi="Arial" w:cs="Arial"/>
                <w:sz w:val="20"/>
                <w:szCs w:val="20"/>
              </w:rPr>
              <w:t>Augmenter</w:t>
            </w:r>
          </w:p>
          <w:p w:rsidR="002D096F" w:rsidRPr="00376A7F" w:rsidRDefault="002D096F" w:rsidP="0029195B">
            <w:pPr>
              <w:pStyle w:val="En-tte"/>
              <w:tabs>
                <w:tab w:val="clear" w:pos="4536"/>
                <w:tab w:val="clear" w:pos="9072"/>
              </w:tabs>
              <w:ind w:left="360"/>
              <w:rPr>
                <w:rFonts w:ascii="Arial" w:eastAsia="Calibri" w:hAnsi="Arial" w:cs="Arial"/>
                <w:sz w:val="20"/>
                <w:szCs w:val="20"/>
              </w:rPr>
            </w:pPr>
          </w:p>
          <w:p w:rsidR="002D096F" w:rsidRDefault="002D096F" w:rsidP="0029195B">
            <w:pPr>
              <w:pStyle w:val="En-tte"/>
              <w:numPr>
                <w:ilvl w:val="0"/>
                <w:numId w:val="27"/>
              </w:numPr>
              <w:tabs>
                <w:tab w:val="clear" w:pos="4536"/>
                <w:tab w:val="clear" w:pos="9072"/>
              </w:tabs>
              <w:rPr>
                <w:rFonts w:ascii="Arial" w:eastAsia="Calibri" w:hAnsi="Arial" w:cs="Arial"/>
                <w:sz w:val="20"/>
                <w:szCs w:val="20"/>
              </w:rPr>
            </w:pPr>
            <w:r w:rsidRPr="00376A7F">
              <w:rPr>
                <w:rFonts w:ascii="Arial" w:eastAsia="Calibri" w:hAnsi="Arial" w:cs="Arial"/>
                <w:sz w:val="20"/>
                <w:szCs w:val="20"/>
              </w:rPr>
              <w:t>Diminuer</w:t>
            </w:r>
          </w:p>
          <w:p w:rsidR="002D096F" w:rsidRPr="00376A7F" w:rsidRDefault="002D096F" w:rsidP="0029195B">
            <w:pPr>
              <w:pStyle w:val="En-tte"/>
              <w:tabs>
                <w:tab w:val="clear" w:pos="4536"/>
                <w:tab w:val="clear" w:pos="9072"/>
              </w:tabs>
              <w:ind w:left="360"/>
              <w:rPr>
                <w:rFonts w:ascii="Arial" w:eastAsia="Calibri" w:hAnsi="Arial" w:cs="Arial"/>
                <w:sz w:val="20"/>
                <w:szCs w:val="20"/>
              </w:rPr>
            </w:pPr>
          </w:p>
          <w:p w:rsidR="002D096F" w:rsidRDefault="002D096F" w:rsidP="003B1494">
            <w:pPr>
              <w:pStyle w:val="En-tte"/>
              <w:numPr>
                <w:ilvl w:val="0"/>
                <w:numId w:val="131"/>
              </w:numPr>
              <w:tabs>
                <w:tab w:val="clear" w:pos="4536"/>
                <w:tab w:val="clear" w:pos="9072"/>
              </w:tabs>
              <w:rPr>
                <w:rFonts w:ascii="Arial" w:eastAsia="Calibri" w:hAnsi="Arial" w:cs="Arial"/>
                <w:sz w:val="20"/>
                <w:szCs w:val="20"/>
              </w:rPr>
            </w:pPr>
            <w:r w:rsidRPr="00376A7F">
              <w:rPr>
                <w:rFonts w:ascii="Arial" w:eastAsia="Calibri" w:hAnsi="Arial" w:cs="Arial"/>
                <w:sz w:val="20"/>
                <w:szCs w:val="20"/>
              </w:rPr>
              <w:t>Etat et conception</w:t>
            </w:r>
          </w:p>
          <w:p w:rsidR="002D096F" w:rsidRPr="00376A7F" w:rsidRDefault="002D096F" w:rsidP="0029195B">
            <w:pPr>
              <w:pStyle w:val="En-tte"/>
              <w:tabs>
                <w:tab w:val="clear" w:pos="4536"/>
                <w:tab w:val="clear" w:pos="9072"/>
              </w:tabs>
              <w:ind w:left="227"/>
              <w:rPr>
                <w:rFonts w:ascii="Arial" w:eastAsia="Calibri" w:hAnsi="Arial" w:cs="Arial"/>
                <w:sz w:val="20"/>
                <w:szCs w:val="20"/>
              </w:rPr>
            </w:pPr>
          </w:p>
          <w:p w:rsidR="002D096F" w:rsidRPr="00376A7F" w:rsidRDefault="002D096F" w:rsidP="0029195B">
            <w:pPr>
              <w:pStyle w:val="En-tte"/>
              <w:tabs>
                <w:tab w:val="clear" w:pos="4536"/>
                <w:tab w:val="clear" w:pos="9072"/>
              </w:tabs>
              <w:rPr>
                <w:rFonts w:ascii="Arial" w:eastAsia="Calibri" w:hAnsi="Arial" w:cs="Arial"/>
                <w:sz w:val="20"/>
                <w:szCs w:val="20"/>
              </w:rPr>
            </w:pPr>
            <w:r w:rsidRPr="00376A7F">
              <w:rPr>
                <w:rFonts w:ascii="Arial" w:eastAsia="Calibri" w:hAnsi="Arial" w:cs="Arial"/>
                <w:sz w:val="20"/>
                <w:szCs w:val="20"/>
              </w:rPr>
              <w:t xml:space="preserve"> Plus tard</w:t>
            </w:r>
            <w:r>
              <w:rPr>
                <w:rFonts w:ascii="Arial" w:eastAsia="Calibri" w:hAnsi="Arial" w:cs="Arial"/>
                <w:sz w:val="20"/>
                <w:szCs w:val="20"/>
              </w:rPr>
              <w:t xml:space="preserve"> : </w:t>
            </w:r>
            <w:r w:rsidRPr="00F569B8">
              <w:rPr>
                <w:rFonts w:ascii="Arial" w:eastAsia="Calibri" w:hAnsi="Arial" w:cs="Arial"/>
                <w:sz w:val="24"/>
                <w:szCs w:val="24"/>
              </w:rPr>
              <w:sym w:font="Wingdings" w:char="F0F1"/>
            </w:r>
            <w:r w:rsidRPr="00F569B8">
              <w:rPr>
                <w:rFonts w:ascii="Arial" w:eastAsia="Calibri" w:hAnsi="Arial" w:cs="Arial"/>
                <w:sz w:val="24"/>
                <w:szCs w:val="24"/>
              </w:rPr>
              <w:sym w:font="Wingdings" w:char="F0F2"/>
            </w:r>
            <w:r w:rsidRPr="00F569B8">
              <w:rPr>
                <w:rFonts w:ascii="Arial" w:eastAsia="Calibri" w:hAnsi="Arial" w:cs="Arial"/>
                <w:sz w:val="24"/>
                <w:szCs w:val="24"/>
              </w:rPr>
              <w:sym w:font="Wingdings" w:char="F0F4"/>
            </w:r>
            <w:r>
              <w:rPr>
                <w:rFonts w:ascii="Arial" w:eastAsia="Calibri" w:hAnsi="Arial" w:cs="Arial"/>
                <w:sz w:val="24"/>
                <w:szCs w:val="24"/>
              </w:rPr>
              <w:t xml:space="preserve">  </w:t>
            </w:r>
            <w:r w:rsidRPr="00376A7F">
              <w:rPr>
                <w:rFonts w:ascii="Arial" w:eastAsia="Calibri" w:hAnsi="Arial" w:cs="Arial"/>
                <w:sz w:val="20"/>
                <w:szCs w:val="20"/>
              </w:rPr>
              <w:t>Aug. ou dim.</w:t>
            </w:r>
          </w:p>
        </w:tc>
        <w:tc>
          <w:tcPr>
            <w:tcW w:w="369" w:type="dxa"/>
            <w:tcBorders>
              <w:top w:val="single" w:sz="12" w:space="0" w:color="auto"/>
              <w:left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Force de fermeture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Pression d’injection</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Vitesse d’injection</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Pression maintien</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Temps maintien</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 xml:space="preserve">Passage en maintien  </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Contre pression vis</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Vitesse rotation vis</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Dosage matière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 matière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Humidité matière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Matelas</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Souillures matière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 broyé</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Agent de démoulage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Dispersion colorant</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Décompression mat.</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Taux compression. Vis</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Rapport L/D</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Plan de joint moule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Température moule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Dégazage moule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Temps refroidissement</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Déséquilibrage empreinte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Rapport L/E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Section canaux des seuils</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Emplacement point inject.</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Empl.et Nbre d’éjecteurs</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Events insuffisants</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Système régulation moule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Cotes du moule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Conception pièce</w:t>
            </w:r>
          </w:p>
        </w:tc>
        <w:tc>
          <w:tcPr>
            <w:tcW w:w="369" w:type="dxa"/>
            <w:tcBorders>
              <w:top w:val="single" w:sz="12" w:space="0" w:color="auto"/>
              <w:bottom w:val="single" w:sz="8" w:space="0" w:color="auto"/>
            </w:tcBorders>
            <w:shd w:val="clear" w:color="auto" w:fill="C6D9F1" w:themeFill="text2" w:themeFillTint="33"/>
            <w:textDirection w:val="btLr"/>
            <w:vAlign w:val="center"/>
          </w:tcPr>
          <w:p w:rsidR="002D096F" w:rsidRPr="00376A7F" w:rsidRDefault="002D096F" w:rsidP="0029195B">
            <w:pPr>
              <w:pStyle w:val="En-tte"/>
              <w:tabs>
                <w:tab w:val="clear" w:pos="4536"/>
                <w:tab w:val="clear" w:pos="9072"/>
              </w:tabs>
              <w:ind w:left="113" w:right="113"/>
              <w:rPr>
                <w:rFonts w:ascii="Arial" w:eastAsia="Calibri" w:hAnsi="Arial" w:cs="Arial"/>
                <w:sz w:val="20"/>
                <w:szCs w:val="20"/>
              </w:rPr>
            </w:pPr>
            <w:r w:rsidRPr="00376A7F">
              <w:rPr>
                <w:rFonts w:ascii="Arial" w:eastAsia="Calibri" w:hAnsi="Arial" w:cs="Arial"/>
                <w:sz w:val="20"/>
                <w:szCs w:val="20"/>
              </w:rPr>
              <w:t>Temps de cycle</w:t>
            </w:r>
          </w:p>
        </w:tc>
      </w:tr>
      <w:tr w:rsidR="002D096F" w:rsidRPr="00376A7F" w:rsidTr="00AF6C60">
        <w:trPr>
          <w:trHeight w:hRule="exact" w:val="340"/>
        </w:trPr>
        <w:tc>
          <w:tcPr>
            <w:tcW w:w="3402" w:type="dxa"/>
            <w:tcBorders>
              <w:top w:val="single" w:sz="8" w:space="0" w:color="auto"/>
              <w:bottom w:val="single" w:sz="8" w:space="0" w:color="auto"/>
              <w:right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rPr>
                <w:rFonts w:ascii="Arial" w:eastAsia="Calibri" w:hAnsi="Arial" w:cs="Arial"/>
                <w:b/>
                <w:sz w:val="20"/>
                <w:szCs w:val="20"/>
              </w:rPr>
            </w:pPr>
            <w:r w:rsidRPr="00B46F11">
              <w:rPr>
                <w:rFonts w:ascii="Arial" w:eastAsia="Calibri" w:hAnsi="Arial" w:cs="Arial"/>
                <w:b/>
                <w:sz w:val="20"/>
                <w:szCs w:val="20"/>
              </w:rPr>
              <w:t xml:space="preserve">Déformations - gauchissement </w:t>
            </w:r>
          </w:p>
        </w:tc>
        <w:tc>
          <w:tcPr>
            <w:tcW w:w="369" w:type="dxa"/>
            <w:tcBorders>
              <w:top w:val="single" w:sz="8" w:space="0" w:color="auto"/>
              <w:left w:val="single" w:sz="12"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numPr>
                <w:ilvl w:val="0"/>
                <w:numId w:val="91"/>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numPr>
                <w:ilvl w:val="0"/>
                <w:numId w:val="92"/>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numPr>
                <w:ilvl w:val="0"/>
                <w:numId w:val="93"/>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numPr>
                <w:ilvl w:val="0"/>
                <w:numId w:val="49"/>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numPr>
                <w:ilvl w:val="0"/>
                <w:numId w:val="48"/>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tcPr>
          <w:p w:rsidR="002D096F" w:rsidRPr="00B46F11" w:rsidRDefault="002D096F" w:rsidP="00E00C78">
            <w:pPr>
              <w:pStyle w:val="En-tte"/>
              <w:numPr>
                <w:ilvl w:val="0"/>
                <w:numId w:val="119"/>
              </w:numPr>
              <w:tabs>
                <w:tab w:val="clear" w:pos="4536"/>
                <w:tab w:val="clear" w:pos="9072"/>
              </w:tabs>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tcPr>
          <w:p w:rsidR="002D096F" w:rsidRPr="00B46F11" w:rsidRDefault="002D096F" w:rsidP="00E00C78">
            <w:pPr>
              <w:pStyle w:val="En-tte"/>
              <w:numPr>
                <w:ilvl w:val="0"/>
                <w:numId w:val="118"/>
              </w:numPr>
              <w:tabs>
                <w:tab w:val="clear" w:pos="4536"/>
                <w:tab w:val="clear" w:pos="9072"/>
              </w:tabs>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tcPr>
          <w:p w:rsidR="002D096F" w:rsidRPr="00B46F11" w:rsidRDefault="002D096F" w:rsidP="00E00C78">
            <w:pPr>
              <w:pStyle w:val="En-tte"/>
              <w:numPr>
                <w:ilvl w:val="0"/>
                <w:numId w:val="117"/>
              </w:numPr>
              <w:tabs>
                <w:tab w:val="clear" w:pos="4536"/>
                <w:tab w:val="clear" w:pos="9072"/>
              </w:tabs>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tcPr>
          <w:p w:rsidR="002D096F" w:rsidRPr="00B46F11" w:rsidRDefault="002D096F" w:rsidP="007B5F90">
            <w:pPr>
              <w:pStyle w:val="En-tte"/>
              <w:tabs>
                <w:tab w:val="clear" w:pos="4536"/>
                <w:tab w:val="clear" w:pos="9072"/>
              </w:tabs>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tcPr>
          <w:p w:rsidR="002D096F" w:rsidRPr="00B46F11" w:rsidRDefault="002D096F" w:rsidP="00E00C78">
            <w:pPr>
              <w:pStyle w:val="En-tte"/>
              <w:numPr>
                <w:ilvl w:val="0"/>
                <w:numId w:val="115"/>
              </w:numPr>
              <w:tabs>
                <w:tab w:val="clear" w:pos="4536"/>
                <w:tab w:val="clear" w:pos="9072"/>
              </w:tabs>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tcPr>
          <w:p w:rsidR="002D096F" w:rsidRPr="00B46F11" w:rsidRDefault="002D096F" w:rsidP="007B5F90">
            <w:pPr>
              <w:pStyle w:val="En-tte"/>
              <w:tabs>
                <w:tab w:val="clear" w:pos="4536"/>
                <w:tab w:val="clear" w:pos="9072"/>
              </w:tabs>
              <w:rPr>
                <w:rFonts w:ascii="Arial" w:eastAsia="Calibri" w:hAnsi="Arial" w:cs="Arial"/>
                <w:sz w:val="24"/>
                <w:szCs w:val="24"/>
              </w:rPr>
            </w:pPr>
            <w:r w:rsidRPr="00B46F11">
              <w:rPr>
                <w:rFonts w:ascii="Arial" w:eastAsia="Calibri" w:hAnsi="Arial" w:cs="Arial"/>
                <w:sz w:val="24"/>
                <w:szCs w:val="24"/>
              </w:rPr>
              <w:t xml:space="preserve"> </w:t>
            </w:r>
          </w:p>
        </w:tc>
        <w:tc>
          <w:tcPr>
            <w:tcW w:w="369" w:type="dxa"/>
            <w:tcBorders>
              <w:top w:val="single" w:sz="8" w:space="0" w:color="auto"/>
              <w:bottom w:val="single" w:sz="8" w:space="0" w:color="auto"/>
            </w:tcBorders>
            <w:shd w:val="clear" w:color="auto" w:fill="FFFFFF" w:themeFill="background1"/>
          </w:tcPr>
          <w:p w:rsidR="002D096F" w:rsidRPr="00B46F11" w:rsidRDefault="002D096F" w:rsidP="00E00C78">
            <w:pPr>
              <w:pStyle w:val="En-tte"/>
              <w:numPr>
                <w:ilvl w:val="0"/>
                <w:numId w:val="116"/>
              </w:numPr>
              <w:tabs>
                <w:tab w:val="clear" w:pos="4536"/>
                <w:tab w:val="clear" w:pos="9072"/>
              </w:tabs>
              <w:ind w:left="0" w:firstLine="0"/>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r>
      <w:tr w:rsidR="002D096F" w:rsidRPr="00376A7F" w:rsidTr="002D096F">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rPr>
                <w:rFonts w:ascii="Arial" w:eastAsia="Calibri" w:hAnsi="Arial" w:cs="Arial"/>
                <w:b/>
                <w:sz w:val="20"/>
                <w:szCs w:val="20"/>
              </w:rPr>
            </w:pPr>
            <w:r w:rsidRPr="00B46F11">
              <w:rPr>
                <w:rFonts w:ascii="Arial" w:eastAsia="Calibri" w:hAnsi="Arial" w:cs="Arial"/>
                <w:b/>
                <w:sz w:val="20"/>
                <w:szCs w:val="20"/>
              </w:rPr>
              <w:t>Fragilités</w:t>
            </w:r>
          </w:p>
        </w:tc>
        <w:tc>
          <w:tcPr>
            <w:tcW w:w="369" w:type="dxa"/>
            <w:tcBorders>
              <w:top w:val="single" w:sz="8" w:space="0" w:color="auto"/>
              <w:left w:val="single" w:sz="12"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numPr>
                <w:ilvl w:val="0"/>
                <w:numId w:val="94"/>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3B1494">
            <w:pPr>
              <w:pStyle w:val="En-tte"/>
              <w:numPr>
                <w:ilvl w:val="0"/>
                <w:numId w:val="130"/>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numPr>
                <w:ilvl w:val="0"/>
                <w:numId w:val="95"/>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numPr>
                <w:ilvl w:val="0"/>
                <w:numId w:val="96"/>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numPr>
                <w:ilvl w:val="0"/>
                <w:numId w:val="97"/>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numPr>
                <w:ilvl w:val="0"/>
                <w:numId w:val="98"/>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numPr>
                <w:ilvl w:val="0"/>
                <w:numId w:val="50"/>
              </w:numPr>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r>
      <w:tr w:rsidR="002D096F" w:rsidRPr="00376A7F" w:rsidTr="00AF6C60">
        <w:trPr>
          <w:trHeight w:hRule="exact" w:val="340"/>
        </w:trPr>
        <w:tc>
          <w:tcPr>
            <w:tcW w:w="3402" w:type="dxa"/>
            <w:tcBorders>
              <w:top w:val="single" w:sz="8" w:space="0" w:color="auto"/>
              <w:bottom w:val="single" w:sz="8" w:space="0" w:color="auto"/>
              <w:right w:val="single" w:sz="12" w:space="0" w:color="auto"/>
            </w:tcBorders>
            <w:shd w:val="clear" w:color="auto" w:fill="FFFFFF" w:themeFill="background1"/>
            <w:vAlign w:val="center"/>
          </w:tcPr>
          <w:p w:rsidR="002D096F" w:rsidRPr="004A54B0" w:rsidRDefault="002D096F" w:rsidP="008906D7">
            <w:pPr>
              <w:pStyle w:val="En-tte"/>
              <w:tabs>
                <w:tab w:val="clear" w:pos="4536"/>
                <w:tab w:val="clear" w:pos="9072"/>
              </w:tabs>
              <w:rPr>
                <w:rFonts w:ascii="Arial" w:eastAsia="Calibri" w:hAnsi="Arial" w:cs="Arial"/>
                <w:b/>
                <w:sz w:val="20"/>
                <w:szCs w:val="20"/>
              </w:rPr>
            </w:pPr>
            <w:r w:rsidRPr="004A54B0">
              <w:rPr>
                <w:rFonts w:ascii="Arial" w:eastAsia="Calibri" w:hAnsi="Arial" w:cs="Arial"/>
                <w:b/>
                <w:sz w:val="20"/>
                <w:szCs w:val="20"/>
              </w:rPr>
              <w:t>Délamination</w:t>
            </w:r>
          </w:p>
        </w:tc>
        <w:tc>
          <w:tcPr>
            <w:tcW w:w="369" w:type="dxa"/>
            <w:tcBorders>
              <w:top w:val="single" w:sz="8" w:space="0" w:color="auto"/>
              <w:left w:val="single" w:sz="12"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A"/>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28372F">
            <w:pPr>
              <w:pStyle w:val="En-tte"/>
              <w:tabs>
                <w:tab w:val="clear" w:pos="4536"/>
                <w:tab w:val="clear" w:pos="9072"/>
              </w:tabs>
              <w:rPr>
                <w:rFonts w:ascii="Wingdings" w:eastAsia="Calibri" w:hAnsi="Wingdings"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A"/>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A"/>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A"/>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r>
      <w:tr w:rsidR="002D096F" w:rsidRPr="00376A7F" w:rsidTr="00AF6C60">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2D096F" w:rsidRPr="004A54B0" w:rsidRDefault="002D096F" w:rsidP="008906D7">
            <w:pPr>
              <w:pStyle w:val="En-tte"/>
              <w:tabs>
                <w:tab w:val="clear" w:pos="4536"/>
                <w:tab w:val="clear" w:pos="9072"/>
              </w:tabs>
              <w:rPr>
                <w:rFonts w:ascii="Arial" w:eastAsia="Calibri" w:hAnsi="Arial" w:cs="Arial"/>
                <w:b/>
                <w:sz w:val="20"/>
                <w:szCs w:val="20"/>
              </w:rPr>
            </w:pPr>
            <w:r w:rsidRPr="004A54B0">
              <w:rPr>
                <w:rFonts w:ascii="Arial" w:eastAsia="Calibri" w:hAnsi="Arial" w:cs="Arial"/>
                <w:b/>
                <w:sz w:val="20"/>
                <w:szCs w:val="20"/>
              </w:rPr>
              <w:t>Marque éjecteurs</w:t>
            </w:r>
          </w:p>
        </w:tc>
        <w:tc>
          <w:tcPr>
            <w:tcW w:w="369" w:type="dxa"/>
            <w:tcBorders>
              <w:top w:val="single" w:sz="8" w:space="0" w:color="auto"/>
              <w:left w:val="single" w:sz="12"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A"/>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r>
      <w:tr w:rsidR="002D096F" w:rsidRPr="00376A7F" w:rsidTr="00AF6C60">
        <w:trPr>
          <w:trHeight w:hRule="exact" w:val="340"/>
        </w:trPr>
        <w:tc>
          <w:tcPr>
            <w:tcW w:w="3402" w:type="dxa"/>
            <w:tcBorders>
              <w:top w:val="single" w:sz="8" w:space="0" w:color="auto"/>
              <w:bottom w:val="single" w:sz="8" w:space="0" w:color="auto"/>
              <w:right w:val="single" w:sz="12" w:space="0" w:color="auto"/>
            </w:tcBorders>
            <w:shd w:val="clear" w:color="auto" w:fill="FFFFFF" w:themeFill="background1"/>
            <w:vAlign w:val="center"/>
          </w:tcPr>
          <w:p w:rsidR="002D096F" w:rsidRPr="008B0A4A" w:rsidRDefault="002D096F" w:rsidP="008906D7">
            <w:pPr>
              <w:pStyle w:val="En-tte"/>
              <w:tabs>
                <w:tab w:val="clear" w:pos="4536"/>
                <w:tab w:val="clear" w:pos="9072"/>
              </w:tabs>
              <w:rPr>
                <w:rFonts w:ascii="Arial" w:eastAsia="Calibri" w:hAnsi="Arial" w:cs="Arial"/>
                <w:b/>
                <w:sz w:val="20"/>
                <w:szCs w:val="20"/>
              </w:rPr>
            </w:pPr>
            <w:r w:rsidRPr="008B0A4A">
              <w:rPr>
                <w:rFonts w:ascii="Arial" w:eastAsia="Calibri" w:hAnsi="Arial" w:cs="Arial"/>
                <w:b/>
                <w:sz w:val="20"/>
                <w:szCs w:val="20"/>
              </w:rPr>
              <w:t>Jetting</w:t>
            </w:r>
          </w:p>
        </w:tc>
        <w:tc>
          <w:tcPr>
            <w:tcW w:w="369" w:type="dxa"/>
            <w:tcBorders>
              <w:top w:val="single" w:sz="8" w:space="0" w:color="auto"/>
              <w:left w:val="single" w:sz="12"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r>
      <w:tr w:rsidR="002D096F" w:rsidRPr="00376A7F" w:rsidTr="00AF6C60">
        <w:trPr>
          <w:trHeight w:hRule="exact" w:val="340"/>
        </w:trPr>
        <w:tc>
          <w:tcPr>
            <w:tcW w:w="3402" w:type="dxa"/>
            <w:tcBorders>
              <w:top w:val="single" w:sz="8" w:space="0" w:color="auto"/>
              <w:bottom w:val="single" w:sz="8" w:space="0" w:color="auto"/>
              <w:right w:val="single" w:sz="12" w:space="0" w:color="auto"/>
            </w:tcBorders>
            <w:shd w:val="clear" w:color="auto" w:fill="E5B8B7" w:themeFill="accent2" w:themeFillTint="66"/>
            <w:vAlign w:val="center"/>
          </w:tcPr>
          <w:p w:rsidR="002D096F" w:rsidRPr="008B0A4A" w:rsidRDefault="002D096F" w:rsidP="008906D7">
            <w:pPr>
              <w:pStyle w:val="En-tte"/>
              <w:tabs>
                <w:tab w:val="clear" w:pos="4536"/>
                <w:tab w:val="clear" w:pos="9072"/>
              </w:tabs>
              <w:rPr>
                <w:rFonts w:ascii="Arial" w:eastAsia="Calibri" w:hAnsi="Arial" w:cs="Arial"/>
                <w:b/>
                <w:sz w:val="20"/>
                <w:szCs w:val="20"/>
              </w:rPr>
            </w:pPr>
            <w:r>
              <w:rPr>
                <w:rFonts w:ascii="Arial" w:eastAsia="Calibri" w:hAnsi="Arial" w:cs="Arial"/>
                <w:b/>
                <w:sz w:val="20"/>
                <w:szCs w:val="20"/>
              </w:rPr>
              <w:t>Goutte froide</w:t>
            </w:r>
          </w:p>
        </w:tc>
        <w:tc>
          <w:tcPr>
            <w:tcW w:w="369" w:type="dxa"/>
            <w:tcBorders>
              <w:top w:val="single" w:sz="8" w:space="0" w:color="auto"/>
              <w:left w:val="single" w:sz="12"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8" w:space="0" w:color="auto"/>
            </w:tcBorders>
            <w:shd w:val="clear" w:color="auto" w:fill="E5B8B7" w:themeFill="accent2" w:themeFillTint="66"/>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r>
      <w:tr w:rsidR="002D096F" w:rsidRPr="00376A7F" w:rsidTr="00AF6C60">
        <w:trPr>
          <w:trHeight w:hRule="exact" w:val="340"/>
        </w:trPr>
        <w:tc>
          <w:tcPr>
            <w:tcW w:w="3402" w:type="dxa"/>
            <w:tcBorders>
              <w:top w:val="single" w:sz="8" w:space="0" w:color="auto"/>
              <w:bottom w:val="single" w:sz="12" w:space="0" w:color="auto"/>
              <w:right w:val="single" w:sz="12" w:space="0" w:color="auto"/>
            </w:tcBorders>
            <w:shd w:val="clear" w:color="auto" w:fill="FFFFFF" w:themeFill="background1"/>
            <w:vAlign w:val="center"/>
          </w:tcPr>
          <w:p w:rsidR="002D096F" w:rsidRDefault="002D096F" w:rsidP="008906D7">
            <w:pPr>
              <w:pStyle w:val="En-tte"/>
              <w:tabs>
                <w:tab w:val="clear" w:pos="4536"/>
                <w:tab w:val="clear" w:pos="9072"/>
              </w:tabs>
              <w:rPr>
                <w:rFonts w:ascii="Arial" w:eastAsia="Calibri" w:hAnsi="Arial" w:cs="Arial"/>
                <w:b/>
                <w:sz w:val="20"/>
                <w:szCs w:val="20"/>
              </w:rPr>
            </w:pPr>
            <w:r>
              <w:rPr>
                <w:rFonts w:ascii="Arial" w:eastAsia="Calibri" w:hAnsi="Arial" w:cs="Arial"/>
                <w:b/>
                <w:sz w:val="20"/>
                <w:szCs w:val="20"/>
              </w:rPr>
              <w:t>Hésitation</w:t>
            </w:r>
          </w:p>
        </w:tc>
        <w:tc>
          <w:tcPr>
            <w:tcW w:w="369" w:type="dxa"/>
            <w:tcBorders>
              <w:top w:val="single" w:sz="8" w:space="0" w:color="auto"/>
              <w:left w:val="single" w:sz="12"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E9"/>
            </w: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8906D7">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r w:rsidRPr="00B46F11">
              <w:rPr>
                <w:rFonts w:ascii="Arial" w:eastAsia="Calibri" w:hAnsi="Arial" w:cs="Arial"/>
                <w:sz w:val="24"/>
                <w:szCs w:val="24"/>
              </w:rPr>
              <w:sym w:font="Wingdings" w:char="F06C"/>
            </w:r>
          </w:p>
        </w:tc>
        <w:tc>
          <w:tcPr>
            <w:tcW w:w="369" w:type="dxa"/>
            <w:tcBorders>
              <w:top w:val="single" w:sz="8" w:space="0" w:color="auto"/>
              <w:bottom w:val="single" w:sz="12" w:space="0" w:color="auto"/>
            </w:tcBorders>
            <w:shd w:val="clear" w:color="auto" w:fill="FFFFFF" w:themeFill="background1"/>
            <w:vAlign w:val="center"/>
          </w:tcPr>
          <w:p w:rsidR="002D096F" w:rsidRPr="00B46F11" w:rsidRDefault="002D096F" w:rsidP="00E00C78">
            <w:pPr>
              <w:pStyle w:val="En-tte"/>
              <w:tabs>
                <w:tab w:val="clear" w:pos="4536"/>
                <w:tab w:val="clear" w:pos="9072"/>
              </w:tabs>
              <w:jc w:val="center"/>
              <w:rPr>
                <w:rFonts w:ascii="Arial" w:eastAsia="Calibri" w:hAnsi="Arial" w:cs="Arial"/>
                <w:sz w:val="24"/>
                <w:szCs w:val="24"/>
              </w:rPr>
            </w:pPr>
          </w:p>
        </w:tc>
      </w:tr>
    </w:tbl>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Default="00492335" w:rsidP="00D379FE">
      <w:pPr>
        <w:jc w:val="both"/>
        <w:rPr>
          <w:rFonts w:ascii="Arial" w:hAnsi="Arial" w:cs="Arial"/>
          <w:sz w:val="24"/>
          <w:szCs w:val="24"/>
        </w:rPr>
      </w:pPr>
    </w:p>
    <w:p w:rsidR="00492335" w:rsidRPr="00D379FE" w:rsidRDefault="00492335" w:rsidP="00D379FE">
      <w:pPr>
        <w:jc w:val="both"/>
        <w:rPr>
          <w:rFonts w:ascii="Arial" w:hAnsi="Arial" w:cs="Arial"/>
          <w:sz w:val="24"/>
          <w:szCs w:val="24"/>
        </w:rPr>
      </w:pPr>
    </w:p>
    <w:sectPr w:rsidR="00492335" w:rsidRPr="00D379FE" w:rsidSect="00591240">
      <w:footerReference w:type="default" r:id="rId34"/>
      <w:pgSz w:w="16838" w:h="11906" w:orient="landscape" w:code="9"/>
      <w:pgMar w:top="567" w:right="851" w:bottom="567" w:left="567" w:header="709" w:footer="13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77B9" w:rsidRDefault="00B477B9" w:rsidP="00964160">
      <w:r>
        <w:separator/>
      </w:r>
    </w:p>
  </w:endnote>
  <w:endnote w:type="continuationSeparator" w:id="1">
    <w:p w:rsidR="00B477B9" w:rsidRDefault="00B477B9" w:rsidP="0096416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CourierNewPSMT">
    <w:altName w:val="Times New Roman"/>
    <w:panose1 w:val="00000000000000000000"/>
    <w:charset w:val="00"/>
    <w:family w:val="roman"/>
    <w:notTrueType/>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B99" w:rsidRDefault="006F0F74"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6A4CD0" w:rsidRPr="00BF420F" w:rsidRDefault="00504B99" w:rsidP="006A4CD0">
                <w:pPr>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6F0F74">
                  <w:fldChar w:fldCharType="begin"/>
                </w:r>
                <w:r w:rsidR="007425EE">
                  <w:instrText xml:space="preserve"> FILENAME  \* Lower  \* MERGEFORMAT </w:instrText>
                </w:r>
                <w:r w:rsidR="006F0F74">
                  <w:fldChar w:fldCharType="separate"/>
                </w:r>
                <w:r w:rsidR="006A4CD0" w:rsidRPr="006A4CD0">
                  <w:rPr>
                    <w:rFonts w:ascii="Arial" w:hAnsi="Arial" w:cs="Arial"/>
                    <w:b/>
                    <w:color w:val="1F497D" w:themeColor="text2"/>
                    <w:sz w:val="16"/>
                    <w:szCs w:val="16"/>
                  </w:rPr>
                  <w:t xml:space="preserve"> </w:t>
                </w:r>
                <w:r w:rsidR="006A4CD0" w:rsidRPr="00BF420F">
                  <w:rPr>
                    <w:rFonts w:ascii="Arial" w:hAnsi="Arial" w:cs="Arial"/>
                    <w:b/>
                    <w:color w:val="1F497D" w:themeColor="text2"/>
                    <w:sz w:val="16"/>
                    <w:szCs w:val="16"/>
                  </w:rPr>
                  <w:t xml:space="preserve">Fichier : </w:t>
                </w:r>
                <w:r w:rsidR="006A4CD0">
                  <w:rPr>
                    <w:rFonts w:ascii="Arial" w:hAnsi="Arial" w:cs="Arial"/>
                    <w:b/>
                    <w:color w:val="1F497D" w:themeColor="text2"/>
                    <w:sz w:val="16"/>
                    <w:szCs w:val="16"/>
                  </w:rPr>
                  <w:t>defauts_et_remedes_en_injection_plastique</w:t>
                </w:r>
              </w:p>
              <w:p w:rsidR="00504B99" w:rsidRPr="00BF420F" w:rsidRDefault="006F0F74" w:rsidP="00A051E4">
                <w:pPr>
                  <w:rPr>
                    <w:rFonts w:ascii="Arial" w:hAnsi="Arial" w:cs="Arial"/>
                    <w:b/>
                    <w:color w:val="1F497D" w:themeColor="text2"/>
                    <w:sz w:val="16"/>
                    <w:szCs w:val="16"/>
                  </w:rPr>
                </w:pPr>
                <w:r>
                  <w:fldChar w:fldCharType="end"/>
                </w:r>
                <w:r w:rsidR="00504B99" w:rsidRPr="00BF420F">
                  <w:rPr>
                    <w:rFonts w:ascii="Arial" w:hAnsi="Arial" w:cs="Arial"/>
                    <w:b/>
                    <w:color w:val="1F497D" w:themeColor="text2"/>
                    <w:sz w:val="16"/>
                    <w:szCs w:val="16"/>
                  </w:rPr>
                  <w:t>S. D’Hondt – révision 00 - Lycée Jules Verne Mondeville – Bac Pro PLC</w:t>
                </w:r>
              </w:p>
              <w:p w:rsidR="00504B99" w:rsidRDefault="00504B99"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504B99" w:rsidRDefault="006F0F74" w:rsidP="00F81CAD">
                <w:sdt>
                  <w:sdtPr>
                    <w:id w:val="7997880"/>
                    <w:docPartObj>
                      <w:docPartGallery w:val="Page Numbers (Top of Page)"/>
                      <w:docPartUnique/>
                    </w:docPartObj>
                  </w:sdtPr>
                  <w:sdtContent>
                    <w:r w:rsidR="00504B99"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504B99"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D3CD2">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504B99"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504B99"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D3CD2">
                      <w:rPr>
                        <w:rFonts w:ascii="Arial" w:hAnsi="Arial" w:cs="Arial"/>
                        <w:b/>
                        <w:noProof/>
                        <w:color w:val="1F497D" w:themeColor="text2"/>
                        <w:sz w:val="24"/>
                        <w:szCs w:val="24"/>
                      </w:rPr>
                      <w:t>11</w:t>
                    </w:r>
                    <w:r w:rsidRPr="00DD0717">
                      <w:rPr>
                        <w:rFonts w:ascii="Arial" w:hAnsi="Arial" w:cs="Arial"/>
                        <w:b/>
                        <w:color w:val="1F497D" w:themeColor="text2"/>
                        <w:sz w:val="24"/>
                        <w:szCs w:val="24"/>
                      </w:rPr>
                      <w:fldChar w:fldCharType="end"/>
                    </w:r>
                  </w:sdtContent>
                </w:sdt>
              </w:p>
              <w:p w:rsidR="00504B99" w:rsidRPr="00054952" w:rsidRDefault="00504B99"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504B99" w:rsidRPr="00DD0717" w:rsidRDefault="00504B99"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504B99" w:rsidRPr="00DD0717" w:rsidRDefault="00504B99"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504B99" w:rsidRPr="00DD0717" w:rsidRDefault="00504B99">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504B99" w:rsidRDefault="00504B99"/>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B99" w:rsidRDefault="006F0F74">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FD3CD2" w:rsidRPr="00FD3CD2" w:rsidRDefault="00FD3CD2" w:rsidP="00FD3CD2">
                <w:pPr>
                  <w:rPr>
                    <w:rFonts w:ascii="Arial" w:hAnsi="Arial" w:cs="Arial"/>
                    <w:b/>
                    <w:color w:val="1F497D" w:themeColor="text2"/>
                    <w:sz w:val="16"/>
                    <w:szCs w:val="16"/>
                  </w:rPr>
                </w:pPr>
                <w:r w:rsidRPr="00FD3CD2">
                  <w:rPr>
                    <w:rFonts w:ascii="Arial" w:hAnsi="Arial" w:cs="Arial"/>
                    <w:b/>
                    <w:color w:val="1F497D" w:themeColor="text2"/>
                    <w:sz w:val="16"/>
                    <w:szCs w:val="16"/>
                  </w:rPr>
                  <w:t>Fichier : defauts_et_remedes_en_injection_plastique</w:t>
                </w:r>
              </w:p>
              <w:p w:rsidR="00504B99" w:rsidRPr="00BF420F" w:rsidRDefault="00504B99" w:rsidP="005A2A90">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504B99" w:rsidRDefault="00504B99"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504B99" w:rsidRPr="00DD0717" w:rsidRDefault="00504B99"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504B99" w:rsidRPr="00DD0717" w:rsidRDefault="00504B99"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504B99" w:rsidRPr="00DD0717" w:rsidRDefault="00504B99"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504B99" w:rsidRDefault="006F0F74" w:rsidP="000A715C">
                <w:sdt>
                  <w:sdtPr>
                    <w:id w:val="7997877"/>
                    <w:docPartObj>
                      <w:docPartGallery w:val="Page Numbers (Top of Page)"/>
                      <w:docPartUnique/>
                    </w:docPartObj>
                  </w:sdtPr>
                  <w:sdtContent>
                    <w:r w:rsidR="00504B99"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504B99"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D3CD2">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504B99"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504B99"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D3CD2">
                      <w:rPr>
                        <w:rFonts w:ascii="Arial" w:hAnsi="Arial" w:cs="Arial"/>
                        <w:b/>
                        <w:noProof/>
                        <w:color w:val="1F497D" w:themeColor="text2"/>
                        <w:sz w:val="24"/>
                        <w:szCs w:val="24"/>
                      </w:rPr>
                      <w:t>11</w:t>
                    </w:r>
                    <w:r w:rsidRPr="00DD0717">
                      <w:rPr>
                        <w:rFonts w:ascii="Arial" w:hAnsi="Arial" w:cs="Arial"/>
                        <w:b/>
                        <w:color w:val="1F497D" w:themeColor="text2"/>
                        <w:sz w:val="24"/>
                        <w:szCs w:val="24"/>
                      </w:rPr>
                      <w:fldChar w:fldCharType="end"/>
                    </w:r>
                  </w:sdtContent>
                </w:sdt>
              </w:p>
              <w:p w:rsidR="00504B99" w:rsidRPr="00054952" w:rsidRDefault="00504B99"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504B99" w:rsidRDefault="00504B99" w:rsidP="000A715C"/>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B99" w:rsidRDefault="006F0F74" w:rsidP="000A715C">
    <w:pPr>
      <w:pStyle w:val="Pieddepage"/>
    </w:pPr>
    <w:r>
      <w:rPr>
        <w:noProof/>
        <w:lang w:eastAsia="fr-FR"/>
      </w:rPr>
      <w:pict>
        <v:shapetype id="_x0000_t32" coordsize="21600,21600" o:spt="32" o:oned="t" path="m,l21600,21600e" filled="f">
          <v:path arrowok="t" fillok="f" o:connecttype="none"/>
          <o:lock v:ext="edit" shapetype="t"/>
        </v:shapetype>
        <v:shape id="_x0000_s2169" type="#_x0000_t32" style="position:absolute;margin-left:537.9pt;margin-top:10.5pt;width:0;height:42.9pt;flip:y;z-index:251704320" o:connectortype="straight" strokecolor="#1f497d [3215]"/>
      </w:pict>
    </w:r>
    <w:r>
      <w:rPr>
        <w:noProof/>
      </w:rPr>
      <w:pict>
        <v:shapetype id="_x0000_t202" coordsize="21600,21600" o:spt="202" path="m,l,21600r21600,l21600,xe">
          <v:stroke joinstyle="miter"/>
          <v:path gradientshapeok="t" o:connecttype="rect"/>
        </v:shapetype>
        <v:shape id="_x0000_s2159" type="#_x0000_t202" style="position:absolute;margin-left:0;margin-top:10.5pt;width:785.2pt;height:42.9pt;z-index:251694080;mso-width-relative:margin;mso-height-relative:margin" fillcolor="#b8cce4 [1300]" strokecolor="#1f497d [3215]">
          <v:textbox style="mso-next-textbox:#_x0000_s2159" inset=",2.2mm,,0">
            <w:txbxContent>
              <w:p w:rsidR="00504B99" w:rsidRDefault="00504B99"/>
            </w:txbxContent>
          </v:textbox>
        </v:shape>
      </w:pict>
    </w:r>
    <w:r>
      <w:rPr>
        <w:noProof/>
      </w:rPr>
      <w:pict>
        <v:shape id="_x0000_s2167" type="#_x0000_t202" style="position:absolute;margin-left:.15pt;margin-top:30.65pt;width:439.8pt;height:21.6pt;z-index:251702272;mso-width-relative:margin;mso-height-relative:margin" filled="f" stroked="f">
          <v:textbox style="mso-next-textbox:#_x0000_s2167" inset=",.7mm,,0">
            <w:txbxContent>
              <w:p w:rsidR="00504B99" w:rsidRPr="00FD3CD2" w:rsidRDefault="00504B99" w:rsidP="005A2A90">
                <w:pPr>
                  <w:rPr>
                    <w:rFonts w:ascii="Arial" w:hAnsi="Arial" w:cs="Arial"/>
                    <w:b/>
                    <w:color w:val="1F497D" w:themeColor="text2"/>
                    <w:sz w:val="16"/>
                    <w:szCs w:val="16"/>
                  </w:rPr>
                </w:pPr>
                <w:r w:rsidRPr="00FD3CD2">
                  <w:rPr>
                    <w:rFonts w:ascii="Arial" w:hAnsi="Arial" w:cs="Arial"/>
                    <w:b/>
                    <w:color w:val="1F497D" w:themeColor="text2"/>
                    <w:sz w:val="16"/>
                    <w:szCs w:val="16"/>
                  </w:rPr>
                  <w:t xml:space="preserve">Fichier : </w:t>
                </w:r>
                <w:r w:rsidR="00FD3CD2" w:rsidRPr="00FD3CD2">
                  <w:rPr>
                    <w:rFonts w:ascii="Arial" w:hAnsi="Arial" w:cs="Arial"/>
                    <w:b/>
                    <w:color w:val="1F497D" w:themeColor="text2"/>
                    <w:sz w:val="16"/>
                    <w:szCs w:val="16"/>
                  </w:rPr>
                  <w:t>defauts_et_remedes_en_injection_plastique</w:t>
                </w:r>
              </w:p>
              <w:p w:rsidR="00504B99" w:rsidRPr="00BF420F" w:rsidRDefault="00504B99" w:rsidP="005A2A90">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504B99" w:rsidRDefault="00504B99" w:rsidP="0062046F">
                <w:pPr>
                  <w:jc w:val="center"/>
                </w:pPr>
              </w:p>
            </w:txbxContent>
          </v:textbox>
        </v:shape>
      </w:pict>
    </w:r>
    <w:r>
      <w:rPr>
        <w:noProof/>
        <w:lang w:eastAsia="fr-FR"/>
      </w:rPr>
      <w:pict>
        <v:shape id="_x0000_s2166" type="#_x0000_t202" style="position:absolute;margin-left:439.95pt;margin-top:30.65pt;width:99.25pt;height:22.75pt;z-index:251701248;v-text-anchor:middle" filled="f" stroked="f">
          <v:textbox style="mso-next-textbox:#_x0000_s2166" inset=",1.5mm">
            <w:txbxContent>
              <w:p w:rsidR="00504B99" w:rsidRDefault="006F0F74" w:rsidP="00F81CAD">
                <w:sdt>
                  <w:sdtPr>
                    <w:id w:val="173044535"/>
                    <w:docPartObj>
                      <w:docPartGallery w:val="Page Numbers (Top of Page)"/>
                      <w:docPartUnique/>
                    </w:docPartObj>
                  </w:sdtPr>
                  <w:sdtContent>
                    <w:r w:rsidR="00504B99"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504B99"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FD3CD2">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r w:rsidR="00504B99"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504B99"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FD3CD2">
                      <w:rPr>
                        <w:rFonts w:ascii="Arial" w:hAnsi="Arial" w:cs="Arial"/>
                        <w:b/>
                        <w:noProof/>
                        <w:color w:val="1F497D" w:themeColor="text2"/>
                        <w:sz w:val="24"/>
                        <w:szCs w:val="24"/>
                      </w:rPr>
                      <w:t>11</w:t>
                    </w:r>
                    <w:r w:rsidRPr="00DD0717">
                      <w:rPr>
                        <w:rFonts w:ascii="Arial" w:hAnsi="Arial" w:cs="Arial"/>
                        <w:b/>
                        <w:color w:val="1F497D" w:themeColor="text2"/>
                        <w:sz w:val="24"/>
                        <w:szCs w:val="24"/>
                      </w:rPr>
                      <w:fldChar w:fldCharType="end"/>
                    </w:r>
                  </w:sdtContent>
                </w:sdt>
              </w:p>
              <w:p w:rsidR="00504B99" w:rsidRPr="00054952" w:rsidRDefault="00504B99" w:rsidP="00054952">
                <w:pPr>
                  <w:pStyle w:val="Pieddepage"/>
                  <w:jc w:val="right"/>
                </w:pPr>
              </w:p>
            </w:txbxContent>
          </v:textbox>
        </v:shape>
      </w:pict>
    </w:r>
    <w:r>
      <w:rPr>
        <w:noProof/>
        <w:lang w:eastAsia="fr-FR"/>
      </w:rPr>
      <w:pict>
        <v:shape id="_x0000_s2168" type="#_x0000_t32" style="position:absolute;margin-left:440.05pt;margin-top:30.5pt;width:.15pt;height:22.9pt;flip:x;z-index:251703296" o:connectortype="straight" strokecolor="#1f497d [3215]"/>
      </w:pict>
    </w:r>
    <w:r>
      <w:rPr>
        <w:noProof/>
        <w:lang w:eastAsia="fr-FR"/>
      </w:rPr>
      <w:pict>
        <v:shape id="_x0000_s2163" type="#_x0000_t32" style="position:absolute;margin-left:0;margin-top:30.5pt;width:538pt;height:0;z-index:251698176" o:connectortype="straight" strokecolor="#1f497d [3215]"/>
      </w:pict>
    </w:r>
    <w:r>
      <w:rPr>
        <w:noProof/>
        <w:lang w:eastAsia="fr-FR"/>
      </w:rPr>
      <w:pict>
        <v:shape id="_x0000_s2165" type="#_x0000_t32" style="position:absolute;margin-left:397.3pt;margin-top:10.5pt;width:.15pt;height:20pt;flip:y;z-index:251700224" o:connectortype="straight" strokecolor="#1f497d [3215]"/>
      </w:pict>
    </w:r>
    <w:r>
      <w:rPr>
        <w:noProof/>
        <w:lang w:eastAsia="fr-FR"/>
      </w:rPr>
      <w:pict>
        <v:shape id="_x0000_s2164" type="#_x0000_t32" style="position:absolute;margin-left:198.8pt;margin-top:10.5pt;width:0;height:20pt;flip:y;z-index:251699200" o:connectortype="straight" strokecolor="#1f497d [3215]"/>
      </w:pict>
    </w:r>
    <w:r>
      <w:rPr>
        <w:noProof/>
        <w:lang w:eastAsia="fr-FR"/>
      </w:rPr>
      <w:pict>
        <v:shape id="_x0000_s2161" type="#_x0000_t202" style="position:absolute;margin-left:397.6pt;margin-top:10.5pt;width:127.95pt;height:20pt;z-index:251696128;mso-width-relative:margin;mso-height-relative:margin" filled="f" stroked="f">
          <v:textbox style="mso-next-textbox:#_x0000_s2161" inset=",1.2mm,,0">
            <w:txbxContent>
              <w:p w:rsidR="00504B99" w:rsidRPr="00DD0717" w:rsidRDefault="00504B99"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162" type="#_x0000_t202" style="position:absolute;margin-left:198.8pt;margin-top:10.5pt;width:184.6pt;height:20pt;z-index:251697152;mso-width-relative:margin;mso-height-relative:margin" filled="f" stroked="f">
          <v:textbox style="mso-next-textbox:#_x0000_s2162" inset=",1.2mm,,0">
            <w:txbxContent>
              <w:p w:rsidR="00504B99" w:rsidRPr="00DD0717" w:rsidRDefault="00504B99"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160" type="#_x0000_t202" style="position:absolute;margin-left:0;margin-top:10.5pt;width:184.6pt;height:20pt;z-index:251695104;mso-width-relative:margin;mso-height-relative:margin" filled="f" stroked="f">
          <v:textbox style="mso-next-textbox:#_x0000_s2160" inset=",1.2mm,,0">
            <w:txbxContent>
              <w:p w:rsidR="00504B99" w:rsidRPr="00DD0717" w:rsidRDefault="00504B99">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77B9" w:rsidRDefault="00B477B9" w:rsidP="00964160">
      <w:r>
        <w:separator/>
      </w:r>
    </w:p>
  </w:footnote>
  <w:footnote w:type="continuationSeparator" w:id="1">
    <w:p w:rsidR="00B477B9" w:rsidRDefault="00B477B9"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4B99" w:rsidRDefault="006F0F74"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6.1pt;margin-top:-6.95pt;width:411.8pt;height:56.7pt;z-index:251676672;mso-width-relative:margin;mso-height-relative:margin;v-text-anchor:middle" filled="f" stroked="f">
          <v:textbox style="mso-next-textbox:#_x0000_s2086" inset="1.5mm,0">
            <w:txbxContent>
              <w:p w:rsidR="00504B99" w:rsidRDefault="00504B99" w:rsidP="00093054">
                <w:pPr>
                  <w:jc w:val="center"/>
                  <w:rPr>
                    <w:rFonts w:ascii="Arial" w:hAnsi="Arial" w:cs="Arial"/>
                    <w:b/>
                    <w:color w:val="1F497D" w:themeColor="text2"/>
                    <w:sz w:val="44"/>
                    <w:szCs w:val="44"/>
                  </w:rPr>
                </w:pPr>
                <w:r>
                  <w:rPr>
                    <w:rFonts w:ascii="Arial" w:hAnsi="Arial" w:cs="Arial"/>
                    <w:b/>
                    <w:color w:val="1F497D" w:themeColor="text2"/>
                    <w:sz w:val="44"/>
                    <w:szCs w:val="44"/>
                  </w:rPr>
                  <w:t>Défauts et remèdes</w:t>
                </w:r>
              </w:p>
              <w:p w:rsidR="00504B99" w:rsidRPr="0062046F" w:rsidRDefault="00504B99" w:rsidP="00093054">
                <w:pPr>
                  <w:jc w:val="center"/>
                  <w:rPr>
                    <w:rFonts w:ascii="Arial" w:hAnsi="Arial" w:cs="Arial"/>
                    <w:b/>
                    <w:color w:val="1F497D" w:themeColor="text2"/>
                    <w:sz w:val="44"/>
                    <w:szCs w:val="44"/>
                  </w:rPr>
                </w:pPr>
                <w:r>
                  <w:rPr>
                    <w:rFonts w:ascii="Arial" w:hAnsi="Arial" w:cs="Arial"/>
                    <w:b/>
                    <w:color w:val="1F497D" w:themeColor="text2"/>
                    <w:sz w:val="44"/>
                    <w:szCs w:val="44"/>
                  </w:rPr>
                  <w:t>en injection plastique</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504B99" w:rsidRDefault="00504B99"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504B99" w:rsidRDefault="00504B99" w:rsidP="000172C6"/>
  <w:p w:rsidR="00504B99" w:rsidRDefault="00504B99" w:rsidP="000172C6"/>
  <w:p w:rsidR="00504B99" w:rsidRDefault="006F0F74" w:rsidP="000172C6">
    <w:r>
      <w:rPr>
        <w:noProof/>
        <w:lang w:eastAsia="fr-FR"/>
      </w:rPr>
      <w:pict>
        <v:shape id="_x0000_s2090" type="#_x0000_t202" style="position:absolute;margin-left:128.6pt;margin-top:9.4pt;width:411pt;height:28.4pt;z-index:251680768;mso-width-relative:margin;mso-height-relative:margin;v-text-anchor:middle" filled="f" stroked="f">
          <v:textbox style="mso-next-textbox:#_x0000_s2090" inset="0,2.5mm,0,0">
            <w:txbxContent>
              <w:p w:rsidR="00504B99" w:rsidRPr="0062046F" w:rsidRDefault="00504B99" w:rsidP="00E274D6">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4pt;width:410.55pt;height:.15pt;z-index:251678720" o:connectortype="straight" strokecolor="#1f497d [3215]"/>
      </w:pict>
    </w:r>
  </w:p>
  <w:p w:rsidR="00504B99" w:rsidRDefault="00504B99" w:rsidP="000172C6"/>
  <w:p w:rsidR="00504B99" w:rsidRDefault="00504B99" w:rsidP="000172C6"/>
  <w:p w:rsidR="00504B99" w:rsidRDefault="00504B99">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F6ABF"/>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
    <w:nsid w:val="01DB56D1"/>
    <w:multiLevelType w:val="hybridMultilevel"/>
    <w:tmpl w:val="9D565580"/>
    <w:lvl w:ilvl="0" w:tplc="389AFA98">
      <w:numFmt w:val="bullet"/>
      <w:lvlText w:val="-"/>
      <w:lvlJc w:val="left"/>
      <w:pPr>
        <w:ind w:left="833" w:hanging="360"/>
      </w:pPr>
      <w:rPr>
        <w:rFonts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2">
    <w:nsid w:val="02470678"/>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3">
    <w:nsid w:val="025A5F84"/>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4">
    <w:nsid w:val="03586F3C"/>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5">
    <w:nsid w:val="042A6D13"/>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6">
    <w:nsid w:val="04432835"/>
    <w:multiLevelType w:val="singleLevel"/>
    <w:tmpl w:val="792ACB2A"/>
    <w:lvl w:ilvl="0">
      <w:start w:val="1"/>
      <w:numFmt w:val="bullet"/>
      <w:lvlText w:val=""/>
      <w:lvlJc w:val="left"/>
      <w:pPr>
        <w:tabs>
          <w:tab w:val="num" w:pos="360"/>
        </w:tabs>
        <w:ind w:left="360" w:hanging="360"/>
      </w:pPr>
      <w:rPr>
        <w:rFonts w:ascii="Wingdings" w:hAnsi="Wingdings" w:cs="Arial" w:hint="default"/>
      </w:rPr>
    </w:lvl>
  </w:abstractNum>
  <w:abstractNum w:abstractNumId="7">
    <w:nsid w:val="053E593B"/>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8">
    <w:nsid w:val="05566912"/>
    <w:multiLevelType w:val="hybridMultilevel"/>
    <w:tmpl w:val="055A861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65777DA"/>
    <w:multiLevelType w:val="singleLevel"/>
    <w:tmpl w:val="6B844644"/>
    <w:lvl w:ilvl="0">
      <w:start w:val="1"/>
      <w:numFmt w:val="bullet"/>
      <w:lvlText w:val=""/>
      <w:lvlJc w:val="left"/>
      <w:pPr>
        <w:tabs>
          <w:tab w:val="num" w:pos="360"/>
        </w:tabs>
        <w:ind w:left="227" w:hanging="227"/>
      </w:pPr>
      <w:rPr>
        <w:rFonts w:ascii="Symbol" w:hAnsi="Symbol" w:hint="default"/>
        <w:sz w:val="20"/>
        <w:szCs w:val="20"/>
      </w:rPr>
    </w:lvl>
  </w:abstractNum>
  <w:abstractNum w:abstractNumId="10">
    <w:nsid w:val="072C40DD"/>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11">
    <w:nsid w:val="0941236B"/>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2">
    <w:nsid w:val="0970508D"/>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3">
    <w:nsid w:val="0A6F07C4"/>
    <w:multiLevelType w:val="singleLevel"/>
    <w:tmpl w:val="04D81290"/>
    <w:lvl w:ilvl="0">
      <w:start w:val="1"/>
      <w:numFmt w:val="bullet"/>
      <w:lvlText w:val=""/>
      <w:lvlJc w:val="left"/>
      <w:pPr>
        <w:tabs>
          <w:tab w:val="num" w:pos="360"/>
        </w:tabs>
        <w:ind w:left="360" w:hanging="360"/>
      </w:pPr>
      <w:rPr>
        <w:rFonts w:ascii="Wingdings" w:hAnsi="Wingdings" w:hint="default"/>
      </w:rPr>
    </w:lvl>
  </w:abstractNum>
  <w:abstractNum w:abstractNumId="14">
    <w:nsid w:val="0AB16908"/>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5">
    <w:nsid w:val="0B1D186D"/>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6">
    <w:nsid w:val="0C8A3AEF"/>
    <w:multiLevelType w:val="singleLevel"/>
    <w:tmpl w:val="C930CAE6"/>
    <w:lvl w:ilvl="0">
      <w:start w:val="1"/>
      <w:numFmt w:val="bullet"/>
      <w:lvlText w:val=""/>
      <w:lvlJc w:val="left"/>
      <w:pPr>
        <w:tabs>
          <w:tab w:val="num" w:pos="360"/>
        </w:tabs>
        <w:ind w:left="360" w:hanging="360"/>
      </w:pPr>
      <w:rPr>
        <w:rFonts w:ascii="Wingdings" w:hAnsi="Wingdings" w:hint="default"/>
        <w:sz w:val="28"/>
        <w:szCs w:val="28"/>
      </w:rPr>
    </w:lvl>
  </w:abstractNum>
  <w:abstractNum w:abstractNumId="17">
    <w:nsid w:val="0CB95413"/>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8">
    <w:nsid w:val="0CEC7461"/>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9">
    <w:nsid w:val="0CEF637C"/>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20">
    <w:nsid w:val="0D006578"/>
    <w:multiLevelType w:val="singleLevel"/>
    <w:tmpl w:val="FB3CC54E"/>
    <w:lvl w:ilvl="0">
      <w:start w:val="1"/>
      <w:numFmt w:val="bullet"/>
      <w:lvlText w:val=""/>
      <w:lvlJc w:val="left"/>
      <w:pPr>
        <w:tabs>
          <w:tab w:val="num" w:pos="360"/>
        </w:tabs>
        <w:ind w:left="360" w:hanging="360"/>
      </w:pPr>
      <w:rPr>
        <w:rFonts w:ascii="Wingdings" w:hAnsi="Wingdings" w:hint="default"/>
        <w:sz w:val="28"/>
        <w:szCs w:val="28"/>
      </w:rPr>
    </w:lvl>
  </w:abstractNum>
  <w:abstractNum w:abstractNumId="21">
    <w:nsid w:val="0DC90D09"/>
    <w:multiLevelType w:val="singleLevel"/>
    <w:tmpl w:val="04D81290"/>
    <w:lvl w:ilvl="0">
      <w:start w:val="1"/>
      <w:numFmt w:val="bullet"/>
      <w:lvlText w:val=""/>
      <w:lvlJc w:val="left"/>
      <w:pPr>
        <w:tabs>
          <w:tab w:val="num" w:pos="360"/>
        </w:tabs>
        <w:ind w:left="360" w:hanging="360"/>
      </w:pPr>
      <w:rPr>
        <w:rFonts w:ascii="Wingdings" w:hAnsi="Wingdings" w:hint="default"/>
      </w:rPr>
    </w:lvl>
  </w:abstractNum>
  <w:abstractNum w:abstractNumId="22">
    <w:nsid w:val="0F556A17"/>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23">
    <w:nsid w:val="104311C1"/>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24">
    <w:nsid w:val="11243B40"/>
    <w:multiLevelType w:val="hybridMultilevel"/>
    <w:tmpl w:val="9E688450"/>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11B17470"/>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26">
    <w:nsid w:val="125F0718"/>
    <w:multiLevelType w:val="singleLevel"/>
    <w:tmpl w:val="5CCA46A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27">
    <w:nsid w:val="13974828"/>
    <w:multiLevelType w:val="singleLevel"/>
    <w:tmpl w:val="04D81290"/>
    <w:lvl w:ilvl="0">
      <w:start w:val="1"/>
      <w:numFmt w:val="bullet"/>
      <w:lvlText w:val=""/>
      <w:lvlJc w:val="left"/>
      <w:pPr>
        <w:tabs>
          <w:tab w:val="num" w:pos="360"/>
        </w:tabs>
        <w:ind w:left="360" w:hanging="360"/>
      </w:pPr>
      <w:rPr>
        <w:rFonts w:ascii="Wingdings" w:hAnsi="Wingdings" w:hint="default"/>
      </w:rPr>
    </w:lvl>
  </w:abstractNum>
  <w:abstractNum w:abstractNumId="28">
    <w:nsid w:val="13A00763"/>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29">
    <w:nsid w:val="14390D7A"/>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30">
    <w:nsid w:val="17C45DF5"/>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31">
    <w:nsid w:val="17E02C89"/>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32">
    <w:nsid w:val="184C6240"/>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33">
    <w:nsid w:val="19947BC6"/>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34">
    <w:nsid w:val="1B716DE8"/>
    <w:multiLevelType w:val="singleLevel"/>
    <w:tmpl w:val="DB9A1D24"/>
    <w:lvl w:ilvl="0">
      <w:start w:val="1"/>
      <w:numFmt w:val="bullet"/>
      <w:lvlText w:val=""/>
      <w:lvlJc w:val="left"/>
      <w:pPr>
        <w:tabs>
          <w:tab w:val="num" w:pos="360"/>
        </w:tabs>
        <w:ind w:left="360" w:hanging="360"/>
      </w:pPr>
      <w:rPr>
        <w:rFonts w:ascii="Wingdings" w:hAnsi="Wingdings" w:hint="default"/>
      </w:rPr>
    </w:lvl>
  </w:abstractNum>
  <w:abstractNum w:abstractNumId="35">
    <w:nsid w:val="1BD31CC6"/>
    <w:multiLevelType w:val="singleLevel"/>
    <w:tmpl w:val="5CCA46A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36">
    <w:nsid w:val="1BD57586"/>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37">
    <w:nsid w:val="1C9C428B"/>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38">
    <w:nsid w:val="1D073F88"/>
    <w:multiLevelType w:val="hybridMultilevel"/>
    <w:tmpl w:val="2C1ED388"/>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1E9E4CCD"/>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40">
    <w:nsid w:val="1EC63DF4"/>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41">
    <w:nsid w:val="23774E63"/>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42">
    <w:nsid w:val="238C60EF"/>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43">
    <w:nsid w:val="2450588A"/>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44">
    <w:nsid w:val="257815D7"/>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45">
    <w:nsid w:val="27546B47"/>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46">
    <w:nsid w:val="2762222E"/>
    <w:multiLevelType w:val="hybridMultilevel"/>
    <w:tmpl w:val="CE44A77C"/>
    <w:lvl w:ilvl="0" w:tplc="389AFA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27FE633C"/>
    <w:multiLevelType w:val="hybridMultilevel"/>
    <w:tmpl w:val="6DE66856"/>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28161B3B"/>
    <w:multiLevelType w:val="hybridMultilevel"/>
    <w:tmpl w:val="B558755C"/>
    <w:lvl w:ilvl="0" w:tplc="389AFA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287269C0"/>
    <w:multiLevelType w:val="singleLevel"/>
    <w:tmpl w:val="04D81290"/>
    <w:lvl w:ilvl="0">
      <w:start w:val="1"/>
      <w:numFmt w:val="bullet"/>
      <w:lvlText w:val=""/>
      <w:lvlJc w:val="left"/>
      <w:pPr>
        <w:tabs>
          <w:tab w:val="num" w:pos="360"/>
        </w:tabs>
        <w:ind w:left="360" w:hanging="360"/>
      </w:pPr>
      <w:rPr>
        <w:rFonts w:ascii="Wingdings" w:hAnsi="Wingdings" w:hint="default"/>
      </w:rPr>
    </w:lvl>
  </w:abstractNum>
  <w:abstractNum w:abstractNumId="50">
    <w:nsid w:val="2964220B"/>
    <w:multiLevelType w:val="hybridMultilevel"/>
    <w:tmpl w:val="76B8FC42"/>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2D734F0A"/>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52">
    <w:nsid w:val="2E7D24BF"/>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53">
    <w:nsid w:val="2E8E42BF"/>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54">
    <w:nsid w:val="308B0160"/>
    <w:multiLevelType w:val="hybridMultilevel"/>
    <w:tmpl w:val="D3DC3092"/>
    <w:lvl w:ilvl="0" w:tplc="7200E3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33016A30"/>
    <w:multiLevelType w:val="singleLevel"/>
    <w:tmpl w:val="B6265D52"/>
    <w:lvl w:ilvl="0">
      <w:start w:val="1"/>
      <w:numFmt w:val="bullet"/>
      <w:lvlText w:val=""/>
      <w:lvlJc w:val="left"/>
      <w:pPr>
        <w:tabs>
          <w:tab w:val="num" w:pos="360"/>
        </w:tabs>
        <w:ind w:left="360" w:hanging="360"/>
      </w:pPr>
      <w:rPr>
        <w:rFonts w:ascii="Wingdings" w:hAnsi="Wingdings" w:hint="default"/>
        <w:sz w:val="28"/>
        <w:szCs w:val="28"/>
      </w:rPr>
    </w:lvl>
  </w:abstractNum>
  <w:abstractNum w:abstractNumId="56">
    <w:nsid w:val="35677BEC"/>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57">
    <w:nsid w:val="356B1290"/>
    <w:multiLevelType w:val="hybridMultilevel"/>
    <w:tmpl w:val="D182DD34"/>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8">
    <w:nsid w:val="36BC0772"/>
    <w:multiLevelType w:val="hybridMultilevel"/>
    <w:tmpl w:val="B002EEC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3828142C"/>
    <w:multiLevelType w:val="hybridMultilevel"/>
    <w:tmpl w:val="31969CB2"/>
    <w:lvl w:ilvl="0" w:tplc="389AFA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3A2145EB"/>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61">
    <w:nsid w:val="3AF91C7D"/>
    <w:multiLevelType w:val="singleLevel"/>
    <w:tmpl w:val="04D81290"/>
    <w:lvl w:ilvl="0">
      <w:start w:val="1"/>
      <w:numFmt w:val="bullet"/>
      <w:lvlText w:val=""/>
      <w:lvlJc w:val="left"/>
      <w:pPr>
        <w:tabs>
          <w:tab w:val="num" w:pos="360"/>
        </w:tabs>
        <w:ind w:left="360" w:hanging="360"/>
      </w:pPr>
      <w:rPr>
        <w:rFonts w:ascii="Wingdings" w:hAnsi="Wingdings" w:hint="default"/>
      </w:rPr>
    </w:lvl>
  </w:abstractNum>
  <w:abstractNum w:abstractNumId="62">
    <w:nsid w:val="3C914BC4"/>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63">
    <w:nsid w:val="3CD97EF5"/>
    <w:multiLevelType w:val="hybridMultilevel"/>
    <w:tmpl w:val="B9D0D840"/>
    <w:lvl w:ilvl="0" w:tplc="7200E3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nsid w:val="3CF11D7D"/>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65">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nsid w:val="3E1033FC"/>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67">
    <w:nsid w:val="3E230836"/>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68">
    <w:nsid w:val="3FC356D1"/>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69">
    <w:nsid w:val="40862367"/>
    <w:multiLevelType w:val="hybridMultilevel"/>
    <w:tmpl w:val="C3180226"/>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nsid w:val="431B32D2"/>
    <w:multiLevelType w:val="hybridMultilevel"/>
    <w:tmpl w:val="A89A8E4A"/>
    <w:lvl w:ilvl="0" w:tplc="389AFA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nsid w:val="45B870C9"/>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72">
    <w:nsid w:val="45ED4C9C"/>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73">
    <w:nsid w:val="46B37B26"/>
    <w:multiLevelType w:val="singleLevel"/>
    <w:tmpl w:val="04D81290"/>
    <w:lvl w:ilvl="0">
      <w:start w:val="1"/>
      <w:numFmt w:val="bullet"/>
      <w:lvlText w:val=""/>
      <w:lvlJc w:val="left"/>
      <w:pPr>
        <w:tabs>
          <w:tab w:val="num" w:pos="360"/>
        </w:tabs>
        <w:ind w:left="360" w:hanging="360"/>
      </w:pPr>
      <w:rPr>
        <w:rFonts w:ascii="Wingdings" w:hAnsi="Wingdings" w:hint="default"/>
      </w:rPr>
    </w:lvl>
  </w:abstractNum>
  <w:abstractNum w:abstractNumId="74">
    <w:nsid w:val="480F256D"/>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75">
    <w:nsid w:val="49365C99"/>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76">
    <w:nsid w:val="4A4B56EB"/>
    <w:multiLevelType w:val="singleLevel"/>
    <w:tmpl w:val="04D81290"/>
    <w:lvl w:ilvl="0">
      <w:start w:val="1"/>
      <w:numFmt w:val="bullet"/>
      <w:lvlText w:val=""/>
      <w:lvlJc w:val="left"/>
      <w:pPr>
        <w:tabs>
          <w:tab w:val="num" w:pos="360"/>
        </w:tabs>
        <w:ind w:left="360" w:hanging="360"/>
      </w:pPr>
      <w:rPr>
        <w:rFonts w:ascii="Wingdings" w:hAnsi="Wingdings" w:hint="default"/>
      </w:rPr>
    </w:lvl>
  </w:abstractNum>
  <w:abstractNum w:abstractNumId="77">
    <w:nsid w:val="4A526C9A"/>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78">
    <w:nsid w:val="4A7D5C9E"/>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79">
    <w:nsid w:val="4C3D018D"/>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80">
    <w:nsid w:val="4D4A5D55"/>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81">
    <w:nsid w:val="4D852FB6"/>
    <w:multiLevelType w:val="hybridMultilevel"/>
    <w:tmpl w:val="399EF312"/>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4F46782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nsid w:val="538848C5"/>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84">
    <w:nsid w:val="54284907"/>
    <w:multiLevelType w:val="hybridMultilevel"/>
    <w:tmpl w:val="B726DDF8"/>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nsid w:val="564F5A4D"/>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86">
    <w:nsid w:val="574A7FB3"/>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87">
    <w:nsid w:val="58A442BF"/>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88">
    <w:nsid w:val="59403333"/>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89">
    <w:nsid w:val="594153B8"/>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90">
    <w:nsid w:val="5A1B7DE7"/>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91">
    <w:nsid w:val="5A6C2795"/>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92">
    <w:nsid w:val="5B756D24"/>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93">
    <w:nsid w:val="5CBA16DE"/>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94">
    <w:nsid w:val="5CFF7144"/>
    <w:multiLevelType w:val="singleLevel"/>
    <w:tmpl w:val="5CCA46A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95">
    <w:nsid w:val="5EAB1E77"/>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96">
    <w:nsid w:val="5FED5B2F"/>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97">
    <w:nsid w:val="62EB11E5"/>
    <w:multiLevelType w:val="hybridMultilevel"/>
    <w:tmpl w:val="6BBC6F92"/>
    <w:lvl w:ilvl="0" w:tplc="7200E3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nsid w:val="63B01D34"/>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99">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nsid w:val="66727393"/>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101">
    <w:nsid w:val="67FB43CC"/>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102">
    <w:nsid w:val="68C23648"/>
    <w:multiLevelType w:val="hybridMultilevel"/>
    <w:tmpl w:val="61AA4212"/>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nsid w:val="691D400D"/>
    <w:multiLevelType w:val="hybridMultilevel"/>
    <w:tmpl w:val="CA92D524"/>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nsid w:val="6923283D"/>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105">
    <w:nsid w:val="69302851"/>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106">
    <w:nsid w:val="6A3F3000"/>
    <w:multiLevelType w:val="hybridMultilevel"/>
    <w:tmpl w:val="C7D24E5C"/>
    <w:lvl w:ilvl="0" w:tplc="B69AC83C">
      <w:start w:val="1"/>
      <w:numFmt w:val="decimal"/>
      <w:lvlText w:val="%1."/>
      <w:lvlJc w:val="left"/>
      <w:pPr>
        <w:ind w:left="757" w:hanging="360"/>
      </w:pPr>
      <w:rPr>
        <w:b/>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07">
    <w:nsid w:val="6A73039D"/>
    <w:multiLevelType w:val="hybridMultilevel"/>
    <w:tmpl w:val="B8866BEE"/>
    <w:lvl w:ilvl="0" w:tplc="DD5A4F46">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nsid w:val="6A7962CD"/>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109">
    <w:nsid w:val="6A947A41"/>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10">
    <w:nsid w:val="6B4A52D6"/>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11">
    <w:nsid w:val="6C497C40"/>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112">
    <w:nsid w:val="6C8901BB"/>
    <w:multiLevelType w:val="singleLevel"/>
    <w:tmpl w:val="389AFA98"/>
    <w:lvl w:ilvl="0">
      <w:numFmt w:val="bullet"/>
      <w:lvlText w:val="-"/>
      <w:lvlJc w:val="left"/>
      <w:pPr>
        <w:tabs>
          <w:tab w:val="num" w:pos="360"/>
        </w:tabs>
        <w:ind w:left="360" w:hanging="360"/>
      </w:pPr>
      <w:rPr>
        <w:rFonts w:hint="default"/>
      </w:rPr>
    </w:lvl>
  </w:abstractNum>
  <w:abstractNum w:abstractNumId="113">
    <w:nsid w:val="6CDA3BF7"/>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114">
    <w:nsid w:val="6E4A676D"/>
    <w:multiLevelType w:val="singleLevel"/>
    <w:tmpl w:val="5CCA46A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115">
    <w:nsid w:val="6FC05A78"/>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116">
    <w:nsid w:val="7070392C"/>
    <w:multiLevelType w:val="singleLevel"/>
    <w:tmpl w:val="2C1A400C"/>
    <w:lvl w:ilvl="0">
      <w:start w:val="1"/>
      <w:numFmt w:val="bullet"/>
      <w:lvlText w:val=""/>
      <w:lvlJc w:val="left"/>
      <w:pPr>
        <w:tabs>
          <w:tab w:val="num" w:pos="360"/>
        </w:tabs>
        <w:ind w:left="360" w:hanging="360"/>
      </w:pPr>
      <w:rPr>
        <w:rFonts w:ascii="Wingdings" w:hAnsi="Wingdings" w:hint="default"/>
        <w:sz w:val="28"/>
        <w:szCs w:val="28"/>
      </w:rPr>
    </w:lvl>
  </w:abstractNum>
  <w:abstractNum w:abstractNumId="117">
    <w:nsid w:val="70BA57E9"/>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18">
    <w:nsid w:val="71970564"/>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19">
    <w:nsid w:val="72B42CDD"/>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20">
    <w:nsid w:val="73C227FA"/>
    <w:multiLevelType w:val="singleLevel"/>
    <w:tmpl w:val="27F8D4D6"/>
    <w:lvl w:ilvl="0">
      <w:start w:val="1"/>
      <w:numFmt w:val="bullet"/>
      <w:lvlText w:val=""/>
      <w:lvlJc w:val="left"/>
      <w:pPr>
        <w:tabs>
          <w:tab w:val="num" w:pos="720"/>
        </w:tabs>
        <w:ind w:left="360" w:hanging="360"/>
      </w:pPr>
      <w:rPr>
        <w:rFonts w:ascii="Wingdings" w:hAnsi="Wingdings" w:hint="default"/>
        <w:caps w:val="0"/>
        <w:strike w:val="0"/>
        <w:dstrike w:val="0"/>
        <w:outline w:val="0"/>
        <w:shadow w:val="0"/>
        <w:emboss w:val="0"/>
        <w:imprint w:val="0"/>
        <w:vanish w:val="0"/>
        <w:vertAlign w:val="baseline"/>
      </w:rPr>
    </w:lvl>
  </w:abstractNum>
  <w:abstractNum w:abstractNumId="121">
    <w:nsid w:val="755457C4"/>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22">
    <w:nsid w:val="75643E1A"/>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23">
    <w:nsid w:val="75DC4674"/>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24">
    <w:nsid w:val="76C82954"/>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25">
    <w:nsid w:val="779F5817"/>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126">
    <w:nsid w:val="79190FB7"/>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27">
    <w:nsid w:val="79481A21"/>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28">
    <w:nsid w:val="794D5460"/>
    <w:multiLevelType w:val="singleLevel"/>
    <w:tmpl w:val="6EC85E44"/>
    <w:lvl w:ilvl="0">
      <w:start w:val="1"/>
      <w:numFmt w:val="bullet"/>
      <w:lvlText w:val=""/>
      <w:lvlJc w:val="left"/>
      <w:pPr>
        <w:tabs>
          <w:tab w:val="num" w:pos="360"/>
        </w:tabs>
        <w:ind w:left="360" w:hanging="360"/>
      </w:pPr>
      <w:rPr>
        <w:rFonts w:ascii="Wingdings" w:hAnsi="Wingdings" w:hint="default"/>
      </w:rPr>
    </w:lvl>
  </w:abstractNum>
  <w:abstractNum w:abstractNumId="129">
    <w:nsid w:val="7A887478"/>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30">
    <w:nsid w:val="7B3448BB"/>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131">
    <w:nsid w:val="7B4C67D8"/>
    <w:multiLevelType w:val="singleLevel"/>
    <w:tmpl w:val="FDB24928"/>
    <w:lvl w:ilvl="0">
      <w:start w:val="1"/>
      <w:numFmt w:val="bullet"/>
      <w:lvlText w:val=""/>
      <w:lvlJc w:val="left"/>
      <w:pPr>
        <w:tabs>
          <w:tab w:val="num" w:pos="360"/>
        </w:tabs>
        <w:ind w:left="360" w:hanging="360"/>
      </w:pPr>
      <w:rPr>
        <w:rFonts w:ascii="Symbol" w:hAnsi="Symbol" w:hint="default"/>
        <w:sz w:val="28"/>
      </w:rPr>
    </w:lvl>
  </w:abstractNum>
  <w:abstractNum w:abstractNumId="132">
    <w:nsid w:val="7BE37DDB"/>
    <w:multiLevelType w:val="hybridMultilevel"/>
    <w:tmpl w:val="0CD0F3C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3">
    <w:nsid w:val="7C9712E4"/>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34">
    <w:nsid w:val="7CD43164"/>
    <w:multiLevelType w:val="singleLevel"/>
    <w:tmpl w:val="DDBAE0E8"/>
    <w:lvl w:ilvl="0">
      <w:start w:val="1"/>
      <w:numFmt w:val="bullet"/>
      <w:lvlText w:val=""/>
      <w:lvlJc w:val="left"/>
      <w:pPr>
        <w:tabs>
          <w:tab w:val="num" w:pos="360"/>
        </w:tabs>
        <w:ind w:left="360" w:hanging="360"/>
      </w:pPr>
      <w:rPr>
        <w:rFonts w:ascii="Wingdings" w:hAnsi="Wingdings" w:hint="default"/>
      </w:rPr>
    </w:lvl>
  </w:abstractNum>
  <w:abstractNum w:abstractNumId="135">
    <w:nsid w:val="7F6F1A56"/>
    <w:multiLevelType w:val="singleLevel"/>
    <w:tmpl w:val="DDBAE0E8"/>
    <w:lvl w:ilvl="0">
      <w:start w:val="1"/>
      <w:numFmt w:val="bullet"/>
      <w:lvlText w:val=""/>
      <w:lvlJc w:val="left"/>
      <w:pPr>
        <w:tabs>
          <w:tab w:val="num" w:pos="360"/>
        </w:tabs>
        <w:ind w:left="360" w:hanging="360"/>
      </w:pPr>
      <w:rPr>
        <w:rFonts w:ascii="Wingdings" w:hAnsi="Wingdings" w:hint="default"/>
      </w:rPr>
    </w:lvl>
  </w:abstractNum>
  <w:num w:numId="1">
    <w:abstractNumId w:val="99"/>
  </w:num>
  <w:num w:numId="2">
    <w:abstractNumId w:val="65"/>
  </w:num>
  <w:num w:numId="3">
    <w:abstractNumId w:val="82"/>
  </w:num>
  <w:num w:numId="4">
    <w:abstractNumId w:val="112"/>
  </w:num>
  <w:num w:numId="5">
    <w:abstractNumId w:val="8"/>
  </w:num>
  <w:num w:numId="6">
    <w:abstractNumId w:val="57"/>
  </w:num>
  <w:num w:numId="7">
    <w:abstractNumId w:val="97"/>
  </w:num>
  <w:num w:numId="8">
    <w:abstractNumId w:val="63"/>
  </w:num>
  <w:num w:numId="9">
    <w:abstractNumId w:val="54"/>
  </w:num>
  <w:num w:numId="10">
    <w:abstractNumId w:val="81"/>
  </w:num>
  <w:num w:numId="11">
    <w:abstractNumId w:val="38"/>
  </w:num>
  <w:num w:numId="12">
    <w:abstractNumId w:val="24"/>
  </w:num>
  <w:num w:numId="13">
    <w:abstractNumId w:val="84"/>
  </w:num>
  <w:num w:numId="14">
    <w:abstractNumId w:val="47"/>
  </w:num>
  <w:num w:numId="15">
    <w:abstractNumId w:val="107"/>
  </w:num>
  <w:num w:numId="16">
    <w:abstractNumId w:val="69"/>
  </w:num>
  <w:num w:numId="17">
    <w:abstractNumId w:val="102"/>
  </w:num>
  <w:num w:numId="18">
    <w:abstractNumId w:val="103"/>
  </w:num>
  <w:num w:numId="19">
    <w:abstractNumId w:val="50"/>
  </w:num>
  <w:num w:numId="20">
    <w:abstractNumId w:val="48"/>
  </w:num>
  <w:num w:numId="21">
    <w:abstractNumId w:val="58"/>
  </w:num>
  <w:num w:numId="22">
    <w:abstractNumId w:val="59"/>
  </w:num>
  <w:num w:numId="23">
    <w:abstractNumId w:val="114"/>
  </w:num>
  <w:num w:numId="24">
    <w:abstractNumId w:val="35"/>
  </w:num>
  <w:num w:numId="25">
    <w:abstractNumId w:val="94"/>
  </w:num>
  <w:num w:numId="26">
    <w:abstractNumId w:val="26"/>
  </w:num>
  <w:num w:numId="27">
    <w:abstractNumId w:val="34"/>
  </w:num>
  <w:num w:numId="28">
    <w:abstractNumId w:val="128"/>
  </w:num>
  <w:num w:numId="29">
    <w:abstractNumId w:val="117"/>
  </w:num>
  <w:num w:numId="30">
    <w:abstractNumId w:val="90"/>
  </w:num>
  <w:num w:numId="31">
    <w:abstractNumId w:val="74"/>
  </w:num>
  <w:num w:numId="32">
    <w:abstractNumId w:val="126"/>
  </w:num>
  <w:num w:numId="33">
    <w:abstractNumId w:val="15"/>
  </w:num>
  <w:num w:numId="34">
    <w:abstractNumId w:val="67"/>
  </w:num>
  <w:num w:numId="35">
    <w:abstractNumId w:val="83"/>
  </w:num>
  <w:num w:numId="36">
    <w:abstractNumId w:val="0"/>
  </w:num>
  <w:num w:numId="37">
    <w:abstractNumId w:val="121"/>
  </w:num>
  <w:num w:numId="38">
    <w:abstractNumId w:val="56"/>
  </w:num>
  <w:num w:numId="39">
    <w:abstractNumId w:val="109"/>
  </w:num>
  <w:num w:numId="40">
    <w:abstractNumId w:val="110"/>
  </w:num>
  <w:num w:numId="41">
    <w:abstractNumId w:val="33"/>
  </w:num>
  <w:num w:numId="42">
    <w:abstractNumId w:val="60"/>
  </w:num>
  <w:num w:numId="43">
    <w:abstractNumId w:val="14"/>
  </w:num>
  <w:num w:numId="44">
    <w:abstractNumId w:val="43"/>
  </w:num>
  <w:num w:numId="45">
    <w:abstractNumId w:val="119"/>
  </w:num>
  <w:num w:numId="46">
    <w:abstractNumId w:val="124"/>
  </w:num>
  <w:num w:numId="47">
    <w:abstractNumId w:val="44"/>
  </w:num>
  <w:num w:numId="48">
    <w:abstractNumId w:val="30"/>
  </w:num>
  <w:num w:numId="49">
    <w:abstractNumId w:val="71"/>
  </w:num>
  <w:num w:numId="50">
    <w:abstractNumId w:val="36"/>
  </w:num>
  <w:num w:numId="51">
    <w:abstractNumId w:val="5"/>
  </w:num>
  <w:num w:numId="52">
    <w:abstractNumId w:val="91"/>
  </w:num>
  <w:num w:numId="53">
    <w:abstractNumId w:val="51"/>
  </w:num>
  <w:num w:numId="54">
    <w:abstractNumId w:val="10"/>
  </w:num>
  <w:num w:numId="55">
    <w:abstractNumId w:val="53"/>
  </w:num>
  <w:num w:numId="56">
    <w:abstractNumId w:val="85"/>
  </w:num>
  <w:num w:numId="57">
    <w:abstractNumId w:val="22"/>
  </w:num>
  <w:num w:numId="58">
    <w:abstractNumId w:val="80"/>
  </w:num>
  <w:num w:numId="59">
    <w:abstractNumId w:val="28"/>
  </w:num>
  <w:num w:numId="60">
    <w:abstractNumId w:val="40"/>
  </w:num>
  <w:num w:numId="61">
    <w:abstractNumId w:val="108"/>
  </w:num>
  <w:num w:numId="62">
    <w:abstractNumId w:val="37"/>
  </w:num>
  <w:num w:numId="63">
    <w:abstractNumId w:val="39"/>
  </w:num>
  <w:num w:numId="64">
    <w:abstractNumId w:val="62"/>
  </w:num>
  <w:num w:numId="65">
    <w:abstractNumId w:val="101"/>
  </w:num>
  <w:num w:numId="66">
    <w:abstractNumId w:val="45"/>
  </w:num>
  <w:num w:numId="67">
    <w:abstractNumId w:val="95"/>
  </w:num>
  <w:num w:numId="68">
    <w:abstractNumId w:val="113"/>
  </w:num>
  <w:num w:numId="69">
    <w:abstractNumId w:val="93"/>
  </w:num>
  <w:num w:numId="70">
    <w:abstractNumId w:val="133"/>
  </w:num>
  <w:num w:numId="71">
    <w:abstractNumId w:val="86"/>
  </w:num>
  <w:num w:numId="72">
    <w:abstractNumId w:val="87"/>
  </w:num>
  <w:num w:numId="73">
    <w:abstractNumId w:val="123"/>
  </w:num>
  <w:num w:numId="74">
    <w:abstractNumId w:val="7"/>
  </w:num>
  <w:num w:numId="75">
    <w:abstractNumId w:val="134"/>
  </w:num>
  <w:num w:numId="76">
    <w:abstractNumId w:val="17"/>
  </w:num>
  <w:num w:numId="77">
    <w:abstractNumId w:val="52"/>
  </w:num>
  <w:num w:numId="78">
    <w:abstractNumId w:val="129"/>
  </w:num>
  <w:num w:numId="79">
    <w:abstractNumId w:val="2"/>
  </w:num>
  <w:num w:numId="80">
    <w:abstractNumId w:val="79"/>
  </w:num>
  <w:num w:numId="81">
    <w:abstractNumId w:val="42"/>
  </w:num>
  <w:num w:numId="82">
    <w:abstractNumId w:val="135"/>
  </w:num>
  <w:num w:numId="83">
    <w:abstractNumId w:val="12"/>
  </w:num>
  <w:num w:numId="84">
    <w:abstractNumId w:val="11"/>
  </w:num>
  <w:num w:numId="85">
    <w:abstractNumId w:val="118"/>
  </w:num>
  <w:num w:numId="86">
    <w:abstractNumId w:val="127"/>
  </w:num>
  <w:num w:numId="87">
    <w:abstractNumId w:val="3"/>
  </w:num>
  <w:num w:numId="88">
    <w:abstractNumId w:val="32"/>
  </w:num>
  <w:num w:numId="89">
    <w:abstractNumId w:val="18"/>
  </w:num>
  <w:num w:numId="90">
    <w:abstractNumId w:val="122"/>
  </w:num>
  <w:num w:numId="91">
    <w:abstractNumId w:val="66"/>
  </w:num>
  <w:num w:numId="92">
    <w:abstractNumId w:val="6"/>
  </w:num>
  <w:num w:numId="93">
    <w:abstractNumId w:val="68"/>
  </w:num>
  <w:num w:numId="94">
    <w:abstractNumId w:val="98"/>
  </w:num>
  <w:num w:numId="95">
    <w:abstractNumId w:val="104"/>
  </w:num>
  <w:num w:numId="96">
    <w:abstractNumId w:val="120"/>
  </w:num>
  <w:num w:numId="97">
    <w:abstractNumId w:val="92"/>
  </w:num>
  <w:num w:numId="98">
    <w:abstractNumId w:val="64"/>
  </w:num>
  <w:num w:numId="99">
    <w:abstractNumId w:val="131"/>
  </w:num>
  <w:num w:numId="100">
    <w:abstractNumId w:val="19"/>
  </w:num>
  <w:num w:numId="101">
    <w:abstractNumId w:val="105"/>
  </w:num>
  <w:num w:numId="102">
    <w:abstractNumId w:val="125"/>
  </w:num>
  <w:num w:numId="103">
    <w:abstractNumId w:val="41"/>
  </w:num>
  <w:num w:numId="104">
    <w:abstractNumId w:val="100"/>
  </w:num>
  <w:num w:numId="105">
    <w:abstractNumId w:val="29"/>
  </w:num>
  <w:num w:numId="106">
    <w:abstractNumId w:val="72"/>
  </w:num>
  <w:num w:numId="107">
    <w:abstractNumId w:val="77"/>
  </w:num>
  <w:num w:numId="108">
    <w:abstractNumId w:val="23"/>
  </w:num>
  <w:num w:numId="109">
    <w:abstractNumId w:val="89"/>
  </w:num>
  <w:num w:numId="110">
    <w:abstractNumId w:val="115"/>
  </w:num>
  <w:num w:numId="111">
    <w:abstractNumId w:val="4"/>
  </w:num>
  <w:num w:numId="112">
    <w:abstractNumId w:val="25"/>
  </w:num>
  <w:num w:numId="113">
    <w:abstractNumId w:val="75"/>
  </w:num>
  <w:num w:numId="114">
    <w:abstractNumId w:val="31"/>
  </w:num>
  <w:num w:numId="115">
    <w:abstractNumId w:val="78"/>
  </w:num>
  <w:num w:numId="116">
    <w:abstractNumId w:val="88"/>
  </w:num>
  <w:num w:numId="117">
    <w:abstractNumId w:val="96"/>
  </w:num>
  <w:num w:numId="118">
    <w:abstractNumId w:val="111"/>
  </w:num>
  <w:num w:numId="119">
    <w:abstractNumId w:val="130"/>
  </w:num>
  <w:num w:numId="120">
    <w:abstractNumId w:val="16"/>
  </w:num>
  <w:num w:numId="121">
    <w:abstractNumId w:val="55"/>
  </w:num>
  <w:num w:numId="122">
    <w:abstractNumId w:val="20"/>
  </w:num>
  <w:num w:numId="123">
    <w:abstractNumId w:val="76"/>
  </w:num>
  <w:num w:numId="124">
    <w:abstractNumId w:val="21"/>
  </w:num>
  <w:num w:numId="125">
    <w:abstractNumId w:val="61"/>
  </w:num>
  <w:num w:numId="126">
    <w:abstractNumId w:val="49"/>
  </w:num>
  <w:num w:numId="127">
    <w:abstractNumId w:val="73"/>
  </w:num>
  <w:num w:numId="128">
    <w:abstractNumId w:val="13"/>
  </w:num>
  <w:num w:numId="129">
    <w:abstractNumId w:val="27"/>
  </w:num>
  <w:num w:numId="130">
    <w:abstractNumId w:val="116"/>
  </w:num>
  <w:num w:numId="131">
    <w:abstractNumId w:val="9"/>
  </w:num>
  <w:num w:numId="132">
    <w:abstractNumId w:val="46"/>
  </w:num>
  <w:num w:numId="133">
    <w:abstractNumId w:val="132"/>
  </w:num>
  <w:num w:numId="134">
    <w:abstractNumId w:val="70"/>
  </w:num>
  <w:num w:numId="135">
    <w:abstractNumId w:val="106"/>
  </w:num>
  <w:num w:numId="136">
    <w:abstractNumId w:val="1"/>
  </w:num>
  <w:numIdMacAtCleanup w:val="1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87394">
      <o:colormru v:ext="edit" colors="#fa5c50,#ff8989,#f7b293"/>
      <o:colormenu v:ext="edit" fillcolor="none [3213]" strokecolor="none [3215]"/>
    </o:shapedefaults>
    <o:shapelayout v:ext="edit">
      <o:idmap v:ext="edit" data="2"/>
      <o:rules v:ext="edit">
        <o:r id="V:Rule16" type="connector" idref="#_x0000_s2095"/>
        <o:r id="V:Rule17" type="connector" idref="#_x0000_s2163"/>
        <o:r id="V:Rule18" type="connector" idref="#_x0000_s2070"/>
        <o:r id="V:Rule19" type="connector" idref="#_x0000_s2069"/>
        <o:r id="V:Rule20" type="connector" idref="#_x0000_s2094"/>
        <o:r id="V:Rule21" type="connector" idref="#_x0000_s2089"/>
        <o:r id="V:Rule22" type="connector" idref="#_x0000_s2088"/>
        <o:r id="V:Rule23" type="connector" idref="#_x0000_s2169"/>
        <o:r id="V:Rule24" type="connector" idref="#_x0000_s2165"/>
        <o:r id="V:Rule25" type="connector" idref="#_x0000_s2074"/>
        <o:r id="V:Rule26" type="connector" idref="#_x0000_s2164"/>
        <o:r id="V:Rule27" type="connector" idref="#_x0000_s2093"/>
        <o:r id="V:Rule28" type="connector" idref="#_x0000_s2068"/>
        <o:r id="V:Rule29" type="connector" idref="#_x0000_s2168"/>
        <o:r id="V:Rule30" type="connector" idref="#_x0000_s2096"/>
      </o:rules>
    </o:shapelayout>
  </w:hdrShapeDefaults>
  <w:footnotePr>
    <w:footnote w:id="0"/>
    <w:footnote w:id="1"/>
  </w:footnotePr>
  <w:endnotePr>
    <w:endnote w:id="0"/>
    <w:endnote w:id="1"/>
  </w:endnotePr>
  <w:compat/>
  <w:rsids>
    <w:rsidRoot w:val="00964160"/>
    <w:rsid w:val="0000008A"/>
    <w:rsid w:val="000000E2"/>
    <w:rsid w:val="000003BC"/>
    <w:rsid w:val="000008EF"/>
    <w:rsid w:val="00000CCA"/>
    <w:rsid w:val="00003EB5"/>
    <w:rsid w:val="0001019D"/>
    <w:rsid w:val="00013791"/>
    <w:rsid w:val="0001456E"/>
    <w:rsid w:val="00016197"/>
    <w:rsid w:val="000172C6"/>
    <w:rsid w:val="00024836"/>
    <w:rsid w:val="000271E7"/>
    <w:rsid w:val="000276A2"/>
    <w:rsid w:val="00027BD7"/>
    <w:rsid w:val="00030F7F"/>
    <w:rsid w:val="000340EE"/>
    <w:rsid w:val="000357EE"/>
    <w:rsid w:val="00036E44"/>
    <w:rsid w:val="000373CC"/>
    <w:rsid w:val="00051E9F"/>
    <w:rsid w:val="00054952"/>
    <w:rsid w:val="0005586C"/>
    <w:rsid w:val="000560D6"/>
    <w:rsid w:val="00060083"/>
    <w:rsid w:val="0006033D"/>
    <w:rsid w:val="00064C12"/>
    <w:rsid w:val="00072658"/>
    <w:rsid w:val="00077BEE"/>
    <w:rsid w:val="00080CB5"/>
    <w:rsid w:val="00093054"/>
    <w:rsid w:val="00094D0D"/>
    <w:rsid w:val="000A0142"/>
    <w:rsid w:val="000A0AEE"/>
    <w:rsid w:val="000A1530"/>
    <w:rsid w:val="000A53EC"/>
    <w:rsid w:val="000A56E3"/>
    <w:rsid w:val="000A715C"/>
    <w:rsid w:val="000A7ACC"/>
    <w:rsid w:val="000B4057"/>
    <w:rsid w:val="000C2488"/>
    <w:rsid w:val="000C30F0"/>
    <w:rsid w:val="000D2F01"/>
    <w:rsid w:val="000D36B3"/>
    <w:rsid w:val="000E4647"/>
    <w:rsid w:val="000F118C"/>
    <w:rsid w:val="000F20BD"/>
    <w:rsid w:val="000F3FBD"/>
    <w:rsid w:val="000F4FFC"/>
    <w:rsid w:val="00100EA8"/>
    <w:rsid w:val="00102550"/>
    <w:rsid w:val="00102CED"/>
    <w:rsid w:val="00111124"/>
    <w:rsid w:val="00112953"/>
    <w:rsid w:val="00112A06"/>
    <w:rsid w:val="001131A4"/>
    <w:rsid w:val="00116A61"/>
    <w:rsid w:val="00117518"/>
    <w:rsid w:val="0012030E"/>
    <w:rsid w:val="0012119D"/>
    <w:rsid w:val="00122E3C"/>
    <w:rsid w:val="00123516"/>
    <w:rsid w:val="00126127"/>
    <w:rsid w:val="00126AA3"/>
    <w:rsid w:val="00130736"/>
    <w:rsid w:val="00140C5F"/>
    <w:rsid w:val="001414A4"/>
    <w:rsid w:val="001416C3"/>
    <w:rsid w:val="00144861"/>
    <w:rsid w:val="00145182"/>
    <w:rsid w:val="00145D55"/>
    <w:rsid w:val="00147CE8"/>
    <w:rsid w:val="0015432B"/>
    <w:rsid w:val="00156D3D"/>
    <w:rsid w:val="0016344B"/>
    <w:rsid w:val="001642E3"/>
    <w:rsid w:val="00165320"/>
    <w:rsid w:val="0016657E"/>
    <w:rsid w:val="00190E09"/>
    <w:rsid w:val="00191544"/>
    <w:rsid w:val="00191597"/>
    <w:rsid w:val="00194B24"/>
    <w:rsid w:val="001A15D1"/>
    <w:rsid w:val="001A2801"/>
    <w:rsid w:val="001A2840"/>
    <w:rsid w:val="001B26CE"/>
    <w:rsid w:val="001B2C9B"/>
    <w:rsid w:val="001B3A43"/>
    <w:rsid w:val="001B68DE"/>
    <w:rsid w:val="001C0B0B"/>
    <w:rsid w:val="001C1363"/>
    <w:rsid w:val="001C2739"/>
    <w:rsid w:val="001C4D94"/>
    <w:rsid w:val="001D2423"/>
    <w:rsid w:val="001D4E56"/>
    <w:rsid w:val="001D6A12"/>
    <w:rsid w:val="001D72B6"/>
    <w:rsid w:val="001E0F60"/>
    <w:rsid w:val="001E3B4E"/>
    <w:rsid w:val="001E5C51"/>
    <w:rsid w:val="001F0893"/>
    <w:rsid w:val="001F3AA4"/>
    <w:rsid w:val="00200358"/>
    <w:rsid w:val="002009FB"/>
    <w:rsid w:val="002026AF"/>
    <w:rsid w:val="0020364A"/>
    <w:rsid w:val="00206E5B"/>
    <w:rsid w:val="0021003A"/>
    <w:rsid w:val="00214FEA"/>
    <w:rsid w:val="00216415"/>
    <w:rsid w:val="0021793E"/>
    <w:rsid w:val="00223934"/>
    <w:rsid w:val="002302FA"/>
    <w:rsid w:val="00233A49"/>
    <w:rsid w:val="002346DE"/>
    <w:rsid w:val="002431D9"/>
    <w:rsid w:val="00244E6B"/>
    <w:rsid w:val="0024531B"/>
    <w:rsid w:val="00245598"/>
    <w:rsid w:val="002457C3"/>
    <w:rsid w:val="002532A1"/>
    <w:rsid w:val="002533F0"/>
    <w:rsid w:val="00253AC1"/>
    <w:rsid w:val="002579C8"/>
    <w:rsid w:val="00260936"/>
    <w:rsid w:val="00262622"/>
    <w:rsid w:val="00265D47"/>
    <w:rsid w:val="00271E43"/>
    <w:rsid w:val="00275247"/>
    <w:rsid w:val="00280FFD"/>
    <w:rsid w:val="0028372F"/>
    <w:rsid w:val="00286011"/>
    <w:rsid w:val="00290A62"/>
    <w:rsid w:val="0029195B"/>
    <w:rsid w:val="00293044"/>
    <w:rsid w:val="00293398"/>
    <w:rsid w:val="00293DD3"/>
    <w:rsid w:val="002A1B07"/>
    <w:rsid w:val="002A2EB3"/>
    <w:rsid w:val="002B1CB2"/>
    <w:rsid w:val="002B6D30"/>
    <w:rsid w:val="002B77A7"/>
    <w:rsid w:val="002B7AFF"/>
    <w:rsid w:val="002C06D8"/>
    <w:rsid w:val="002C76EA"/>
    <w:rsid w:val="002D096F"/>
    <w:rsid w:val="002D2305"/>
    <w:rsid w:val="002D391E"/>
    <w:rsid w:val="002D4E74"/>
    <w:rsid w:val="002D51FE"/>
    <w:rsid w:val="002E0265"/>
    <w:rsid w:val="002E15AB"/>
    <w:rsid w:val="002E7C81"/>
    <w:rsid w:val="002F19EF"/>
    <w:rsid w:val="002F475F"/>
    <w:rsid w:val="002F6C42"/>
    <w:rsid w:val="003006E6"/>
    <w:rsid w:val="003022E9"/>
    <w:rsid w:val="00313F45"/>
    <w:rsid w:val="00325419"/>
    <w:rsid w:val="003256EA"/>
    <w:rsid w:val="00326E9D"/>
    <w:rsid w:val="00327DDC"/>
    <w:rsid w:val="003323E7"/>
    <w:rsid w:val="003328EC"/>
    <w:rsid w:val="00333AFD"/>
    <w:rsid w:val="00336A27"/>
    <w:rsid w:val="00341747"/>
    <w:rsid w:val="0034320F"/>
    <w:rsid w:val="0034331B"/>
    <w:rsid w:val="003449E2"/>
    <w:rsid w:val="00346AC2"/>
    <w:rsid w:val="00350029"/>
    <w:rsid w:val="00350B7F"/>
    <w:rsid w:val="003567A0"/>
    <w:rsid w:val="0035716B"/>
    <w:rsid w:val="00360860"/>
    <w:rsid w:val="003611E3"/>
    <w:rsid w:val="00361E39"/>
    <w:rsid w:val="00362315"/>
    <w:rsid w:val="00366D87"/>
    <w:rsid w:val="003722AD"/>
    <w:rsid w:val="00372360"/>
    <w:rsid w:val="0037327F"/>
    <w:rsid w:val="00375F55"/>
    <w:rsid w:val="00376A7F"/>
    <w:rsid w:val="00384B40"/>
    <w:rsid w:val="00385220"/>
    <w:rsid w:val="00386734"/>
    <w:rsid w:val="0038745D"/>
    <w:rsid w:val="00392511"/>
    <w:rsid w:val="0039492C"/>
    <w:rsid w:val="00396159"/>
    <w:rsid w:val="00397982"/>
    <w:rsid w:val="003A71A7"/>
    <w:rsid w:val="003B0064"/>
    <w:rsid w:val="003B0DC6"/>
    <w:rsid w:val="003B1494"/>
    <w:rsid w:val="003B1BC6"/>
    <w:rsid w:val="003B1FD9"/>
    <w:rsid w:val="003B218C"/>
    <w:rsid w:val="003B3F54"/>
    <w:rsid w:val="003C1048"/>
    <w:rsid w:val="003C3B29"/>
    <w:rsid w:val="003D05D1"/>
    <w:rsid w:val="003D064E"/>
    <w:rsid w:val="003D17AF"/>
    <w:rsid w:val="003E1B52"/>
    <w:rsid w:val="003E215F"/>
    <w:rsid w:val="003E2758"/>
    <w:rsid w:val="003E3672"/>
    <w:rsid w:val="003E658F"/>
    <w:rsid w:val="003E6B51"/>
    <w:rsid w:val="00415810"/>
    <w:rsid w:val="00420212"/>
    <w:rsid w:val="00421ACB"/>
    <w:rsid w:val="00423B7F"/>
    <w:rsid w:val="004254C7"/>
    <w:rsid w:val="004303E0"/>
    <w:rsid w:val="0043127F"/>
    <w:rsid w:val="004330DA"/>
    <w:rsid w:val="00446213"/>
    <w:rsid w:val="00451518"/>
    <w:rsid w:val="00453E32"/>
    <w:rsid w:val="00455F8F"/>
    <w:rsid w:val="004600E1"/>
    <w:rsid w:val="00466753"/>
    <w:rsid w:val="00467A03"/>
    <w:rsid w:val="00472B80"/>
    <w:rsid w:val="00475584"/>
    <w:rsid w:val="00481ECE"/>
    <w:rsid w:val="00485A8E"/>
    <w:rsid w:val="00490C72"/>
    <w:rsid w:val="00492313"/>
    <w:rsid w:val="00492335"/>
    <w:rsid w:val="0049726B"/>
    <w:rsid w:val="004A44A9"/>
    <w:rsid w:val="004A54B0"/>
    <w:rsid w:val="004A5E77"/>
    <w:rsid w:val="004A6A14"/>
    <w:rsid w:val="004A6AA8"/>
    <w:rsid w:val="004C0C1E"/>
    <w:rsid w:val="004C3894"/>
    <w:rsid w:val="004C3B87"/>
    <w:rsid w:val="004C54F2"/>
    <w:rsid w:val="004D1ABD"/>
    <w:rsid w:val="004D3CA5"/>
    <w:rsid w:val="004E24C8"/>
    <w:rsid w:val="004E602D"/>
    <w:rsid w:val="004E67AB"/>
    <w:rsid w:val="004F058D"/>
    <w:rsid w:val="004F2B01"/>
    <w:rsid w:val="004F2F47"/>
    <w:rsid w:val="0050003D"/>
    <w:rsid w:val="00504B99"/>
    <w:rsid w:val="005053A5"/>
    <w:rsid w:val="00506C23"/>
    <w:rsid w:val="00510021"/>
    <w:rsid w:val="00512A9B"/>
    <w:rsid w:val="00512E06"/>
    <w:rsid w:val="005201B5"/>
    <w:rsid w:val="00521139"/>
    <w:rsid w:val="005229E7"/>
    <w:rsid w:val="00524FF9"/>
    <w:rsid w:val="00533605"/>
    <w:rsid w:val="00533A74"/>
    <w:rsid w:val="00536A52"/>
    <w:rsid w:val="00540F1B"/>
    <w:rsid w:val="0054304C"/>
    <w:rsid w:val="00544424"/>
    <w:rsid w:val="0054549F"/>
    <w:rsid w:val="00553C7D"/>
    <w:rsid w:val="00563997"/>
    <w:rsid w:val="00565A08"/>
    <w:rsid w:val="00573872"/>
    <w:rsid w:val="00575691"/>
    <w:rsid w:val="00591240"/>
    <w:rsid w:val="005912CD"/>
    <w:rsid w:val="005933A8"/>
    <w:rsid w:val="005938BA"/>
    <w:rsid w:val="0059707D"/>
    <w:rsid w:val="005A282D"/>
    <w:rsid w:val="005A2A90"/>
    <w:rsid w:val="005A2A97"/>
    <w:rsid w:val="005A3577"/>
    <w:rsid w:val="005A59B1"/>
    <w:rsid w:val="005A728A"/>
    <w:rsid w:val="005B4548"/>
    <w:rsid w:val="005C0EF0"/>
    <w:rsid w:val="005D0FE9"/>
    <w:rsid w:val="005D291C"/>
    <w:rsid w:val="005D3967"/>
    <w:rsid w:val="005D61CF"/>
    <w:rsid w:val="005E145B"/>
    <w:rsid w:val="005E2D67"/>
    <w:rsid w:val="005F09BC"/>
    <w:rsid w:val="005F25E0"/>
    <w:rsid w:val="005F39E9"/>
    <w:rsid w:val="005F4C0D"/>
    <w:rsid w:val="005F5019"/>
    <w:rsid w:val="006002F6"/>
    <w:rsid w:val="00600557"/>
    <w:rsid w:val="006029B0"/>
    <w:rsid w:val="00606FAF"/>
    <w:rsid w:val="0060773E"/>
    <w:rsid w:val="006122C7"/>
    <w:rsid w:val="00613C7A"/>
    <w:rsid w:val="00614505"/>
    <w:rsid w:val="00614ABD"/>
    <w:rsid w:val="0062046F"/>
    <w:rsid w:val="00620548"/>
    <w:rsid w:val="00620DAE"/>
    <w:rsid w:val="0062380B"/>
    <w:rsid w:val="00623DEE"/>
    <w:rsid w:val="00624C29"/>
    <w:rsid w:val="00637AAE"/>
    <w:rsid w:val="006428D8"/>
    <w:rsid w:val="00643B1F"/>
    <w:rsid w:val="00645EB2"/>
    <w:rsid w:val="006466BB"/>
    <w:rsid w:val="00647C44"/>
    <w:rsid w:val="00650839"/>
    <w:rsid w:val="00663120"/>
    <w:rsid w:val="00670CCC"/>
    <w:rsid w:val="00670E8B"/>
    <w:rsid w:val="00671B26"/>
    <w:rsid w:val="00680A3A"/>
    <w:rsid w:val="00681589"/>
    <w:rsid w:val="00681597"/>
    <w:rsid w:val="00681ABD"/>
    <w:rsid w:val="00683C7A"/>
    <w:rsid w:val="00685213"/>
    <w:rsid w:val="0069358F"/>
    <w:rsid w:val="006A03F8"/>
    <w:rsid w:val="006A3A44"/>
    <w:rsid w:val="006A3BF4"/>
    <w:rsid w:val="006A4CD0"/>
    <w:rsid w:val="006A63EB"/>
    <w:rsid w:val="006B0A13"/>
    <w:rsid w:val="006B20BC"/>
    <w:rsid w:val="006B2A11"/>
    <w:rsid w:val="006B403D"/>
    <w:rsid w:val="006B45CA"/>
    <w:rsid w:val="006B4E19"/>
    <w:rsid w:val="006B6A09"/>
    <w:rsid w:val="006C0759"/>
    <w:rsid w:val="006D0D03"/>
    <w:rsid w:val="006D2715"/>
    <w:rsid w:val="006D4915"/>
    <w:rsid w:val="006D517C"/>
    <w:rsid w:val="006D58F3"/>
    <w:rsid w:val="006D6F4F"/>
    <w:rsid w:val="006D773C"/>
    <w:rsid w:val="006D7FFE"/>
    <w:rsid w:val="006E0044"/>
    <w:rsid w:val="006E2A9A"/>
    <w:rsid w:val="006E46F7"/>
    <w:rsid w:val="006E4BBE"/>
    <w:rsid w:val="006F0538"/>
    <w:rsid w:val="006F0F74"/>
    <w:rsid w:val="006F37E7"/>
    <w:rsid w:val="007029CD"/>
    <w:rsid w:val="00703B99"/>
    <w:rsid w:val="0070412A"/>
    <w:rsid w:val="007050E5"/>
    <w:rsid w:val="00705F89"/>
    <w:rsid w:val="00706D4B"/>
    <w:rsid w:val="00714FBB"/>
    <w:rsid w:val="00726781"/>
    <w:rsid w:val="00726E1B"/>
    <w:rsid w:val="00733E2E"/>
    <w:rsid w:val="007343C1"/>
    <w:rsid w:val="007371C9"/>
    <w:rsid w:val="007408C1"/>
    <w:rsid w:val="007425EE"/>
    <w:rsid w:val="007513D3"/>
    <w:rsid w:val="007538A6"/>
    <w:rsid w:val="00753DF8"/>
    <w:rsid w:val="007545E7"/>
    <w:rsid w:val="00761906"/>
    <w:rsid w:val="007628A1"/>
    <w:rsid w:val="00762A3F"/>
    <w:rsid w:val="00762BF5"/>
    <w:rsid w:val="00766662"/>
    <w:rsid w:val="00766C06"/>
    <w:rsid w:val="00780ED0"/>
    <w:rsid w:val="007835B9"/>
    <w:rsid w:val="007873FF"/>
    <w:rsid w:val="007874C2"/>
    <w:rsid w:val="00790A18"/>
    <w:rsid w:val="00790A69"/>
    <w:rsid w:val="007912D8"/>
    <w:rsid w:val="00792DB3"/>
    <w:rsid w:val="00792E8B"/>
    <w:rsid w:val="007A0C68"/>
    <w:rsid w:val="007A409C"/>
    <w:rsid w:val="007A5BAC"/>
    <w:rsid w:val="007A5FAD"/>
    <w:rsid w:val="007B08B7"/>
    <w:rsid w:val="007B5F90"/>
    <w:rsid w:val="007B68F1"/>
    <w:rsid w:val="007C04BE"/>
    <w:rsid w:val="007C1F17"/>
    <w:rsid w:val="007C4F5B"/>
    <w:rsid w:val="007D1C62"/>
    <w:rsid w:val="007D736D"/>
    <w:rsid w:val="007E1E85"/>
    <w:rsid w:val="007E3C84"/>
    <w:rsid w:val="007E5799"/>
    <w:rsid w:val="007F121C"/>
    <w:rsid w:val="007F1F6D"/>
    <w:rsid w:val="007F2550"/>
    <w:rsid w:val="007F692E"/>
    <w:rsid w:val="0080016E"/>
    <w:rsid w:val="00800339"/>
    <w:rsid w:val="0080188A"/>
    <w:rsid w:val="0080275D"/>
    <w:rsid w:val="00805492"/>
    <w:rsid w:val="00807A3D"/>
    <w:rsid w:val="00812F9E"/>
    <w:rsid w:val="00813C83"/>
    <w:rsid w:val="008151E5"/>
    <w:rsid w:val="008201AD"/>
    <w:rsid w:val="00824B78"/>
    <w:rsid w:val="0082744E"/>
    <w:rsid w:val="00827DA4"/>
    <w:rsid w:val="0083175E"/>
    <w:rsid w:val="00834E6C"/>
    <w:rsid w:val="00835CC2"/>
    <w:rsid w:val="00844A2B"/>
    <w:rsid w:val="008516A8"/>
    <w:rsid w:val="00852FCA"/>
    <w:rsid w:val="00857557"/>
    <w:rsid w:val="00861BF1"/>
    <w:rsid w:val="00862EDA"/>
    <w:rsid w:val="00863A1C"/>
    <w:rsid w:val="00866D32"/>
    <w:rsid w:val="00866EB3"/>
    <w:rsid w:val="0087008D"/>
    <w:rsid w:val="008739F9"/>
    <w:rsid w:val="00874021"/>
    <w:rsid w:val="00874BFE"/>
    <w:rsid w:val="008757E6"/>
    <w:rsid w:val="00881894"/>
    <w:rsid w:val="00886E28"/>
    <w:rsid w:val="008906D7"/>
    <w:rsid w:val="00894685"/>
    <w:rsid w:val="008A1E9A"/>
    <w:rsid w:val="008B0A4A"/>
    <w:rsid w:val="008B2854"/>
    <w:rsid w:val="008B3270"/>
    <w:rsid w:val="008B4DF3"/>
    <w:rsid w:val="008B59F6"/>
    <w:rsid w:val="008B6045"/>
    <w:rsid w:val="008C307D"/>
    <w:rsid w:val="008C31CC"/>
    <w:rsid w:val="008C4028"/>
    <w:rsid w:val="008C4A91"/>
    <w:rsid w:val="008D54F0"/>
    <w:rsid w:val="008E00C4"/>
    <w:rsid w:val="008E1C8D"/>
    <w:rsid w:val="008E2E9C"/>
    <w:rsid w:val="008F1E4F"/>
    <w:rsid w:val="008F3EFC"/>
    <w:rsid w:val="009002E0"/>
    <w:rsid w:val="00900F64"/>
    <w:rsid w:val="009019ED"/>
    <w:rsid w:val="009048DB"/>
    <w:rsid w:val="0091255B"/>
    <w:rsid w:val="009219E4"/>
    <w:rsid w:val="00922A4A"/>
    <w:rsid w:val="00923A0F"/>
    <w:rsid w:val="00925699"/>
    <w:rsid w:val="009272D6"/>
    <w:rsid w:val="00927DCC"/>
    <w:rsid w:val="00930BB5"/>
    <w:rsid w:val="00930FF4"/>
    <w:rsid w:val="00932896"/>
    <w:rsid w:val="00933B6D"/>
    <w:rsid w:val="00934C1B"/>
    <w:rsid w:val="00936175"/>
    <w:rsid w:val="009467F4"/>
    <w:rsid w:val="00946A38"/>
    <w:rsid w:val="009472BE"/>
    <w:rsid w:val="0095223B"/>
    <w:rsid w:val="00957C03"/>
    <w:rsid w:val="00964160"/>
    <w:rsid w:val="00970937"/>
    <w:rsid w:val="00973577"/>
    <w:rsid w:val="009856F2"/>
    <w:rsid w:val="00986D06"/>
    <w:rsid w:val="0099180A"/>
    <w:rsid w:val="00991BA1"/>
    <w:rsid w:val="00993C12"/>
    <w:rsid w:val="00994688"/>
    <w:rsid w:val="009A0380"/>
    <w:rsid w:val="009A10D2"/>
    <w:rsid w:val="009A7789"/>
    <w:rsid w:val="009C129C"/>
    <w:rsid w:val="009C3A8F"/>
    <w:rsid w:val="009C47A0"/>
    <w:rsid w:val="009D2E8F"/>
    <w:rsid w:val="009D2F32"/>
    <w:rsid w:val="009D45D5"/>
    <w:rsid w:val="009E1116"/>
    <w:rsid w:val="009E2200"/>
    <w:rsid w:val="009E2ABA"/>
    <w:rsid w:val="009E7418"/>
    <w:rsid w:val="009F0504"/>
    <w:rsid w:val="009F2052"/>
    <w:rsid w:val="00A003E0"/>
    <w:rsid w:val="00A00C71"/>
    <w:rsid w:val="00A051E4"/>
    <w:rsid w:val="00A05FF5"/>
    <w:rsid w:val="00A0707A"/>
    <w:rsid w:val="00A1003E"/>
    <w:rsid w:val="00A1201A"/>
    <w:rsid w:val="00A20C61"/>
    <w:rsid w:val="00A213C7"/>
    <w:rsid w:val="00A21573"/>
    <w:rsid w:val="00A22AE5"/>
    <w:rsid w:val="00A23985"/>
    <w:rsid w:val="00A25FAF"/>
    <w:rsid w:val="00A267DF"/>
    <w:rsid w:val="00A26E88"/>
    <w:rsid w:val="00A3027C"/>
    <w:rsid w:val="00A30438"/>
    <w:rsid w:val="00A378DE"/>
    <w:rsid w:val="00A467BA"/>
    <w:rsid w:val="00A476B9"/>
    <w:rsid w:val="00A54AB5"/>
    <w:rsid w:val="00A76E67"/>
    <w:rsid w:val="00A76F82"/>
    <w:rsid w:val="00A82C5B"/>
    <w:rsid w:val="00A839DA"/>
    <w:rsid w:val="00A847FC"/>
    <w:rsid w:val="00AA03E0"/>
    <w:rsid w:val="00AA2625"/>
    <w:rsid w:val="00AA5412"/>
    <w:rsid w:val="00AA6F26"/>
    <w:rsid w:val="00AC1426"/>
    <w:rsid w:val="00AC316A"/>
    <w:rsid w:val="00AC3840"/>
    <w:rsid w:val="00AC503E"/>
    <w:rsid w:val="00AD420A"/>
    <w:rsid w:val="00AE1B7F"/>
    <w:rsid w:val="00AE1D8E"/>
    <w:rsid w:val="00AE5E07"/>
    <w:rsid w:val="00AE6CA2"/>
    <w:rsid w:val="00AF6C60"/>
    <w:rsid w:val="00AF73CA"/>
    <w:rsid w:val="00B00B84"/>
    <w:rsid w:val="00B05DE6"/>
    <w:rsid w:val="00B0661E"/>
    <w:rsid w:val="00B10FE7"/>
    <w:rsid w:val="00B11BB2"/>
    <w:rsid w:val="00B14AAA"/>
    <w:rsid w:val="00B157F3"/>
    <w:rsid w:val="00B16749"/>
    <w:rsid w:val="00B2031B"/>
    <w:rsid w:val="00B224D2"/>
    <w:rsid w:val="00B231A6"/>
    <w:rsid w:val="00B274D5"/>
    <w:rsid w:val="00B3293D"/>
    <w:rsid w:val="00B35D6E"/>
    <w:rsid w:val="00B363B2"/>
    <w:rsid w:val="00B41511"/>
    <w:rsid w:val="00B41CAA"/>
    <w:rsid w:val="00B4293F"/>
    <w:rsid w:val="00B43DFB"/>
    <w:rsid w:val="00B461D8"/>
    <w:rsid w:val="00B46F11"/>
    <w:rsid w:val="00B477B9"/>
    <w:rsid w:val="00B50711"/>
    <w:rsid w:val="00B509A1"/>
    <w:rsid w:val="00B53EEE"/>
    <w:rsid w:val="00B656B9"/>
    <w:rsid w:val="00B833DE"/>
    <w:rsid w:val="00B8454A"/>
    <w:rsid w:val="00B859BD"/>
    <w:rsid w:val="00B86FA4"/>
    <w:rsid w:val="00B94EC0"/>
    <w:rsid w:val="00B95856"/>
    <w:rsid w:val="00B96694"/>
    <w:rsid w:val="00B96937"/>
    <w:rsid w:val="00BA1948"/>
    <w:rsid w:val="00BA3EA9"/>
    <w:rsid w:val="00BB0912"/>
    <w:rsid w:val="00BB176C"/>
    <w:rsid w:val="00BB59E1"/>
    <w:rsid w:val="00BC33A2"/>
    <w:rsid w:val="00BC36AF"/>
    <w:rsid w:val="00BD1BBC"/>
    <w:rsid w:val="00BD6E34"/>
    <w:rsid w:val="00BF7C64"/>
    <w:rsid w:val="00C01300"/>
    <w:rsid w:val="00C01A45"/>
    <w:rsid w:val="00C07111"/>
    <w:rsid w:val="00C126A3"/>
    <w:rsid w:val="00C13201"/>
    <w:rsid w:val="00C2001B"/>
    <w:rsid w:val="00C2508D"/>
    <w:rsid w:val="00C3203A"/>
    <w:rsid w:val="00C3262C"/>
    <w:rsid w:val="00C4098E"/>
    <w:rsid w:val="00C461F3"/>
    <w:rsid w:val="00C51537"/>
    <w:rsid w:val="00C55DEC"/>
    <w:rsid w:val="00C614A3"/>
    <w:rsid w:val="00C61505"/>
    <w:rsid w:val="00C7182D"/>
    <w:rsid w:val="00C74D71"/>
    <w:rsid w:val="00C76170"/>
    <w:rsid w:val="00C76A88"/>
    <w:rsid w:val="00C805C2"/>
    <w:rsid w:val="00C80EF6"/>
    <w:rsid w:val="00C81E43"/>
    <w:rsid w:val="00C8269D"/>
    <w:rsid w:val="00C842DC"/>
    <w:rsid w:val="00C8618C"/>
    <w:rsid w:val="00C8638C"/>
    <w:rsid w:val="00C913EA"/>
    <w:rsid w:val="00C92BED"/>
    <w:rsid w:val="00C93EBF"/>
    <w:rsid w:val="00C972EB"/>
    <w:rsid w:val="00CB440C"/>
    <w:rsid w:val="00CB69B1"/>
    <w:rsid w:val="00CC2936"/>
    <w:rsid w:val="00CC49E0"/>
    <w:rsid w:val="00CC5CEF"/>
    <w:rsid w:val="00CD065B"/>
    <w:rsid w:val="00CD533C"/>
    <w:rsid w:val="00CE6A69"/>
    <w:rsid w:val="00CE70E9"/>
    <w:rsid w:val="00CF2985"/>
    <w:rsid w:val="00D014A9"/>
    <w:rsid w:val="00D02329"/>
    <w:rsid w:val="00D02B5B"/>
    <w:rsid w:val="00D05ABF"/>
    <w:rsid w:val="00D05B58"/>
    <w:rsid w:val="00D10B49"/>
    <w:rsid w:val="00D21F83"/>
    <w:rsid w:val="00D230BB"/>
    <w:rsid w:val="00D251A1"/>
    <w:rsid w:val="00D25F6C"/>
    <w:rsid w:val="00D27672"/>
    <w:rsid w:val="00D31BF9"/>
    <w:rsid w:val="00D35F51"/>
    <w:rsid w:val="00D365AB"/>
    <w:rsid w:val="00D379FE"/>
    <w:rsid w:val="00D45128"/>
    <w:rsid w:val="00D51F06"/>
    <w:rsid w:val="00D5311D"/>
    <w:rsid w:val="00D62F1B"/>
    <w:rsid w:val="00D63420"/>
    <w:rsid w:val="00D637D2"/>
    <w:rsid w:val="00D73020"/>
    <w:rsid w:val="00D75545"/>
    <w:rsid w:val="00D76210"/>
    <w:rsid w:val="00D76A4B"/>
    <w:rsid w:val="00D77B7E"/>
    <w:rsid w:val="00D8035C"/>
    <w:rsid w:val="00D8090B"/>
    <w:rsid w:val="00D84170"/>
    <w:rsid w:val="00D85349"/>
    <w:rsid w:val="00D86903"/>
    <w:rsid w:val="00D86B36"/>
    <w:rsid w:val="00D93D80"/>
    <w:rsid w:val="00D94509"/>
    <w:rsid w:val="00D97BED"/>
    <w:rsid w:val="00D97F14"/>
    <w:rsid w:val="00DA050B"/>
    <w:rsid w:val="00DA2C07"/>
    <w:rsid w:val="00DB14B9"/>
    <w:rsid w:val="00DB47BD"/>
    <w:rsid w:val="00DC2F0E"/>
    <w:rsid w:val="00DC32C6"/>
    <w:rsid w:val="00DC349B"/>
    <w:rsid w:val="00DC7CEB"/>
    <w:rsid w:val="00DD0717"/>
    <w:rsid w:val="00DD1199"/>
    <w:rsid w:val="00DD1898"/>
    <w:rsid w:val="00DD7263"/>
    <w:rsid w:val="00DE28F3"/>
    <w:rsid w:val="00DE61A3"/>
    <w:rsid w:val="00DF03AB"/>
    <w:rsid w:val="00DF2DB6"/>
    <w:rsid w:val="00DF39FB"/>
    <w:rsid w:val="00E00C78"/>
    <w:rsid w:val="00E035E4"/>
    <w:rsid w:val="00E13F94"/>
    <w:rsid w:val="00E14CCC"/>
    <w:rsid w:val="00E16AA9"/>
    <w:rsid w:val="00E16D64"/>
    <w:rsid w:val="00E21A57"/>
    <w:rsid w:val="00E2462D"/>
    <w:rsid w:val="00E274D6"/>
    <w:rsid w:val="00E30C82"/>
    <w:rsid w:val="00E30E07"/>
    <w:rsid w:val="00E357B8"/>
    <w:rsid w:val="00E37B52"/>
    <w:rsid w:val="00E43F3F"/>
    <w:rsid w:val="00E450A5"/>
    <w:rsid w:val="00E45633"/>
    <w:rsid w:val="00E45981"/>
    <w:rsid w:val="00E46824"/>
    <w:rsid w:val="00E46F68"/>
    <w:rsid w:val="00E5159B"/>
    <w:rsid w:val="00E53C33"/>
    <w:rsid w:val="00E60B37"/>
    <w:rsid w:val="00E65719"/>
    <w:rsid w:val="00E666FF"/>
    <w:rsid w:val="00E83CFE"/>
    <w:rsid w:val="00E87D94"/>
    <w:rsid w:val="00E914F3"/>
    <w:rsid w:val="00E93401"/>
    <w:rsid w:val="00EA0624"/>
    <w:rsid w:val="00EA1996"/>
    <w:rsid w:val="00EA214A"/>
    <w:rsid w:val="00EA33AA"/>
    <w:rsid w:val="00EA51BF"/>
    <w:rsid w:val="00EA78EC"/>
    <w:rsid w:val="00EB1292"/>
    <w:rsid w:val="00EB5FD4"/>
    <w:rsid w:val="00EC68BA"/>
    <w:rsid w:val="00ED2220"/>
    <w:rsid w:val="00ED251F"/>
    <w:rsid w:val="00ED397F"/>
    <w:rsid w:val="00ED39E4"/>
    <w:rsid w:val="00EE1711"/>
    <w:rsid w:val="00EE49C2"/>
    <w:rsid w:val="00EE4E88"/>
    <w:rsid w:val="00EF5F44"/>
    <w:rsid w:val="00F00E15"/>
    <w:rsid w:val="00F02C9E"/>
    <w:rsid w:val="00F046A7"/>
    <w:rsid w:val="00F11727"/>
    <w:rsid w:val="00F12C75"/>
    <w:rsid w:val="00F16349"/>
    <w:rsid w:val="00F20664"/>
    <w:rsid w:val="00F210A3"/>
    <w:rsid w:val="00F33211"/>
    <w:rsid w:val="00F33890"/>
    <w:rsid w:val="00F34686"/>
    <w:rsid w:val="00F36AF1"/>
    <w:rsid w:val="00F401B8"/>
    <w:rsid w:val="00F40498"/>
    <w:rsid w:val="00F43CB1"/>
    <w:rsid w:val="00F44E85"/>
    <w:rsid w:val="00F46EB5"/>
    <w:rsid w:val="00F476F8"/>
    <w:rsid w:val="00F52CFF"/>
    <w:rsid w:val="00F54767"/>
    <w:rsid w:val="00F557DA"/>
    <w:rsid w:val="00F559DE"/>
    <w:rsid w:val="00F5620F"/>
    <w:rsid w:val="00F569B8"/>
    <w:rsid w:val="00F62AB7"/>
    <w:rsid w:val="00F62B11"/>
    <w:rsid w:val="00F637B3"/>
    <w:rsid w:val="00F645CC"/>
    <w:rsid w:val="00F64DF5"/>
    <w:rsid w:val="00F654B2"/>
    <w:rsid w:val="00F6571E"/>
    <w:rsid w:val="00F6794B"/>
    <w:rsid w:val="00F71240"/>
    <w:rsid w:val="00F7792C"/>
    <w:rsid w:val="00F81CAD"/>
    <w:rsid w:val="00F81E83"/>
    <w:rsid w:val="00F84BC4"/>
    <w:rsid w:val="00F859D3"/>
    <w:rsid w:val="00F86CC2"/>
    <w:rsid w:val="00F87514"/>
    <w:rsid w:val="00F92873"/>
    <w:rsid w:val="00F93C07"/>
    <w:rsid w:val="00F94790"/>
    <w:rsid w:val="00F94EAB"/>
    <w:rsid w:val="00F978BD"/>
    <w:rsid w:val="00F97FBE"/>
    <w:rsid w:val="00FA4E1D"/>
    <w:rsid w:val="00FA7D17"/>
    <w:rsid w:val="00FB2473"/>
    <w:rsid w:val="00FB24AB"/>
    <w:rsid w:val="00FB2DD5"/>
    <w:rsid w:val="00FC048D"/>
    <w:rsid w:val="00FC0F58"/>
    <w:rsid w:val="00FC4286"/>
    <w:rsid w:val="00FC4A31"/>
    <w:rsid w:val="00FC6336"/>
    <w:rsid w:val="00FD0067"/>
    <w:rsid w:val="00FD0B80"/>
    <w:rsid w:val="00FD2DA6"/>
    <w:rsid w:val="00FD3CD2"/>
    <w:rsid w:val="00FD44BF"/>
    <w:rsid w:val="00FD46C1"/>
    <w:rsid w:val="00FD4B99"/>
    <w:rsid w:val="00FE4810"/>
    <w:rsid w:val="00FE55D9"/>
    <w:rsid w:val="00FE68C1"/>
    <w:rsid w:val="00FF5BBC"/>
    <w:rsid w:val="00FF5FCF"/>
    <w:rsid w:val="00FF66E0"/>
    <w:rsid w:val="00FF779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7394">
      <o:colormru v:ext="edit" colors="#fa5c50,#ff8989,#f7b293"/>
      <o:colormenu v:ext="edit" fillcolor="none [3213]" strokecolor="none [3215]"/>
    </o:shapedefaults>
    <o:shapelayout v:ext="edit">
      <o:idmap v:ext="edit" data="1"/>
      <o:regrouptable v:ext="edit">
        <o:entry new="1" old="0"/>
        <o:entry new="2" old="0"/>
        <o:entry new="3" old="0"/>
        <o:entry new="4" old="0"/>
        <o:entry new="5" old="0"/>
        <o:entry new="6" old="0"/>
        <o:entry new="7" old="0"/>
        <o:entry new="8" old="0"/>
        <o:entry new="9" old="0"/>
        <o:entry new="10" old="0"/>
        <o:entry new="11" old="10"/>
        <o:entry new="12" old="0"/>
        <o:entry new="13" old="0"/>
        <o:entry new="14" old="0"/>
        <o:entry new="15" old="0"/>
        <o:entry new="16" old="0"/>
        <o:entry new="17" old="0"/>
        <o:entry new="18" old="0"/>
        <o:entry new="19" old="0"/>
        <o:entry new="20" old="0"/>
        <o:entry new="21" old="0"/>
        <o:entry new="22" old="0"/>
        <o:entry new="23" old="0"/>
        <o:entry new="24" old="0"/>
        <o:entry new="25" old="0"/>
        <o:entry new="26" old="0"/>
        <o:entry new="27" old="0"/>
        <o:entry new="28" old="0"/>
        <o:entry new="29" old="0"/>
        <o:entry new="30"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6E46F7"/>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qFormat/>
    <w:rsid w:val="006E46F7"/>
    <w:pPr>
      <w:keepNext/>
      <w:spacing w:before="240" w:after="60"/>
      <w:outlineLvl w:val="3"/>
    </w:pPr>
    <w:rPr>
      <w:rFonts w:ascii="Times New Roman" w:eastAsia="Times New Roman" w:hAnsi="Times New Roman" w:cs="Times New Roman"/>
      <w:b/>
      <w:bCs/>
      <w:sz w:val="28"/>
      <w:szCs w:val="28"/>
      <w:lang w:eastAsia="fr-FR"/>
    </w:rPr>
  </w:style>
  <w:style w:type="paragraph" w:styleId="Titre7">
    <w:name w:val="heading 7"/>
    <w:basedOn w:val="Normal"/>
    <w:next w:val="Normal"/>
    <w:link w:val="Titre7Car"/>
    <w:qFormat/>
    <w:rsid w:val="00072658"/>
    <w:pPr>
      <w:spacing w:before="240" w:after="60"/>
      <w:outlineLvl w:val="6"/>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styleId="Textedelespacerserv">
    <w:name w:val="Placeholder Text"/>
    <w:basedOn w:val="Policepardfaut"/>
    <w:uiPriority w:val="99"/>
    <w:semiHidden/>
    <w:rsid w:val="00F81E83"/>
    <w:rPr>
      <w:color w:val="808080"/>
    </w:rPr>
  </w:style>
  <w:style w:type="character" w:customStyle="1" w:styleId="Titre7Car">
    <w:name w:val="Titre 7 Car"/>
    <w:basedOn w:val="Policepardfaut"/>
    <w:link w:val="Titre7"/>
    <w:rsid w:val="00072658"/>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rsid w:val="006E46F7"/>
    <w:rPr>
      <w:rFonts w:ascii="Arial" w:eastAsia="Times New Roman" w:hAnsi="Arial" w:cs="Arial"/>
      <w:b/>
      <w:bCs/>
      <w:sz w:val="26"/>
      <w:szCs w:val="26"/>
      <w:lang w:eastAsia="fr-FR"/>
    </w:rPr>
  </w:style>
  <w:style w:type="character" w:customStyle="1" w:styleId="Titre4Car">
    <w:name w:val="Titre 4 Car"/>
    <w:basedOn w:val="Policepardfaut"/>
    <w:link w:val="Titre4"/>
    <w:rsid w:val="006E46F7"/>
    <w:rPr>
      <w:rFonts w:ascii="Times New Roman" w:eastAsia="Times New Roman" w:hAnsi="Times New Roman" w:cs="Times New Roman"/>
      <w:b/>
      <w:bCs/>
      <w:sz w:val="28"/>
      <w:szCs w:val="28"/>
      <w:lang w:eastAsia="fr-FR"/>
    </w:rPr>
  </w:style>
  <w:style w:type="character" w:customStyle="1" w:styleId="fontstyle01">
    <w:name w:val="fontstyle01"/>
    <w:basedOn w:val="Policepardfaut"/>
    <w:rsid w:val="00396159"/>
    <w:rPr>
      <w:rFonts w:ascii="TimesNewRomanPSMT" w:hAnsi="TimesNewRomanPSMT" w:hint="default"/>
      <w:b w:val="0"/>
      <w:bCs w:val="0"/>
      <w:i w:val="0"/>
      <w:iCs w:val="0"/>
      <w:color w:val="000000"/>
      <w:sz w:val="24"/>
      <w:szCs w:val="24"/>
    </w:rPr>
  </w:style>
  <w:style w:type="character" w:customStyle="1" w:styleId="fontstyle21">
    <w:name w:val="fontstyle21"/>
    <w:basedOn w:val="Policepardfaut"/>
    <w:rsid w:val="00396159"/>
    <w:rPr>
      <w:rFonts w:ascii="CourierNewPSMT" w:hAnsi="CourierNewPSMT" w:hint="default"/>
      <w:b w:val="0"/>
      <w:bCs w:val="0"/>
      <w:i w:val="0"/>
      <w:iCs w:val="0"/>
      <w:color w:val="000000"/>
      <w:sz w:val="24"/>
      <w:szCs w:val="24"/>
    </w:rPr>
  </w:style>
  <w:style w:type="character" w:styleId="Lienhypertexte">
    <w:name w:val="Hyperlink"/>
    <w:basedOn w:val="Policepardfaut"/>
    <w:uiPriority w:val="99"/>
    <w:semiHidden/>
    <w:unhideWhenUsed/>
    <w:rsid w:val="00A467BA"/>
    <w:rPr>
      <w:color w:val="0000FF"/>
      <w:u w:val="single"/>
    </w:rPr>
  </w:style>
</w:styles>
</file>

<file path=word/webSettings.xml><?xml version="1.0" encoding="utf-8"?>
<w:webSettings xmlns:r="http://schemas.openxmlformats.org/officeDocument/2006/relationships" xmlns:w="http://schemas.openxmlformats.org/wordprocessingml/2006/main">
  <w:divs>
    <w:div w:id="22246722">
      <w:bodyDiv w:val="1"/>
      <w:marLeft w:val="0"/>
      <w:marRight w:val="0"/>
      <w:marTop w:val="0"/>
      <w:marBottom w:val="0"/>
      <w:divBdr>
        <w:top w:val="none" w:sz="0" w:space="0" w:color="auto"/>
        <w:left w:val="none" w:sz="0" w:space="0" w:color="auto"/>
        <w:bottom w:val="none" w:sz="0" w:space="0" w:color="auto"/>
        <w:right w:val="none" w:sz="0" w:space="0" w:color="auto"/>
      </w:divBdr>
    </w:div>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0638038">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448663394">
              <w:marLeft w:val="0"/>
              <w:marRight w:val="0"/>
              <w:marTop w:val="0"/>
              <w:marBottom w:val="0"/>
              <w:divBdr>
                <w:top w:val="none" w:sz="0" w:space="0" w:color="auto"/>
                <w:left w:val="none" w:sz="0" w:space="0" w:color="auto"/>
                <w:bottom w:val="none" w:sz="0" w:space="0" w:color="auto"/>
                <w:right w:val="none" w:sz="0" w:space="0" w:color="auto"/>
              </w:divBdr>
            </w:div>
            <w:div w:id="579676625">
              <w:marLeft w:val="0"/>
              <w:marRight w:val="0"/>
              <w:marTop w:val="0"/>
              <w:marBottom w:val="0"/>
              <w:divBdr>
                <w:top w:val="none" w:sz="0" w:space="0" w:color="auto"/>
                <w:left w:val="none" w:sz="0" w:space="0" w:color="auto"/>
                <w:bottom w:val="none" w:sz="0" w:space="0" w:color="auto"/>
                <w:right w:val="none" w:sz="0" w:space="0" w:color="auto"/>
              </w:divBdr>
              <w:divsChild>
                <w:div w:id="46072551">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2088843896">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sChild>
            </w:div>
            <w:div w:id="580605345">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585146384">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02408764">
      <w:bodyDiv w:val="1"/>
      <w:marLeft w:val="0"/>
      <w:marRight w:val="0"/>
      <w:marTop w:val="0"/>
      <w:marBottom w:val="0"/>
      <w:divBdr>
        <w:top w:val="none" w:sz="0" w:space="0" w:color="auto"/>
        <w:left w:val="none" w:sz="0" w:space="0" w:color="auto"/>
        <w:bottom w:val="none" w:sz="0" w:space="0" w:color="auto"/>
        <w:right w:val="none" w:sz="0" w:space="0" w:color="auto"/>
      </w:divBdr>
    </w:div>
    <w:div w:id="414593283">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804928320">
      <w:bodyDiv w:val="1"/>
      <w:marLeft w:val="0"/>
      <w:marRight w:val="0"/>
      <w:marTop w:val="0"/>
      <w:marBottom w:val="0"/>
      <w:divBdr>
        <w:top w:val="none" w:sz="0" w:space="0" w:color="auto"/>
        <w:left w:val="none" w:sz="0" w:space="0" w:color="auto"/>
        <w:bottom w:val="none" w:sz="0" w:space="0" w:color="auto"/>
        <w:right w:val="none" w:sz="0" w:space="0" w:color="auto"/>
      </w:divBdr>
    </w:div>
    <w:div w:id="854344970">
      <w:bodyDiv w:val="1"/>
      <w:marLeft w:val="0"/>
      <w:marRight w:val="0"/>
      <w:marTop w:val="0"/>
      <w:marBottom w:val="0"/>
      <w:divBdr>
        <w:top w:val="none" w:sz="0" w:space="0" w:color="auto"/>
        <w:left w:val="none" w:sz="0" w:space="0" w:color="auto"/>
        <w:bottom w:val="none" w:sz="0" w:space="0" w:color="auto"/>
        <w:right w:val="none" w:sz="0" w:space="0" w:color="auto"/>
      </w:divBdr>
    </w:div>
    <w:div w:id="1026373000">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17666216">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39796988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379471340">
                      <w:marLeft w:val="0"/>
                      <w:marRight w:val="0"/>
                      <w:marTop w:val="0"/>
                      <w:marBottom w:val="0"/>
                      <w:divBdr>
                        <w:top w:val="none" w:sz="0" w:space="0" w:color="auto"/>
                        <w:left w:val="none" w:sz="0" w:space="0" w:color="auto"/>
                        <w:bottom w:val="none" w:sz="0" w:space="0" w:color="auto"/>
                        <w:right w:val="none" w:sz="0" w:space="0" w:color="auto"/>
                      </w:divBdr>
                    </w:div>
                    <w:div w:id="19715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836651611">
                  <w:marLeft w:val="0"/>
                  <w:marRight w:val="0"/>
                  <w:marTop w:val="0"/>
                  <w:marBottom w:val="0"/>
                  <w:divBdr>
                    <w:top w:val="none" w:sz="0" w:space="0" w:color="auto"/>
                    <w:left w:val="none" w:sz="0" w:space="0" w:color="auto"/>
                    <w:bottom w:val="none" w:sz="0" w:space="0" w:color="auto"/>
                    <w:right w:val="none" w:sz="0" w:space="0" w:color="auto"/>
                  </w:divBdr>
                </w:div>
                <w:div w:id="1257440434">
                  <w:marLeft w:val="0"/>
                  <w:marRight w:val="0"/>
                  <w:marTop w:val="0"/>
                  <w:marBottom w:val="0"/>
                  <w:divBdr>
                    <w:top w:val="none" w:sz="0" w:space="0" w:color="auto"/>
                    <w:left w:val="none" w:sz="0" w:space="0" w:color="auto"/>
                    <w:bottom w:val="none" w:sz="0" w:space="0" w:color="auto"/>
                    <w:right w:val="none" w:sz="0" w:space="0" w:color="auto"/>
                  </w:divBdr>
                </w:div>
              </w:divsChild>
            </w:div>
            <w:div w:id="537202524">
              <w:marLeft w:val="0"/>
              <w:marRight w:val="0"/>
              <w:marTop w:val="0"/>
              <w:marBottom w:val="0"/>
              <w:divBdr>
                <w:top w:val="none" w:sz="0" w:space="0" w:color="auto"/>
                <w:left w:val="none" w:sz="0" w:space="0" w:color="auto"/>
                <w:bottom w:val="none" w:sz="0" w:space="0" w:color="auto"/>
                <w:right w:val="none" w:sz="0" w:space="0" w:color="auto"/>
              </w:divBdr>
              <w:divsChild>
                <w:div w:id="73169476">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15494182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1007905312">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 w:id="202316843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262420718">
                  <w:marLeft w:val="0"/>
                  <w:marRight w:val="0"/>
                  <w:marTop w:val="0"/>
                  <w:marBottom w:val="0"/>
                  <w:divBdr>
                    <w:top w:val="none" w:sz="0" w:space="0" w:color="auto"/>
                    <w:left w:val="none" w:sz="0" w:space="0" w:color="auto"/>
                    <w:bottom w:val="none" w:sz="0" w:space="0" w:color="auto"/>
                    <w:right w:val="none" w:sz="0" w:space="0" w:color="auto"/>
                  </w:divBdr>
                </w:div>
                <w:div w:id="1101878705">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609162801">
                  <w:marLeft w:val="0"/>
                  <w:marRight w:val="0"/>
                  <w:marTop w:val="0"/>
                  <w:marBottom w:val="0"/>
                  <w:divBdr>
                    <w:top w:val="none" w:sz="0" w:space="0" w:color="auto"/>
                    <w:left w:val="none" w:sz="0" w:space="0" w:color="auto"/>
                    <w:bottom w:val="none" w:sz="0" w:space="0" w:color="auto"/>
                    <w:right w:val="none" w:sz="0" w:space="0" w:color="auto"/>
                  </w:divBdr>
                </w:div>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4002">
      <w:bodyDiv w:val="1"/>
      <w:marLeft w:val="0"/>
      <w:marRight w:val="0"/>
      <w:marTop w:val="0"/>
      <w:marBottom w:val="0"/>
      <w:divBdr>
        <w:top w:val="none" w:sz="0" w:space="0" w:color="auto"/>
        <w:left w:val="none" w:sz="0" w:space="0" w:color="auto"/>
        <w:bottom w:val="none" w:sz="0" w:space="0" w:color="auto"/>
        <w:right w:val="none" w:sz="0" w:space="0" w:color="auto"/>
      </w:divBdr>
    </w:div>
    <w:div w:id="161933926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663779360">
          <w:marLeft w:val="0"/>
          <w:marRight w:val="0"/>
          <w:marTop w:val="0"/>
          <w:marBottom w:val="0"/>
          <w:divBdr>
            <w:top w:val="none" w:sz="0" w:space="0" w:color="auto"/>
            <w:left w:val="none" w:sz="0" w:space="0" w:color="auto"/>
            <w:bottom w:val="none" w:sz="0" w:space="0" w:color="auto"/>
            <w:right w:val="none" w:sz="0" w:space="0" w:color="auto"/>
          </w:divBdr>
        </w:div>
        <w:div w:id="704795902">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sChild>
    </w:div>
    <w:div w:id="1664969642">
      <w:bodyDiv w:val="1"/>
      <w:marLeft w:val="0"/>
      <w:marRight w:val="0"/>
      <w:marTop w:val="0"/>
      <w:marBottom w:val="0"/>
      <w:divBdr>
        <w:top w:val="none" w:sz="0" w:space="0" w:color="auto"/>
        <w:left w:val="none" w:sz="0" w:space="0" w:color="auto"/>
        <w:bottom w:val="none" w:sz="0" w:space="0" w:color="auto"/>
        <w:right w:val="none" w:sz="0" w:space="0" w:color="auto"/>
      </w:divBdr>
    </w:div>
    <w:div w:id="1677537443">
      <w:bodyDiv w:val="1"/>
      <w:marLeft w:val="0"/>
      <w:marRight w:val="0"/>
      <w:marTop w:val="0"/>
      <w:marBottom w:val="0"/>
      <w:divBdr>
        <w:top w:val="none" w:sz="0" w:space="0" w:color="auto"/>
        <w:left w:val="none" w:sz="0" w:space="0" w:color="auto"/>
        <w:bottom w:val="none" w:sz="0" w:space="0" w:color="auto"/>
        <w:right w:val="none" w:sz="0" w:space="0" w:color="auto"/>
      </w:divBdr>
    </w:div>
    <w:div w:id="1878733943">
      <w:bodyDiv w:val="1"/>
      <w:marLeft w:val="0"/>
      <w:marRight w:val="0"/>
      <w:marTop w:val="0"/>
      <w:marBottom w:val="0"/>
      <w:divBdr>
        <w:top w:val="none" w:sz="0" w:space="0" w:color="auto"/>
        <w:left w:val="none" w:sz="0" w:space="0" w:color="auto"/>
        <w:bottom w:val="none" w:sz="0" w:space="0" w:color="auto"/>
        <w:right w:val="none" w:sz="0" w:space="0" w:color="auto"/>
      </w:divBdr>
    </w:div>
    <w:div w:id="1965647586">
      <w:bodyDiv w:val="1"/>
      <w:marLeft w:val="0"/>
      <w:marRight w:val="0"/>
      <w:marTop w:val="0"/>
      <w:marBottom w:val="0"/>
      <w:divBdr>
        <w:top w:val="none" w:sz="0" w:space="0" w:color="auto"/>
        <w:left w:val="none" w:sz="0" w:space="0" w:color="auto"/>
        <w:bottom w:val="none" w:sz="0" w:space="0" w:color="auto"/>
        <w:right w:val="none" w:sz="0" w:space="0" w:color="auto"/>
      </w:divBdr>
    </w:div>
    <w:div w:id="2055887616">
      <w:bodyDiv w:val="1"/>
      <w:marLeft w:val="0"/>
      <w:marRight w:val="0"/>
      <w:marTop w:val="0"/>
      <w:marBottom w:val="0"/>
      <w:divBdr>
        <w:top w:val="none" w:sz="0" w:space="0" w:color="auto"/>
        <w:left w:val="none" w:sz="0" w:space="0" w:color="auto"/>
        <w:bottom w:val="none" w:sz="0" w:space="0" w:color="auto"/>
        <w:right w:val="none" w:sz="0" w:space="0" w:color="auto"/>
      </w:divBdr>
    </w:div>
    <w:div w:id="2107925199">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oleObject" Target="embeddings/oleObject1.bin"/><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B301EA-5056-4F29-AD9B-C8AAE207F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2169</Words>
  <Characters>11930</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14</cp:revision>
  <cp:lastPrinted>2021-03-14T18:55:00Z</cp:lastPrinted>
  <dcterms:created xsi:type="dcterms:W3CDTF">2021-08-03T10:58:00Z</dcterms:created>
  <dcterms:modified xsi:type="dcterms:W3CDTF">2021-12-25T09:51:00Z</dcterms:modified>
</cp:coreProperties>
</file>