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FF" w:rsidRDefault="003A15FF" w:rsidP="00A83BCF">
      <w:pPr>
        <w:jc w:val="both"/>
        <w:rPr>
          <w:rFonts w:ascii="Arial" w:hAnsi="Arial" w:cs="Arial"/>
          <w:sz w:val="24"/>
          <w:szCs w:val="24"/>
        </w:rPr>
      </w:pPr>
    </w:p>
    <w:p w:rsidR="00A83BCF" w:rsidRDefault="00A83BCF" w:rsidP="00A83BCF">
      <w:pPr>
        <w:jc w:val="both"/>
        <w:rPr>
          <w:rFonts w:ascii="Arial" w:hAnsi="Arial" w:cs="Arial"/>
          <w:sz w:val="24"/>
          <w:szCs w:val="24"/>
        </w:rPr>
      </w:pPr>
    </w:p>
    <w:p w:rsidR="00CB17B0" w:rsidRDefault="00CB17B0" w:rsidP="006B46FC">
      <w:pPr>
        <w:jc w:val="both"/>
        <w:rPr>
          <w:rFonts w:ascii="Arial" w:hAnsi="Arial" w:cs="Arial"/>
          <w:bCs/>
          <w:color w:val="1D1D1B"/>
          <w:spacing w:val="-5"/>
          <w:sz w:val="24"/>
          <w:szCs w:val="24"/>
          <w:shd w:val="clear" w:color="auto" w:fill="FFFFFF"/>
        </w:rPr>
      </w:pPr>
    </w:p>
    <w:p w:rsidR="00F6108F" w:rsidRPr="00B96F32" w:rsidRDefault="00F6108F" w:rsidP="00880931">
      <w:pPr>
        <w:pStyle w:val="Paragraphedeliste"/>
        <w:numPr>
          <w:ilvl w:val="0"/>
          <w:numId w:val="3"/>
        </w:numPr>
        <w:pBdr>
          <w:bottom w:val="single" w:sz="18" w:space="1" w:color="1F497D" w:themeColor="text2"/>
        </w:pBdr>
        <w:spacing w:after="200"/>
        <w:ind w:left="567" w:hanging="567"/>
        <w:rPr>
          <w:rFonts w:ascii="Arial" w:hAnsi="Arial" w:cs="Arial"/>
          <w:b/>
          <w:noProof/>
          <w:color w:val="1F497D" w:themeColor="text2"/>
          <w:sz w:val="28"/>
          <w:szCs w:val="28"/>
          <w:lang w:eastAsia="fr-FR"/>
        </w:rPr>
      </w:pPr>
      <w:r>
        <w:rPr>
          <w:rFonts w:ascii="Arial" w:hAnsi="Arial" w:cs="Arial"/>
          <w:b/>
          <w:noProof/>
          <w:color w:val="1F497D" w:themeColor="text2"/>
          <w:sz w:val="28"/>
          <w:szCs w:val="28"/>
          <w:lang w:eastAsia="fr-FR"/>
        </w:rPr>
        <w:t>L’emballage</w:t>
      </w:r>
    </w:p>
    <w:p w:rsidR="00F6108F" w:rsidRDefault="00F6108F" w:rsidP="00F6108F">
      <w:pPr>
        <w:pStyle w:val="Default"/>
        <w:ind w:left="567"/>
        <w:jc w:val="both"/>
        <w:rPr>
          <w:rFonts w:ascii="Arial" w:hAnsi="Arial" w:cs="Arial"/>
          <w:i/>
          <w:iCs/>
        </w:rPr>
      </w:pPr>
      <w:r w:rsidRPr="002B4615">
        <w:rPr>
          <w:rFonts w:ascii="Arial" w:hAnsi="Arial" w:cs="Arial"/>
        </w:rPr>
        <w:t xml:space="preserve">Le plastique est le deuxième matériau utilisé par l'industrie française de l'emballage, en chiffres d'affaires avec </w:t>
      </w:r>
      <w:r w:rsidRPr="002B4615">
        <w:rPr>
          <w:rFonts w:ascii="Arial" w:hAnsi="Arial" w:cs="Arial"/>
          <w:b/>
          <w:bCs/>
        </w:rPr>
        <w:t>4.724 milliards d'€</w:t>
      </w:r>
      <w:r w:rsidRPr="002B4615">
        <w:rPr>
          <w:rFonts w:ascii="Arial" w:hAnsi="Arial" w:cs="Arial"/>
        </w:rPr>
        <w:t xml:space="preserve">, et </w:t>
      </w:r>
      <w:r w:rsidRPr="002B4615">
        <w:rPr>
          <w:rFonts w:ascii="Arial" w:hAnsi="Arial" w:cs="Arial"/>
          <w:b/>
          <w:bCs/>
        </w:rPr>
        <w:t xml:space="preserve">le 3ème matériau d'emballage </w:t>
      </w:r>
      <w:r w:rsidRPr="002B4615">
        <w:rPr>
          <w:rFonts w:ascii="Arial" w:hAnsi="Arial" w:cs="Arial"/>
        </w:rPr>
        <w:t xml:space="preserve">en tonnage avec </w:t>
      </w:r>
      <w:r w:rsidRPr="002B4615">
        <w:rPr>
          <w:rFonts w:ascii="Arial" w:hAnsi="Arial" w:cs="Arial"/>
          <w:b/>
          <w:bCs/>
        </w:rPr>
        <w:t xml:space="preserve">1 800 KT </w:t>
      </w:r>
      <w:r w:rsidRPr="002B4615">
        <w:rPr>
          <w:rFonts w:ascii="Arial" w:hAnsi="Arial" w:cs="Arial"/>
          <w:i/>
          <w:iCs/>
        </w:rPr>
        <w:t xml:space="preserve">(données 2001). </w:t>
      </w:r>
    </w:p>
    <w:p w:rsidR="00F6108F" w:rsidRPr="002B4615" w:rsidRDefault="0006464E" w:rsidP="00F6108F">
      <w:pPr>
        <w:pStyle w:val="Default"/>
        <w:ind w:left="397"/>
        <w:jc w:val="both"/>
        <w:rPr>
          <w:rFonts w:ascii="Arial" w:hAnsi="Arial" w:cs="Arial"/>
        </w:rPr>
      </w:pPr>
      <w:r>
        <w:rPr>
          <w:rFonts w:ascii="Arial" w:hAnsi="Arial" w:cs="Arial"/>
          <w:noProof/>
          <w:lang w:eastAsia="fr-FR"/>
        </w:rPr>
        <w:pict>
          <v:shapetype id="_x0000_t202" coordsize="21600,21600" o:spt="202" path="m,l,21600r21600,l21600,xe">
            <v:stroke joinstyle="miter"/>
            <v:path gradientshapeok="t" o:connecttype="rect"/>
          </v:shapetype>
          <v:shape id="_x0000_s1043" type="#_x0000_t202" style="position:absolute;left:0;text-align:left;margin-left:11.6pt;margin-top:4.5pt;width:216.6pt;height:148.4pt;z-index:251670528" filled="f" stroked="f">
            <v:textbox>
              <w:txbxContent>
                <w:p w:rsidR="00F6108F" w:rsidRDefault="00F6108F" w:rsidP="00F6108F">
                  <w:r>
                    <w:rPr>
                      <w:noProof/>
                      <w:lang w:eastAsia="fr-FR"/>
                    </w:rPr>
                    <w:drawing>
                      <wp:inline distT="0" distB="0" distL="0" distR="0">
                        <wp:extent cx="2515144" cy="1669774"/>
                        <wp:effectExtent l="19050" t="0" r="0" b="0"/>
                        <wp:docPr id="2" name="Image 1" descr="Marseille ville pilote pour la consigne des emballages plasti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seille ville pilote pour la consigne des emballages plastiques ?"/>
                                <pic:cNvPicPr>
                                  <a:picLocks noChangeAspect="1" noChangeArrowheads="1"/>
                                </pic:cNvPicPr>
                              </pic:nvPicPr>
                              <pic:blipFill>
                                <a:blip r:embed="rId9"/>
                                <a:srcRect/>
                                <a:stretch>
                                  <a:fillRect/>
                                </a:stretch>
                              </pic:blipFill>
                              <pic:spPr bwMode="auto">
                                <a:xfrm>
                                  <a:off x="0" y="0"/>
                                  <a:ext cx="2516725" cy="1670823"/>
                                </a:xfrm>
                                <a:prstGeom prst="rect">
                                  <a:avLst/>
                                </a:prstGeom>
                                <a:noFill/>
                                <a:ln w="9525">
                                  <a:noFill/>
                                  <a:miter lim="800000"/>
                                  <a:headEnd/>
                                  <a:tailEnd/>
                                </a:ln>
                              </pic:spPr>
                            </pic:pic>
                          </a:graphicData>
                        </a:graphic>
                      </wp:inline>
                    </w:drawing>
                  </w:r>
                </w:p>
              </w:txbxContent>
            </v:textbox>
          </v:shape>
        </w:pict>
      </w:r>
    </w:p>
    <w:p w:rsidR="00F6108F" w:rsidRDefault="00F6108F" w:rsidP="00F6108F">
      <w:pPr>
        <w:pStyle w:val="Default"/>
        <w:ind w:left="4678"/>
        <w:jc w:val="both"/>
        <w:rPr>
          <w:rFonts w:ascii="Arial" w:hAnsi="Arial" w:cs="Arial"/>
        </w:rPr>
      </w:pPr>
      <w:r w:rsidRPr="002B4615">
        <w:rPr>
          <w:rFonts w:ascii="Arial" w:hAnsi="Arial" w:cs="Arial"/>
        </w:rPr>
        <w:t xml:space="preserve">Le Plastique est présent dans tous les secteurs : agroalimentaire, hygiène, santé, beauté, parfumerie, produits d'entretien, industrie (chimie, phytosanitaire, peinture…), commerce et distribution, transport. </w:t>
      </w:r>
    </w:p>
    <w:p w:rsidR="00F6108F" w:rsidRPr="002B4615" w:rsidRDefault="00F6108F" w:rsidP="00F6108F">
      <w:pPr>
        <w:pStyle w:val="Default"/>
        <w:ind w:left="397"/>
        <w:jc w:val="both"/>
        <w:rPr>
          <w:rFonts w:ascii="Arial" w:hAnsi="Arial" w:cs="Arial"/>
        </w:rPr>
      </w:pPr>
    </w:p>
    <w:p w:rsidR="00F6108F" w:rsidRDefault="00F6108F" w:rsidP="00F6108F">
      <w:pPr>
        <w:pStyle w:val="Default"/>
        <w:ind w:left="4678"/>
        <w:jc w:val="both"/>
        <w:rPr>
          <w:rFonts w:ascii="Arial" w:hAnsi="Arial" w:cs="Arial"/>
        </w:rPr>
      </w:pPr>
      <w:r w:rsidRPr="002B4615">
        <w:rPr>
          <w:rFonts w:ascii="Arial" w:hAnsi="Arial" w:cs="Arial"/>
        </w:rPr>
        <w:t xml:space="preserve">Ainsi, dans l'agro-alimentaire et la cosmétique, l'emballage plastique protège et respecte l'hygiène. </w:t>
      </w:r>
    </w:p>
    <w:p w:rsidR="00F6108F" w:rsidRDefault="00F6108F" w:rsidP="00F6108F">
      <w:pPr>
        <w:pStyle w:val="Default"/>
        <w:ind w:left="4678"/>
        <w:jc w:val="both"/>
        <w:rPr>
          <w:rFonts w:ascii="Arial" w:hAnsi="Arial" w:cs="Arial"/>
        </w:rPr>
      </w:pPr>
      <w:r w:rsidRPr="002B4615">
        <w:rPr>
          <w:rFonts w:ascii="Arial" w:hAnsi="Arial" w:cs="Arial"/>
        </w:rPr>
        <w:t xml:space="preserve">Il s'adapte aux différents modes de distribution des produits ainsi qu'aux conditionnements à haute cadence nécessaires aux produits de grande consommation. </w:t>
      </w:r>
    </w:p>
    <w:p w:rsidR="00F6108F" w:rsidRDefault="00F6108F" w:rsidP="00F6108F">
      <w:pPr>
        <w:pStyle w:val="Default"/>
        <w:ind w:left="567"/>
        <w:jc w:val="both"/>
        <w:rPr>
          <w:rFonts w:ascii="Arial" w:hAnsi="Arial" w:cs="Arial"/>
        </w:rPr>
      </w:pPr>
      <w:r w:rsidRPr="002B4615">
        <w:rPr>
          <w:rFonts w:ascii="Arial" w:hAnsi="Arial" w:cs="Arial"/>
        </w:rPr>
        <w:t xml:space="preserve">Il sait être résistant, étanche, économique et supporte de grands écarts de température. </w:t>
      </w:r>
    </w:p>
    <w:p w:rsidR="00F6108F" w:rsidRPr="002B4615" w:rsidRDefault="00F6108F" w:rsidP="00F6108F">
      <w:pPr>
        <w:pStyle w:val="Default"/>
        <w:ind w:left="567"/>
        <w:jc w:val="both"/>
        <w:rPr>
          <w:rFonts w:ascii="Arial" w:hAnsi="Arial" w:cs="Arial"/>
        </w:rPr>
      </w:pPr>
    </w:p>
    <w:p w:rsidR="00F6108F" w:rsidRPr="002B4615" w:rsidRDefault="0006464E" w:rsidP="00F6108F">
      <w:pPr>
        <w:pStyle w:val="Paragraphedeliste"/>
        <w:autoSpaceDE w:val="0"/>
        <w:autoSpaceDN w:val="0"/>
        <w:adjustRightInd w:val="0"/>
        <w:ind w:left="567" w:right="2975"/>
        <w:jc w:val="both"/>
        <w:rPr>
          <w:rFonts w:ascii="Arial" w:hAnsi="Arial" w:cs="Arial"/>
          <w:sz w:val="24"/>
          <w:szCs w:val="24"/>
        </w:rPr>
      </w:pPr>
      <w:r>
        <w:rPr>
          <w:rFonts w:ascii="Arial" w:hAnsi="Arial" w:cs="Arial"/>
          <w:noProof/>
          <w:sz w:val="24"/>
          <w:szCs w:val="24"/>
          <w:lang w:eastAsia="fr-FR"/>
        </w:rPr>
        <w:pict>
          <v:shape id="_x0000_s1044" type="#_x0000_t202" style="position:absolute;left:0;text-align:left;margin-left:386.75pt;margin-top:7.3pt;width:153.4pt;height:101.45pt;z-index:251671552" filled="f" stroked="f">
            <v:textbox>
              <w:txbxContent>
                <w:p w:rsidR="00F6108F" w:rsidRDefault="00F6108F" w:rsidP="00F6108F">
                  <w:r>
                    <w:rPr>
                      <w:noProof/>
                      <w:lang w:eastAsia="fr-FR"/>
                    </w:rPr>
                    <w:drawing>
                      <wp:inline distT="0" distB="0" distL="0" distR="0">
                        <wp:extent cx="1803905" cy="1200646"/>
                        <wp:effectExtent l="19050" t="0" r="5845" b="0"/>
                        <wp:docPr id="10" name="Image 10" descr="PDG Plastiques - préforme, emballage, bouteille, flacon et pot P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DG Plastiques - préforme, emballage, bouteille, flacon et pot PET"/>
                                <pic:cNvPicPr>
                                  <a:picLocks noChangeAspect="1" noChangeArrowheads="1"/>
                                </pic:cNvPicPr>
                              </pic:nvPicPr>
                              <pic:blipFill>
                                <a:blip r:embed="rId10"/>
                                <a:srcRect/>
                                <a:stretch>
                                  <a:fillRect/>
                                </a:stretch>
                              </pic:blipFill>
                              <pic:spPr bwMode="auto">
                                <a:xfrm>
                                  <a:off x="0" y="0"/>
                                  <a:ext cx="1813427" cy="1206984"/>
                                </a:xfrm>
                                <a:prstGeom prst="rect">
                                  <a:avLst/>
                                </a:prstGeom>
                                <a:noFill/>
                                <a:ln w="9525">
                                  <a:noFill/>
                                  <a:miter lim="800000"/>
                                  <a:headEnd/>
                                  <a:tailEnd/>
                                </a:ln>
                              </pic:spPr>
                            </pic:pic>
                          </a:graphicData>
                        </a:graphic>
                      </wp:inline>
                    </w:drawing>
                  </w:r>
                </w:p>
              </w:txbxContent>
            </v:textbox>
          </v:shape>
        </w:pict>
      </w:r>
      <w:r w:rsidR="00F6108F" w:rsidRPr="002B4615">
        <w:rPr>
          <w:rFonts w:ascii="Arial" w:hAnsi="Arial" w:cs="Arial"/>
          <w:sz w:val="24"/>
          <w:szCs w:val="24"/>
        </w:rPr>
        <w:t>Dans le domaine de la santé, les emballages plastiques répondent aux contraintes réglementaires très exigeantes notamment dans le secteur pharmaceutique et médical (</w:t>
      </w:r>
      <w:r w:rsidR="00F6108F" w:rsidRPr="002B4615">
        <w:rPr>
          <w:rFonts w:ascii="Arial" w:hAnsi="Arial" w:cs="Arial"/>
          <w:i/>
          <w:iCs/>
          <w:sz w:val="24"/>
          <w:szCs w:val="24"/>
        </w:rPr>
        <w:t>inertie, stérilisation, imperméabilité…</w:t>
      </w:r>
      <w:r w:rsidR="00F6108F" w:rsidRPr="002B4615">
        <w:rPr>
          <w:rFonts w:ascii="Arial" w:hAnsi="Arial" w:cs="Arial"/>
          <w:sz w:val="24"/>
          <w:szCs w:val="24"/>
        </w:rPr>
        <w:t>). Mais c'est bien dans le secteur de la beauté que l'emballage plastique a acquis ses lettres de noblesse puisqu'on le retrouve en cosmétique et en parfumerie où il a su allier des critères techniques (</w:t>
      </w:r>
      <w:r w:rsidR="00F6108F" w:rsidRPr="002B4615">
        <w:rPr>
          <w:rFonts w:ascii="Arial" w:hAnsi="Arial" w:cs="Arial"/>
          <w:i/>
          <w:iCs/>
          <w:sz w:val="24"/>
          <w:szCs w:val="24"/>
        </w:rPr>
        <w:t>résistance aux chocs, résistance chimique</w:t>
      </w:r>
      <w:r w:rsidR="00F6108F" w:rsidRPr="002B4615">
        <w:rPr>
          <w:rFonts w:ascii="Arial" w:hAnsi="Arial" w:cs="Arial"/>
          <w:sz w:val="24"/>
          <w:szCs w:val="24"/>
        </w:rPr>
        <w:t>) aux critères esthétiques (</w:t>
      </w:r>
      <w:r w:rsidR="00F6108F" w:rsidRPr="002B4615">
        <w:rPr>
          <w:rFonts w:ascii="Arial" w:hAnsi="Arial" w:cs="Arial"/>
          <w:i/>
          <w:iCs/>
          <w:sz w:val="24"/>
          <w:szCs w:val="24"/>
        </w:rPr>
        <w:t>couleur, transparence, forme…</w:t>
      </w:r>
      <w:r w:rsidR="00F6108F" w:rsidRPr="002B4615">
        <w:rPr>
          <w:rFonts w:ascii="Arial" w:hAnsi="Arial" w:cs="Arial"/>
          <w:sz w:val="24"/>
          <w:szCs w:val="24"/>
        </w:rPr>
        <w:t>) et plus récemment aux critères sensoriels (</w:t>
      </w:r>
      <w:r w:rsidR="00F6108F" w:rsidRPr="002B4615">
        <w:rPr>
          <w:rFonts w:ascii="Arial" w:hAnsi="Arial" w:cs="Arial"/>
          <w:i/>
          <w:iCs/>
          <w:sz w:val="24"/>
          <w:szCs w:val="24"/>
        </w:rPr>
        <w:t>aspect et toucher</w:t>
      </w:r>
      <w:r w:rsidR="00F6108F" w:rsidRPr="002B4615">
        <w:rPr>
          <w:rFonts w:ascii="Arial" w:hAnsi="Arial" w:cs="Arial"/>
          <w:sz w:val="24"/>
          <w:szCs w:val="24"/>
        </w:rPr>
        <w:t>).</w:t>
      </w:r>
    </w:p>
    <w:p w:rsidR="00F6108F" w:rsidRDefault="00F6108F" w:rsidP="00F6108F">
      <w:pPr>
        <w:pStyle w:val="Paragraphedeliste"/>
        <w:autoSpaceDE w:val="0"/>
        <w:autoSpaceDN w:val="0"/>
        <w:adjustRightInd w:val="0"/>
        <w:ind w:left="1440"/>
        <w:jc w:val="both"/>
      </w:pPr>
    </w:p>
    <w:p w:rsidR="00F6108F" w:rsidRPr="002B4615" w:rsidRDefault="00F6108F" w:rsidP="00880931">
      <w:pPr>
        <w:pStyle w:val="Paragraphedeliste"/>
        <w:numPr>
          <w:ilvl w:val="0"/>
          <w:numId w:val="3"/>
        </w:numPr>
        <w:pBdr>
          <w:bottom w:val="single" w:sz="18" w:space="1" w:color="1F497D" w:themeColor="text2"/>
        </w:pBdr>
        <w:autoSpaceDE w:val="0"/>
        <w:autoSpaceDN w:val="0"/>
        <w:adjustRightInd w:val="0"/>
        <w:ind w:left="567" w:hanging="567"/>
        <w:jc w:val="both"/>
        <w:rPr>
          <w:rFonts w:ascii="Arial" w:eastAsia="Calibri" w:hAnsi="Arial" w:cs="Arial"/>
          <w:sz w:val="24"/>
          <w:szCs w:val="24"/>
        </w:rPr>
      </w:pPr>
      <w:r w:rsidRPr="002B4615">
        <w:rPr>
          <w:rFonts w:ascii="Arial" w:hAnsi="Arial" w:cs="Arial"/>
          <w:b/>
          <w:color w:val="1F497D" w:themeColor="text2"/>
          <w:sz w:val="28"/>
          <w:szCs w:val="28"/>
        </w:rPr>
        <w:t>Le</w:t>
      </w:r>
      <w:r>
        <w:rPr>
          <w:rFonts w:ascii="Arial" w:hAnsi="Arial" w:cs="Arial"/>
          <w:b/>
          <w:color w:val="1F497D" w:themeColor="text2"/>
          <w:sz w:val="28"/>
          <w:szCs w:val="28"/>
        </w:rPr>
        <w:t xml:space="preserve"> bâtiment</w:t>
      </w:r>
    </w:p>
    <w:p w:rsidR="00F6108F" w:rsidRDefault="00F6108F" w:rsidP="00F6108F">
      <w:pPr>
        <w:autoSpaceDE w:val="0"/>
        <w:autoSpaceDN w:val="0"/>
        <w:adjustRightInd w:val="0"/>
        <w:ind w:left="397"/>
        <w:jc w:val="both"/>
        <w:rPr>
          <w:rFonts w:ascii="Arial" w:eastAsia="Calibri" w:hAnsi="Arial" w:cs="Arial"/>
          <w:sz w:val="24"/>
          <w:szCs w:val="24"/>
        </w:rPr>
      </w:pPr>
    </w:p>
    <w:p w:rsidR="00F6108F" w:rsidRDefault="00F6108F" w:rsidP="00F6108F">
      <w:pPr>
        <w:pStyle w:val="Default"/>
        <w:ind w:left="567"/>
        <w:jc w:val="both"/>
        <w:rPr>
          <w:rFonts w:ascii="Arial" w:hAnsi="Arial" w:cs="Arial"/>
          <w:i/>
          <w:iCs/>
        </w:rPr>
      </w:pPr>
      <w:r w:rsidRPr="002B4615">
        <w:rPr>
          <w:rFonts w:ascii="Arial" w:hAnsi="Arial" w:cs="Arial"/>
        </w:rPr>
        <w:t xml:space="preserve">Le secteur du Bâtiment représente </w:t>
      </w:r>
      <w:r w:rsidRPr="002B4615">
        <w:rPr>
          <w:rFonts w:ascii="Arial" w:hAnsi="Arial" w:cs="Arial"/>
          <w:b/>
          <w:bCs/>
        </w:rPr>
        <w:t xml:space="preserve">1,3 millions de tonnes </w:t>
      </w:r>
      <w:r w:rsidRPr="002B4615">
        <w:rPr>
          <w:rFonts w:ascii="Arial" w:hAnsi="Arial" w:cs="Arial"/>
        </w:rPr>
        <w:t xml:space="preserve">soit </w:t>
      </w:r>
      <w:r w:rsidRPr="002B4615">
        <w:rPr>
          <w:rFonts w:ascii="Arial" w:hAnsi="Arial" w:cs="Arial"/>
          <w:b/>
          <w:bCs/>
        </w:rPr>
        <w:t xml:space="preserve">23% </w:t>
      </w:r>
      <w:r w:rsidRPr="002B4615">
        <w:rPr>
          <w:rFonts w:ascii="Arial" w:hAnsi="Arial" w:cs="Arial"/>
        </w:rPr>
        <w:t xml:space="preserve">de la totalité des matières plastiques produites en France. Le PVC est la matière la plus utilisée avec </w:t>
      </w:r>
      <w:r w:rsidRPr="002B4615">
        <w:rPr>
          <w:rFonts w:ascii="Arial" w:hAnsi="Arial" w:cs="Arial"/>
          <w:b/>
          <w:bCs/>
        </w:rPr>
        <w:t xml:space="preserve">39% </w:t>
      </w:r>
      <w:r w:rsidRPr="002B4615">
        <w:rPr>
          <w:rFonts w:ascii="Arial" w:hAnsi="Arial" w:cs="Arial"/>
        </w:rPr>
        <w:t xml:space="preserve">du total. Le chiffre d'affaires de la Profession se monte à </w:t>
      </w:r>
      <w:r w:rsidRPr="002B4615">
        <w:rPr>
          <w:rFonts w:ascii="Arial" w:hAnsi="Arial" w:cs="Arial"/>
          <w:b/>
          <w:bCs/>
        </w:rPr>
        <w:t xml:space="preserve">7 milliards d'€ </w:t>
      </w:r>
      <w:r w:rsidRPr="002B4615">
        <w:rPr>
          <w:rFonts w:ascii="Arial" w:hAnsi="Arial" w:cs="Arial"/>
        </w:rPr>
        <w:t xml:space="preserve">soit environ </w:t>
      </w:r>
      <w:r w:rsidRPr="002B4615">
        <w:rPr>
          <w:rFonts w:ascii="Arial" w:hAnsi="Arial" w:cs="Arial"/>
          <w:b/>
          <w:bCs/>
        </w:rPr>
        <w:t xml:space="preserve">10% </w:t>
      </w:r>
      <w:r w:rsidRPr="002B4615">
        <w:rPr>
          <w:rFonts w:ascii="Arial" w:hAnsi="Arial" w:cs="Arial"/>
        </w:rPr>
        <w:t xml:space="preserve">du chiffre d'affaires total du Bâtiment. Le secteur emploie plus de </w:t>
      </w:r>
      <w:r w:rsidRPr="002B4615">
        <w:rPr>
          <w:rFonts w:ascii="Arial" w:hAnsi="Arial" w:cs="Arial"/>
          <w:b/>
          <w:bCs/>
        </w:rPr>
        <w:t xml:space="preserve">4000 personnes </w:t>
      </w:r>
      <w:r w:rsidRPr="002B4615">
        <w:rPr>
          <w:rFonts w:ascii="Arial" w:hAnsi="Arial" w:cs="Arial"/>
          <w:i/>
          <w:iCs/>
        </w:rPr>
        <w:t xml:space="preserve">(données 2002). </w:t>
      </w:r>
    </w:p>
    <w:p w:rsidR="00F6108F" w:rsidRPr="002B4615" w:rsidRDefault="0006464E" w:rsidP="00F6108F">
      <w:pPr>
        <w:pStyle w:val="Default"/>
        <w:ind w:left="397"/>
        <w:jc w:val="both"/>
        <w:rPr>
          <w:rFonts w:ascii="Arial" w:hAnsi="Arial" w:cs="Arial"/>
        </w:rPr>
      </w:pPr>
      <w:r>
        <w:rPr>
          <w:rFonts w:ascii="Arial" w:hAnsi="Arial" w:cs="Arial"/>
          <w:noProof/>
          <w:lang w:eastAsia="fr-FR"/>
        </w:rPr>
        <w:pict>
          <v:shape id="_x0000_s1045" type="#_x0000_t202" style="position:absolute;left:0;text-align:left;margin-left:21.35pt;margin-top:9.35pt;width:155.9pt;height:120.85pt;z-index:251672576" stroked="f">
            <v:textbox>
              <w:txbxContent>
                <w:p w:rsidR="00F6108F" w:rsidRDefault="00F6108F" w:rsidP="00F6108F">
                  <w:r>
                    <w:rPr>
                      <w:noProof/>
                      <w:lang w:eastAsia="fr-FR"/>
                    </w:rPr>
                    <w:drawing>
                      <wp:inline distT="0" distB="0" distL="0" distR="0">
                        <wp:extent cx="1798280" cy="1351721"/>
                        <wp:effectExtent l="19050" t="0" r="0" b="0"/>
                        <wp:docPr id="13" name="Image 13" descr="Lanterneaux, puits de lumière et verrières de toit en Belg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nterneaux, puits de lumière et verrières de toit en Belgique"/>
                                <pic:cNvPicPr>
                                  <a:picLocks noChangeAspect="1" noChangeArrowheads="1"/>
                                </pic:cNvPicPr>
                              </pic:nvPicPr>
                              <pic:blipFill>
                                <a:blip r:embed="rId11"/>
                                <a:srcRect/>
                                <a:stretch>
                                  <a:fillRect/>
                                </a:stretch>
                              </pic:blipFill>
                              <pic:spPr bwMode="auto">
                                <a:xfrm>
                                  <a:off x="0" y="0"/>
                                  <a:ext cx="1803632" cy="1355744"/>
                                </a:xfrm>
                                <a:prstGeom prst="rect">
                                  <a:avLst/>
                                </a:prstGeom>
                                <a:noFill/>
                                <a:ln w="9525">
                                  <a:noFill/>
                                  <a:miter lim="800000"/>
                                  <a:headEnd/>
                                  <a:tailEnd/>
                                </a:ln>
                              </pic:spPr>
                            </pic:pic>
                          </a:graphicData>
                        </a:graphic>
                      </wp:inline>
                    </w:drawing>
                  </w:r>
                </w:p>
              </w:txbxContent>
            </v:textbox>
          </v:shape>
        </w:pict>
      </w:r>
    </w:p>
    <w:p w:rsidR="00F6108F" w:rsidRDefault="00F6108F" w:rsidP="00F6108F">
      <w:pPr>
        <w:pStyle w:val="Default"/>
        <w:ind w:left="3686"/>
        <w:jc w:val="both"/>
        <w:rPr>
          <w:rFonts w:ascii="Arial" w:hAnsi="Arial" w:cs="Arial"/>
        </w:rPr>
      </w:pPr>
      <w:r w:rsidRPr="002B4615">
        <w:rPr>
          <w:rFonts w:ascii="Arial" w:hAnsi="Arial" w:cs="Arial"/>
        </w:rPr>
        <w:t xml:space="preserve">Si les plastiques sont de plus en plus intégrés aux projets de construction, c'est pour leur excellence fonctionnelle : résistance, durabilité, isolation… </w:t>
      </w:r>
    </w:p>
    <w:p w:rsidR="00F6108F" w:rsidRPr="002B4615" w:rsidRDefault="00F6108F" w:rsidP="00F6108F">
      <w:pPr>
        <w:pStyle w:val="Default"/>
        <w:ind w:left="3686"/>
        <w:jc w:val="both"/>
        <w:rPr>
          <w:rFonts w:ascii="Arial" w:hAnsi="Arial" w:cs="Arial"/>
        </w:rPr>
      </w:pPr>
    </w:p>
    <w:p w:rsidR="00F6108F" w:rsidRDefault="00F6108F" w:rsidP="00F6108F">
      <w:pPr>
        <w:pStyle w:val="Default"/>
        <w:ind w:left="3686"/>
        <w:jc w:val="both"/>
        <w:rPr>
          <w:rFonts w:ascii="Arial" w:hAnsi="Arial" w:cs="Arial"/>
        </w:rPr>
      </w:pPr>
      <w:r w:rsidRPr="002B4615">
        <w:rPr>
          <w:rFonts w:ascii="Arial" w:hAnsi="Arial" w:cs="Arial"/>
        </w:rPr>
        <w:t>On les retrouve ainsi de plus en plus en couverture (</w:t>
      </w:r>
      <w:r w:rsidRPr="002B4615">
        <w:rPr>
          <w:rFonts w:ascii="Arial" w:hAnsi="Arial" w:cs="Arial"/>
          <w:i/>
          <w:iCs/>
        </w:rPr>
        <w:t>exemples : verrières, voûtes translucides</w:t>
      </w:r>
      <w:r w:rsidRPr="002B4615">
        <w:rPr>
          <w:rFonts w:ascii="Arial" w:hAnsi="Arial" w:cs="Arial"/>
        </w:rPr>
        <w:t>) où ils sont très appréciés pour leur transparence, leur souplesse e</w:t>
      </w:r>
      <w:r>
        <w:rPr>
          <w:rFonts w:ascii="Arial" w:hAnsi="Arial" w:cs="Arial"/>
        </w:rPr>
        <w:t>t leur facilité de manutention.</w:t>
      </w:r>
    </w:p>
    <w:p w:rsidR="00F6108F" w:rsidRDefault="00F6108F" w:rsidP="00F6108F">
      <w:pPr>
        <w:pStyle w:val="Default"/>
        <w:ind w:left="397"/>
        <w:jc w:val="both"/>
        <w:rPr>
          <w:rFonts w:ascii="Arial" w:hAnsi="Arial" w:cs="Arial"/>
        </w:rPr>
      </w:pPr>
    </w:p>
    <w:p w:rsidR="00F6108F" w:rsidRDefault="00F6108F" w:rsidP="00F6108F">
      <w:pPr>
        <w:pStyle w:val="Default"/>
        <w:ind w:left="397"/>
        <w:jc w:val="both"/>
        <w:rPr>
          <w:rFonts w:ascii="Arial" w:hAnsi="Arial" w:cs="Arial"/>
        </w:rPr>
      </w:pPr>
    </w:p>
    <w:p w:rsidR="00F6108F" w:rsidRDefault="00F6108F" w:rsidP="00F6108F">
      <w:pPr>
        <w:pStyle w:val="Default"/>
        <w:ind w:left="397"/>
        <w:jc w:val="both"/>
        <w:rPr>
          <w:rFonts w:ascii="Arial" w:hAnsi="Arial" w:cs="Arial"/>
        </w:rPr>
      </w:pPr>
    </w:p>
    <w:p w:rsidR="00F6108F" w:rsidRDefault="0006464E" w:rsidP="00F6108F">
      <w:pPr>
        <w:pStyle w:val="Default"/>
        <w:ind w:left="567" w:right="3260"/>
        <w:jc w:val="both"/>
        <w:rPr>
          <w:rFonts w:ascii="Arial" w:hAnsi="Arial" w:cs="Arial"/>
        </w:rPr>
      </w:pPr>
      <w:r>
        <w:rPr>
          <w:rFonts w:ascii="Arial" w:hAnsi="Arial" w:cs="Arial"/>
          <w:noProof/>
          <w:lang w:eastAsia="fr-FR"/>
        </w:rPr>
        <w:lastRenderedPageBreak/>
        <w:pict>
          <v:shape id="_x0000_s1046" type="#_x0000_t202" style="position:absolute;left:0;text-align:left;margin-left:376.75pt;margin-top:-2.85pt;width:152.15pt;height:113.35pt;z-index:251673600" stroked="f">
            <v:textbox>
              <w:txbxContent>
                <w:p w:rsidR="00F6108F" w:rsidRDefault="00F6108F" w:rsidP="00F6108F">
                  <w:r>
                    <w:rPr>
                      <w:noProof/>
                      <w:lang w:eastAsia="fr-FR"/>
                    </w:rPr>
                    <w:drawing>
                      <wp:inline distT="0" distB="0" distL="0" distR="0">
                        <wp:extent cx="1809220" cy="1304014"/>
                        <wp:effectExtent l="19050" t="0" r="530" b="0"/>
                        <wp:docPr id="16" name="Image 16" descr="Ambitious architecture with composites | Composites AustraliaComposite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mbitious architecture with composites | Composites AustraliaComposites  Australia"/>
                                <pic:cNvPicPr>
                                  <a:picLocks noChangeAspect="1" noChangeArrowheads="1"/>
                                </pic:cNvPicPr>
                              </pic:nvPicPr>
                              <pic:blipFill>
                                <a:blip r:embed="rId12"/>
                                <a:srcRect/>
                                <a:stretch>
                                  <a:fillRect/>
                                </a:stretch>
                              </pic:blipFill>
                              <pic:spPr bwMode="auto">
                                <a:xfrm>
                                  <a:off x="0" y="0"/>
                                  <a:ext cx="1810818" cy="1305166"/>
                                </a:xfrm>
                                <a:prstGeom prst="rect">
                                  <a:avLst/>
                                </a:prstGeom>
                                <a:noFill/>
                                <a:ln w="9525">
                                  <a:noFill/>
                                  <a:miter lim="800000"/>
                                  <a:headEnd/>
                                  <a:tailEnd/>
                                </a:ln>
                              </pic:spPr>
                            </pic:pic>
                          </a:graphicData>
                        </a:graphic>
                      </wp:inline>
                    </w:drawing>
                  </w:r>
                </w:p>
              </w:txbxContent>
            </v:textbox>
          </v:shape>
        </w:pict>
      </w:r>
      <w:r w:rsidR="00F6108F" w:rsidRPr="002B4615">
        <w:rPr>
          <w:rFonts w:ascii="Arial" w:hAnsi="Arial" w:cs="Arial"/>
        </w:rPr>
        <w:t xml:space="preserve">Egalement dans les façades avec les " peaux composites " qui constituent une nouvelle génération d'enveloppe architecturale avec des capacités visuelles variant à la lumière, des aspects de surfaces de couleur permettant une parfaite intégration dans le paysage. </w:t>
      </w:r>
    </w:p>
    <w:p w:rsidR="00F6108F" w:rsidRPr="002B4615" w:rsidRDefault="00F6108F" w:rsidP="00F6108F">
      <w:pPr>
        <w:pStyle w:val="Default"/>
        <w:ind w:left="397"/>
        <w:jc w:val="both"/>
        <w:rPr>
          <w:rFonts w:ascii="Arial" w:hAnsi="Arial" w:cs="Arial"/>
        </w:rPr>
      </w:pPr>
    </w:p>
    <w:p w:rsidR="00F6108F" w:rsidRDefault="00F6108F" w:rsidP="00F6108F">
      <w:pPr>
        <w:pStyle w:val="Default"/>
        <w:ind w:left="567"/>
        <w:jc w:val="both"/>
        <w:rPr>
          <w:rFonts w:ascii="Arial" w:hAnsi="Arial" w:cs="Arial"/>
        </w:rPr>
      </w:pPr>
      <w:r w:rsidRPr="002B4615">
        <w:rPr>
          <w:rFonts w:ascii="Arial" w:hAnsi="Arial" w:cs="Arial"/>
        </w:rPr>
        <w:t xml:space="preserve">Les principales applications sont : </w:t>
      </w:r>
    </w:p>
    <w:p w:rsidR="00F6108F" w:rsidRPr="002B4615" w:rsidRDefault="00F6108F" w:rsidP="00F6108F">
      <w:pPr>
        <w:pStyle w:val="Default"/>
        <w:ind w:left="397"/>
        <w:jc w:val="both"/>
        <w:rPr>
          <w:rFonts w:ascii="Arial" w:hAnsi="Arial" w:cs="Arial"/>
        </w:rPr>
      </w:pPr>
    </w:p>
    <w:p w:rsidR="00F6108F" w:rsidRDefault="00F6108F" w:rsidP="00880931">
      <w:pPr>
        <w:pStyle w:val="Default"/>
        <w:numPr>
          <w:ilvl w:val="0"/>
          <w:numId w:val="4"/>
        </w:numPr>
        <w:ind w:left="1474"/>
        <w:jc w:val="both"/>
        <w:rPr>
          <w:rFonts w:ascii="Arial" w:hAnsi="Arial" w:cs="Arial"/>
        </w:rPr>
      </w:pPr>
      <w:r>
        <w:rPr>
          <w:rFonts w:ascii="Arial" w:hAnsi="Arial" w:cs="Arial"/>
        </w:rPr>
        <w:t>le transfert des fluides,</w:t>
      </w:r>
    </w:p>
    <w:p w:rsidR="00F6108F" w:rsidRPr="002B4615" w:rsidRDefault="00F6108F" w:rsidP="00F6108F">
      <w:pPr>
        <w:pStyle w:val="Default"/>
        <w:ind w:left="1474"/>
        <w:jc w:val="both"/>
        <w:rPr>
          <w:rFonts w:ascii="Arial" w:hAnsi="Arial" w:cs="Arial"/>
        </w:rPr>
      </w:pPr>
    </w:p>
    <w:p w:rsidR="00F6108F" w:rsidRDefault="00F6108F" w:rsidP="00880931">
      <w:pPr>
        <w:pStyle w:val="Default"/>
        <w:numPr>
          <w:ilvl w:val="0"/>
          <w:numId w:val="4"/>
        </w:numPr>
        <w:ind w:left="1474"/>
        <w:jc w:val="both"/>
        <w:rPr>
          <w:rFonts w:ascii="Arial" w:hAnsi="Arial" w:cs="Arial"/>
        </w:rPr>
      </w:pPr>
      <w:r w:rsidRPr="002B4615">
        <w:rPr>
          <w:rFonts w:ascii="Arial" w:hAnsi="Arial" w:cs="Arial"/>
        </w:rPr>
        <w:t>la couverture et le bar</w:t>
      </w:r>
      <w:r>
        <w:rPr>
          <w:rFonts w:ascii="Arial" w:hAnsi="Arial" w:cs="Arial"/>
        </w:rPr>
        <w:t>dage,</w:t>
      </w:r>
    </w:p>
    <w:p w:rsidR="00F6108F" w:rsidRPr="002B4615" w:rsidRDefault="00F6108F" w:rsidP="00F6108F">
      <w:pPr>
        <w:pStyle w:val="Default"/>
        <w:ind w:left="1474"/>
        <w:jc w:val="both"/>
        <w:rPr>
          <w:rFonts w:ascii="Arial" w:hAnsi="Arial" w:cs="Arial"/>
        </w:rPr>
      </w:pPr>
    </w:p>
    <w:p w:rsidR="00F6108F" w:rsidRDefault="00F6108F" w:rsidP="00880931">
      <w:pPr>
        <w:pStyle w:val="Default"/>
        <w:numPr>
          <w:ilvl w:val="0"/>
          <w:numId w:val="4"/>
        </w:numPr>
        <w:ind w:left="1474"/>
        <w:jc w:val="both"/>
        <w:rPr>
          <w:rFonts w:ascii="Arial" w:hAnsi="Arial" w:cs="Arial"/>
        </w:rPr>
      </w:pPr>
      <w:r w:rsidRPr="002B4615">
        <w:rPr>
          <w:rFonts w:ascii="Arial" w:hAnsi="Arial" w:cs="Arial"/>
        </w:rPr>
        <w:t>l'étanchéité</w:t>
      </w:r>
      <w:r>
        <w:rPr>
          <w:rFonts w:ascii="Arial" w:hAnsi="Arial" w:cs="Arial"/>
        </w:rPr>
        <w:t>,</w:t>
      </w:r>
    </w:p>
    <w:p w:rsidR="00F6108F" w:rsidRPr="002B4615" w:rsidRDefault="00F6108F" w:rsidP="00F6108F">
      <w:pPr>
        <w:pStyle w:val="Default"/>
        <w:ind w:left="1474"/>
        <w:jc w:val="both"/>
        <w:rPr>
          <w:rFonts w:ascii="Arial" w:hAnsi="Arial" w:cs="Arial"/>
        </w:rPr>
      </w:pPr>
      <w:r w:rsidRPr="002B4615">
        <w:rPr>
          <w:rFonts w:ascii="Arial" w:hAnsi="Arial" w:cs="Arial"/>
        </w:rPr>
        <w:t xml:space="preserve"> </w:t>
      </w:r>
    </w:p>
    <w:p w:rsidR="00F6108F" w:rsidRDefault="00F6108F" w:rsidP="00880931">
      <w:pPr>
        <w:pStyle w:val="Default"/>
        <w:numPr>
          <w:ilvl w:val="0"/>
          <w:numId w:val="4"/>
        </w:numPr>
        <w:ind w:left="1474"/>
        <w:jc w:val="both"/>
        <w:rPr>
          <w:rFonts w:ascii="Arial" w:hAnsi="Arial" w:cs="Arial"/>
        </w:rPr>
      </w:pPr>
      <w:r w:rsidRPr="002B4615">
        <w:rPr>
          <w:rFonts w:ascii="Arial" w:hAnsi="Arial" w:cs="Arial"/>
        </w:rPr>
        <w:t xml:space="preserve">dans les ouvertures : une fenêtre sur </w:t>
      </w:r>
      <w:r>
        <w:rPr>
          <w:rFonts w:ascii="Arial" w:hAnsi="Arial" w:cs="Arial"/>
        </w:rPr>
        <w:t>deux en France est en plastique,</w:t>
      </w:r>
    </w:p>
    <w:p w:rsidR="00F6108F" w:rsidRPr="002B4615" w:rsidRDefault="00F6108F" w:rsidP="00F6108F">
      <w:pPr>
        <w:pStyle w:val="Default"/>
        <w:ind w:left="1474"/>
        <w:jc w:val="both"/>
        <w:rPr>
          <w:rFonts w:ascii="Arial" w:hAnsi="Arial" w:cs="Arial"/>
        </w:rPr>
      </w:pPr>
    </w:p>
    <w:p w:rsidR="00F6108F" w:rsidRDefault="00F6108F" w:rsidP="00880931">
      <w:pPr>
        <w:pStyle w:val="Default"/>
        <w:numPr>
          <w:ilvl w:val="0"/>
          <w:numId w:val="4"/>
        </w:numPr>
        <w:ind w:left="1474"/>
        <w:jc w:val="both"/>
        <w:rPr>
          <w:rFonts w:ascii="Arial" w:hAnsi="Arial" w:cs="Arial"/>
        </w:rPr>
      </w:pPr>
      <w:r w:rsidRPr="002B4615">
        <w:rPr>
          <w:rFonts w:ascii="Arial" w:hAnsi="Arial" w:cs="Arial"/>
        </w:rPr>
        <w:t>dans les réseaux de distribution et d'évacuatio</w:t>
      </w:r>
      <w:r>
        <w:rPr>
          <w:rFonts w:ascii="Arial" w:hAnsi="Arial" w:cs="Arial"/>
        </w:rPr>
        <w:t>n des eaux, de transport de gaz,</w:t>
      </w:r>
    </w:p>
    <w:p w:rsidR="00F6108F" w:rsidRPr="002B4615" w:rsidRDefault="00F6108F" w:rsidP="00F6108F">
      <w:pPr>
        <w:pStyle w:val="Default"/>
        <w:ind w:left="1474"/>
        <w:jc w:val="both"/>
        <w:rPr>
          <w:rFonts w:ascii="Arial" w:hAnsi="Arial" w:cs="Arial"/>
        </w:rPr>
      </w:pPr>
    </w:p>
    <w:p w:rsidR="00F6108F" w:rsidRDefault="00F6108F" w:rsidP="00880931">
      <w:pPr>
        <w:pStyle w:val="Default"/>
        <w:numPr>
          <w:ilvl w:val="0"/>
          <w:numId w:val="4"/>
        </w:numPr>
        <w:ind w:left="1474"/>
        <w:jc w:val="both"/>
        <w:rPr>
          <w:rFonts w:ascii="Arial" w:hAnsi="Arial" w:cs="Arial"/>
        </w:rPr>
      </w:pPr>
      <w:r w:rsidRPr="002B4615">
        <w:rPr>
          <w:rFonts w:ascii="Arial" w:hAnsi="Arial" w:cs="Arial"/>
        </w:rPr>
        <w:t>à l'intérieur comme à l'extérieur du bâtiment, dans les circuits de chauffage et d</w:t>
      </w:r>
      <w:r>
        <w:rPr>
          <w:rFonts w:ascii="Arial" w:hAnsi="Arial" w:cs="Arial"/>
        </w:rPr>
        <w:t>e rafraîchissement grâce à leur</w:t>
      </w:r>
      <w:r w:rsidRPr="002B4615">
        <w:rPr>
          <w:rFonts w:ascii="Arial" w:hAnsi="Arial" w:cs="Arial"/>
        </w:rPr>
        <w:t xml:space="preserve"> grande résistance a</w:t>
      </w:r>
      <w:r>
        <w:rPr>
          <w:rFonts w:ascii="Arial" w:hAnsi="Arial" w:cs="Arial"/>
        </w:rPr>
        <w:t>ux chocs et à leur durée de vie,</w:t>
      </w:r>
    </w:p>
    <w:p w:rsidR="00F6108F" w:rsidRPr="002B4615" w:rsidRDefault="00F6108F" w:rsidP="00F6108F">
      <w:pPr>
        <w:pStyle w:val="Default"/>
        <w:ind w:left="1474"/>
        <w:jc w:val="both"/>
        <w:rPr>
          <w:rFonts w:ascii="Arial" w:hAnsi="Arial" w:cs="Arial"/>
        </w:rPr>
      </w:pPr>
    </w:p>
    <w:p w:rsidR="00F6108F" w:rsidRDefault="00F6108F" w:rsidP="00880931">
      <w:pPr>
        <w:pStyle w:val="Default"/>
        <w:numPr>
          <w:ilvl w:val="0"/>
          <w:numId w:val="4"/>
        </w:numPr>
        <w:ind w:left="1474"/>
        <w:jc w:val="both"/>
        <w:rPr>
          <w:rFonts w:ascii="Arial" w:hAnsi="Arial" w:cs="Arial"/>
        </w:rPr>
      </w:pPr>
      <w:r w:rsidRPr="002B4615">
        <w:rPr>
          <w:rFonts w:ascii="Arial" w:hAnsi="Arial" w:cs="Arial"/>
        </w:rPr>
        <w:t>dans l'isolation thermique et acoustique,</w:t>
      </w:r>
    </w:p>
    <w:p w:rsidR="00F6108F" w:rsidRPr="002B4615" w:rsidRDefault="00F6108F" w:rsidP="00F6108F">
      <w:pPr>
        <w:pStyle w:val="Default"/>
        <w:ind w:left="1474"/>
        <w:jc w:val="both"/>
        <w:rPr>
          <w:rFonts w:ascii="Arial" w:hAnsi="Arial" w:cs="Arial"/>
        </w:rPr>
      </w:pPr>
      <w:r w:rsidRPr="002B4615">
        <w:rPr>
          <w:rFonts w:ascii="Arial" w:hAnsi="Arial" w:cs="Arial"/>
        </w:rPr>
        <w:t xml:space="preserve"> </w:t>
      </w:r>
    </w:p>
    <w:p w:rsidR="00F6108F" w:rsidRDefault="00F6108F" w:rsidP="00880931">
      <w:pPr>
        <w:pStyle w:val="Default"/>
        <w:numPr>
          <w:ilvl w:val="0"/>
          <w:numId w:val="4"/>
        </w:numPr>
        <w:ind w:left="1474"/>
        <w:jc w:val="both"/>
        <w:rPr>
          <w:rFonts w:ascii="Arial" w:hAnsi="Arial" w:cs="Arial"/>
        </w:rPr>
      </w:pPr>
      <w:r w:rsidRPr="002B4615">
        <w:rPr>
          <w:rFonts w:ascii="Arial" w:hAnsi="Arial" w:cs="Arial"/>
        </w:rPr>
        <w:t>dans l</w:t>
      </w:r>
      <w:r>
        <w:rPr>
          <w:rFonts w:ascii="Arial" w:hAnsi="Arial" w:cs="Arial"/>
        </w:rPr>
        <w:t>es revêtements de sols et murs,</w:t>
      </w:r>
    </w:p>
    <w:p w:rsidR="00F6108F" w:rsidRPr="002B4615" w:rsidRDefault="00F6108F" w:rsidP="00F6108F">
      <w:pPr>
        <w:pStyle w:val="Default"/>
        <w:ind w:left="1474"/>
        <w:jc w:val="both"/>
        <w:rPr>
          <w:rFonts w:ascii="Arial" w:hAnsi="Arial" w:cs="Arial"/>
        </w:rPr>
      </w:pPr>
    </w:p>
    <w:p w:rsidR="00F6108F" w:rsidRDefault="00F6108F" w:rsidP="00880931">
      <w:pPr>
        <w:pStyle w:val="Default"/>
        <w:numPr>
          <w:ilvl w:val="0"/>
          <w:numId w:val="4"/>
        </w:numPr>
        <w:ind w:left="1474"/>
        <w:jc w:val="both"/>
        <w:rPr>
          <w:rFonts w:ascii="Arial" w:hAnsi="Arial" w:cs="Arial"/>
        </w:rPr>
      </w:pPr>
      <w:r w:rsidRPr="002B4615">
        <w:rPr>
          <w:rFonts w:ascii="Arial" w:hAnsi="Arial" w:cs="Arial"/>
        </w:rPr>
        <w:t>la construction textile</w:t>
      </w:r>
      <w:r>
        <w:rPr>
          <w:rFonts w:ascii="Arial" w:hAnsi="Arial" w:cs="Arial"/>
        </w:rPr>
        <w:t>.</w:t>
      </w:r>
      <w:r w:rsidRPr="002B4615">
        <w:rPr>
          <w:rFonts w:ascii="Arial" w:hAnsi="Arial" w:cs="Arial"/>
        </w:rPr>
        <w:t xml:space="preserve"> </w:t>
      </w:r>
    </w:p>
    <w:p w:rsidR="00F6108F" w:rsidRPr="002B4615" w:rsidRDefault="0006464E" w:rsidP="00F6108F">
      <w:pPr>
        <w:pStyle w:val="Default"/>
        <w:ind w:left="397"/>
        <w:jc w:val="both"/>
        <w:rPr>
          <w:rFonts w:ascii="Arial" w:hAnsi="Arial" w:cs="Arial"/>
        </w:rPr>
      </w:pPr>
      <w:r>
        <w:rPr>
          <w:rFonts w:ascii="Arial" w:hAnsi="Arial" w:cs="Arial"/>
          <w:noProof/>
          <w:lang w:eastAsia="fr-FR"/>
        </w:rPr>
        <w:pict>
          <v:shape id="_x0000_s1047" type="#_x0000_t202" style="position:absolute;left:0;text-align:left;margin-left:21.15pt;margin-top:11.7pt;width:194.05pt;height:119.6pt;z-index:251674624" filled="f" stroked="f">
            <v:textbox>
              <w:txbxContent>
                <w:p w:rsidR="00F6108F" w:rsidRDefault="00F6108F" w:rsidP="00F6108F">
                  <w:r>
                    <w:rPr>
                      <w:noProof/>
                      <w:lang w:eastAsia="fr-FR"/>
                    </w:rPr>
                    <w:drawing>
                      <wp:inline distT="0" distB="0" distL="0" distR="0">
                        <wp:extent cx="2272030" cy="1671664"/>
                        <wp:effectExtent l="19050" t="0" r="0" b="0"/>
                        <wp:docPr id="19" name="Image 19" descr="Une Salle de Bain haute en couleurs ! - Le blog de Vente-uniqu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e Salle de Bain haute en couleurs ! - Le blog de Vente-unique.com"/>
                                <pic:cNvPicPr>
                                  <a:picLocks noChangeAspect="1" noChangeArrowheads="1"/>
                                </pic:cNvPicPr>
                              </pic:nvPicPr>
                              <pic:blipFill>
                                <a:blip r:embed="rId13"/>
                                <a:srcRect/>
                                <a:stretch>
                                  <a:fillRect/>
                                </a:stretch>
                              </pic:blipFill>
                              <pic:spPr bwMode="auto">
                                <a:xfrm>
                                  <a:off x="0" y="0"/>
                                  <a:ext cx="2272030" cy="1671664"/>
                                </a:xfrm>
                                <a:prstGeom prst="rect">
                                  <a:avLst/>
                                </a:prstGeom>
                                <a:noFill/>
                                <a:ln w="9525">
                                  <a:noFill/>
                                  <a:miter lim="800000"/>
                                  <a:headEnd/>
                                  <a:tailEnd/>
                                </a:ln>
                              </pic:spPr>
                            </pic:pic>
                          </a:graphicData>
                        </a:graphic>
                      </wp:inline>
                    </w:drawing>
                  </w:r>
                </w:p>
              </w:txbxContent>
            </v:textbox>
          </v:shape>
        </w:pict>
      </w:r>
    </w:p>
    <w:p w:rsidR="00F6108F" w:rsidRDefault="00F6108F" w:rsidP="00F6108F">
      <w:pPr>
        <w:pStyle w:val="Default"/>
        <w:ind w:left="4253"/>
        <w:jc w:val="both"/>
        <w:rPr>
          <w:rFonts w:ascii="Arial" w:hAnsi="Arial" w:cs="Arial"/>
        </w:rPr>
      </w:pPr>
      <w:r w:rsidRPr="002B4615">
        <w:rPr>
          <w:rFonts w:ascii="Arial" w:hAnsi="Arial" w:cs="Arial"/>
        </w:rPr>
        <w:t>Un créneau plus récent se développe : celui des sanitaires. Absent du marché au début des années 80, les appareils sanitaires en plastique et composites sont de plus en plus importants.</w:t>
      </w:r>
    </w:p>
    <w:p w:rsidR="00F6108F" w:rsidRDefault="00F6108F" w:rsidP="00F6108F">
      <w:pPr>
        <w:pStyle w:val="Default"/>
        <w:ind w:left="4253"/>
        <w:jc w:val="both"/>
        <w:rPr>
          <w:rFonts w:ascii="Arial" w:hAnsi="Arial" w:cs="Arial"/>
        </w:rPr>
      </w:pPr>
    </w:p>
    <w:p w:rsidR="00F6108F" w:rsidRDefault="00F6108F" w:rsidP="00F6108F">
      <w:pPr>
        <w:pStyle w:val="Default"/>
        <w:ind w:left="4253"/>
        <w:jc w:val="both"/>
        <w:rPr>
          <w:rFonts w:ascii="Arial" w:hAnsi="Arial" w:cs="Arial"/>
        </w:rPr>
      </w:pPr>
      <w:r w:rsidRPr="002B4615">
        <w:rPr>
          <w:rFonts w:ascii="Arial" w:hAnsi="Arial" w:cs="Arial"/>
        </w:rPr>
        <w:t xml:space="preserve"> En France, la baignoire en acrylique représente 46 % du marché et les éviers en matériau de synthèse constituent le quart des pièces installées. </w:t>
      </w:r>
    </w:p>
    <w:p w:rsidR="00F6108F" w:rsidRPr="002B4615" w:rsidRDefault="00F6108F" w:rsidP="00F6108F">
      <w:pPr>
        <w:pStyle w:val="Default"/>
        <w:ind w:left="4253"/>
        <w:jc w:val="both"/>
        <w:rPr>
          <w:rFonts w:ascii="Arial" w:hAnsi="Arial" w:cs="Arial"/>
        </w:rPr>
      </w:pPr>
    </w:p>
    <w:p w:rsidR="00F6108F" w:rsidRDefault="00F6108F" w:rsidP="00F6108F">
      <w:pPr>
        <w:pStyle w:val="Default"/>
        <w:ind w:left="567"/>
        <w:jc w:val="both"/>
        <w:rPr>
          <w:rFonts w:ascii="Arial" w:hAnsi="Arial" w:cs="Arial"/>
        </w:rPr>
      </w:pPr>
      <w:r w:rsidRPr="002B4615">
        <w:rPr>
          <w:rFonts w:ascii="Arial" w:hAnsi="Arial" w:cs="Arial"/>
        </w:rPr>
        <w:t>L'installateur trouve son compte dans le choix qu'il peut proposer (</w:t>
      </w:r>
      <w:r w:rsidRPr="002B4615">
        <w:rPr>
          <w:rFonts w:ascii="Arial" w:hAnsi="Arial" w:cs="Arial"/>
          <w:i/>
          <w:iCs/>
        </w:rPr>
        <w:t>forme, design</w:t>
      </w:r>
      <w:r w:rsidRPr="002B4615">
        <w:rPr>
          <w:rFonts w:ascii="Arial" w:hAnsi="Arial" w:cs="Arial"/>
        </w:rPr>
        <w:t xml:space="preserve">) et dans la légèreté et la facilité d'installation. </w:t>
      </w:r>
    </w:p>
    <w:p w:rsidR="00F6108F" w:rsidRPr="002B4615" w:rsidRDefault="00F6108F" w:rsidP="00F6108F">
      <w:pPr>
        <w:pStyle w:val="Default"/>
        <w:ind w:left="567"/>
        <w:jc w:val="both"/>
        <w:rPr>
          <w:rFonts w:ascii="Arial" w:hAnsi="Arial" w:cs="Arial"/>
        </w:rPr>
      </w:pPr>
    </w:p>
    <w:p w:rsidR="00F6108F" w:rsidRPr="002B4615" w:rsidRDefault="00F6108F" w:rsidP="00F6108F">
      <w:pPr>
        <w:pStyle w:val="Default"/>
        <w:ind w:left="567"/>
        <w:jc w:val="both"/>
        <w:rPr>
          <w:rFonts w:ascii="Arial" w:hAnsi="Arial" w:cs="Arial"/>
        </w:rPr>
      </w:pPr>
      <w:r w:rsidRPr="002B4615">
        <w:rPr>
          <w:rFonts w:ascii="Arial" w:hAnsi="Arial" w:cs="Arial"/>
        </w:rPr>
        <w:t>A l'inverse des matériaux traditionnels qui sont " passifs ", les polymères peuvent être actifs, c'est-à-dire réagir à leur environnement. En architecture, on imagine donc des applications qui pourraient évoluer en fonction de la luminosité, de la transparence, de l'humidité ou même du bruit. Ainsi commencent à voir le jour des vitrages à transparence variable. Certains imaginent des applications avec des plastiques à mémoire de forme.</w:t>
      </w:r>
    </w:p>
    <w:p w:rsidR="00F6108F" w:rsidRDefault="00F6108F" w:rsidP="00F6108F">
      <w:pPr>
        <w:pStyle w:val="Paragraphedeliste"/>
        <w:autoSpaceDE w:val="0"/>
        <w:autoSpaceDN w:val="0"/>
        <w:adjustRightInd w:val="0"/>
        <w:ind w:left="1428"/>
        <w:jc w:val="both"/>
        <w:rPr>
          <w:rFonts w:ascii="Arial" w:hAnsi="Arial" w:cs="Arial"/>
          <w:sz w:val="24"/>
          <w:szCs w:val="24"/>
        </w:rPr>
      </w:pPr>
    </w:p>
    <w:p w:rsidR="00F6108F" w:rsidRPr="00FA4E1D" w:rsidRDefault="00F6108F" w:rsidP="00880931">
      <w:pPr>
        <w:pStyle w:val="Paragraphedeliste"/>
        <w:numPr>
          <w:ilvl w:val="0"/>
          <w:numId w:val="3"/>
        </w:numPr>
        <w:pBdr>
          <w:bottom w:val="single" w:sz="18" w:space="1" w:color="1F497D" w:themeColor="text2"/>
        </w:pBdr>
        <w:autoSpaceDE w:val="0"/>
        <w:autoSpaceDN w:val="0"/>
        <w:adjustRightInd w:val="0"/>
        <w:ind w:left="567" w:hanging="567"/>
        <w:jc w:val="both"/>
        <w:rPr>
          <w:rFonts w:ascii="Arial" w:hAnsi="Arial" w:cs="Arial"/>
          <w:b/>
          <w:color w:val="1F497D" w:themeColor="text2"/>
          <w:sz w:val="28"/>
          <w:szCs w:val="28"/>
        </w:rPr>
      </w:pPr>
      <w:r w:rsidRPr="00E163BA">
        <w:rPr>
          <w:rFonts w:ascii="Arial" w:hAnsi="Arial" w:cs="Arial"/>
          <w:b/>
          <w:color w:val="1F497D" w:themeColor="text2"/>
          <w:sz w:val="28"/>
          <w:szCs w:val="28"/>
        </w:rPr>
        <w:t>L’automobile</w:t>
      </w:r>
    </w:p>
    <w:p w:rsidR="00F6108F" w:rsidRDefault="0006464E" w:rsidP="00F6108F">
      <w:pPr>
        <w:autoSpaceDE w:val="0"/>
        <w:autoSpaceDN w:val="0"/>
        <w:adjustRightInd w:val="0"/>
        <w:ind w:left="357"/>
        <w:jc w:val="both"/>
        <w:rPr>
          <w:rFonts w:ascii="Arial" w:eastAsia="Calibri" w:hAnsi="Arial" w:cs="Arial"/>
          <w:sz w:val="24"/>
          <w:szCs w:val="24"/>
        </w:rPr>
      </w:pPr>
      <w:r>
        <w:rPr>
          <w:rFonts w:ascii="Arial" w:eastAsia="Calibri" w:hAnsi="Arial" w:cs="Arial"/>
          <w:noProof/>
          <w:sz w:val="24"/>
          <w:szCs w:val="24"/>
          <w:lang w:eastAsia="fr-FR"/>
        </w:rPr>
        <w:pict>
          <v:shape id="_x0000_s1048" type="#_x0000_t202" style="position:absolute;left:0;text-align:left;margin-left:409.3pt;margin-top:2pt;width:125.85pt;height:80pt;z-index:251675648" filled="f" stroked="f">
            <v:textbox>
              <w:txbxContent>
                <w:p w:rsidR="00F6108F" w:rsidRDefault="00F6108F" w:rsidP="00F6108F">
                  <w:r>
                    <w:rPr>
                      <w:noProof/>
                      <w:lang w:eastAsia="fr-FR"/>
                    </w:rPr>
                    <w:drawing>
                      <wp:inline distT="0" distB="0" distL="0" distR="0">
                        <wp:extent cx="1566407" cy="1016564"/>
                        <wp:effectExtent l="19050" t="0" r="0" b="0"/>
                        <wp:docPr id="22" name="Image 22" descr="Plastiques et automobile : une histoire de famille - Plastics le 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stiques et automobile : une histoire de famille - Plastics le Mag"/>
                                <pic:cNvPicPr>
                                  <a:picLocks noChangeAspect="1" noChangeArrowheads="1"/>
                                </pic:cNvPicPr>
                              </pic:nvPicPr>
                              <pic:blipFill>
                                <a:blip r:embed="rId14"/>
                                <a:srcRect/>
                                <a:stretch>
                                  <a:fillRect/>
                                </a:stretch>
                              </pic:blipFill>
                              <pic:spPr bwMode="auto">
                                <a:xfrm>
                                  <a:off x="0" y="0"/>
                                  <a:ext cx="1569134" cy="1018333"/>
                                </a:xfrm>
                                <a:prstGeom prst="rect">
                                  <a:avLst/>
                                </a:prstGeom>
                                <a:noFill/>
                                <a:ln w="9525">
                                  <a:noFill/>
                                  <a:miter lim="800000"/>
                                  <a:headEnd/>
                                  <a:tailEnd/>
                                </a:ln>
                              </pic:spPr>
                            </pic:pic>
                          </a:graphicData>
                        </a:graphic>
                      </wp:inline>
                    </w:drawing>
                  </w:r>
                </w:p>
              </w:txbxContent>
            </v:textbox>
          </v:shape>
        </w:pict>
      </w:r>
    </w:p>
    <w:p w:rsidR="00F6108F" w:rsidRDefault="00F6108F" w:rsidP="00F6108F">
      <w:pPr>
        <w:pStyle w:val="Default"/>
        <w:ind w:left="567" w:right="2550"/>
        <w:jc w:val="both"/>
        <w:rPr>
          <w:rFonts w:ascii="Arial" w:hAnsi="Arial" w:cs="Arial"/>
        </w:rPr>
      </w:pPr>
      <w:r w:rsidRPr="000470C7">
        <w:rPr>
          <w:rFonts w:ascii="Arial" w:hAnsi="Arial" w:cs="Arial"/>
        </w:rPr>
        <w:t xml:space="preserve">La plasturgie automobile française compte </w:t>
      </w:r>
      <w:r w:rsidRPr="000470C7">
        <w:rPr>
          <w:rFonts w:ascii="Arial" w:hAnsi="Arial" w:cs="Arial"/>
          <w:b/>
          <w:bCs/>
        </w:rPr>
        <w:t xml:space="preserve">200 entreprises </w:t>
      </w:r>
      <w:r w:rsidRPr="000470C7">
        <w:rPr>
          <w:rFonts w:ascii="Arial" w:hAnsi="Arial" w:cs="Arial"/>
        </w:rPr>
        <w:t xml:space="preserve">(plus de 20 salariés) qui réalisent près de </w:t>
      </w:r>
      <w:r w:rsidRPr="000470C7">
        <w:rPr>
          <w:rFonts w:ascii="Arial" w:hAnsi="Arial" w:cs="Arial"/>
          <w:b/>
          <w:bCs/>
        </w:rPr>
        <w:t xml:space="preserve">5,8 milliards d'€ </w:t>
      </w:r>
      <w:r w:rsidR="005E7D9B">
        <w:rPr>
          <w:rFonts w:ascii="Arial" w:hAnsi="Arial" w:cs="Arial"/>
        </w:rPr>
        <w:t xml:space="preserve">de chiffre d'affaire </w:t>
      </w:r>
      <w:r w:rsidR="00567CF7">
        <w:rPr>
          <w:rFonts w:ascii="Arial" w:hAnsi="Arial" w:cs="Arial"/>
        </w:rPr>
        <w:t xml:space="preserve">et    </w:t>
      </w:r>
      <w:r w:rsidRPr="000470C7">
        <w:rPr>
          <w:rFonts w:ascii="Arial" w:hAnsi="Arial" w:cs="Arial"/>
          <w:b/>
          <w:bCs/>
        </w:rPr>
        <w:t xml:space="preserve">33 000 salariés </w:t>
      </w:r>
      <w:r w:rsidRPr="000470C7">
        <w:rPr>
          <w:rFonts w:ascii="Arial" w:hAnsi="Arial" w:cs="Arial"/>
        </w:rPr>
        <w:t xml:space="preserve">la composent </w:t>
      </w:r>
      <w:r w:rsidRPr="000470C7">
        <w:rPr>
          <w:rFonts w:ascii="Arial" w:hAnsi="Arial" w:cs="Arial"/>
          <w:i/>
          <w:iCs/>
        </w:rPr>
        <w:t>(données 2002)</w:t>
      </w:r>
      <w:r w:rsidRPr="000470C7">
        <w:rPr>
          <w:rFonts w:ascii="Arial" w:hAnsi="Arial" w:cs="Arial"/>
        </w:rPr>
        <w:t xml:space="preserve">. </w:t>
      </w:r>
    </w:p>
    <w:p w:rsidR="00F6108F" w:rsidRDefault="00F6108F" w:rsidP="00F6108F">
      <w:pPr>
        <w:pStyle w:val="Default"/>
        <w:ind w:left="397" w:right="2408"/>
        <w:rPr>
          <w:rFonts w:ascii="Arial" w:hAnsi="Arial" w:cs="Arial"/>
        </w:rPr>
      </w:pPr>
    </w:p>
    <w:p w:rsidR="00F6108F" w:rsidRDefault="00F6108F" w:rsidP="00F6108F">
      <w:pPr>
        <w:pStyle w:val="Default"/>
        <w:ind w:left="397" w:right="2408"/>
        <w:rPr>
          <w:rFonts w:ascii="Arial" w:hAnsi="Arial" w:cs="Arial"/>
        </w:rPr>
      </w:pPr>
    </w:p>
    <w:p w:rsidR="00F6108F" w:rsidRDefault="00F6108F" w:rsidP="00F6108F">
      <w:pPr>
        <w:pStyle w:val="Default"/>
        <w:ind w:left="567"/>
        <w:rPr>
          <w:rFonts w:ascii="Arial" w:hAnsi="Arial" w:cs="Arial"/>
        </w:rPr>
      </w:pPr>
      <w:r w:rsidRPr="000470C7">
        <w:rPr>
          <w:rFonts w:ascii="Arial" w:hAnsi="Arial" w:cs="Arial"/>
        </w:rPr>
        <w:t xml:space="preserve">Les plastiques occupent une part de plus en plus importante dans l'automobile : </w:t>
      </w:r>
    </w:p>
    <w:p w:rsidR="00F6108F" w:rsidRPr="000470C7" w:rsidRDefault="00F6108F" w:rsidP="00F6108F">
      <w:pPr>
        <w:pStyle w:val="Default"/>
        <w:ind w:left="397"/>
        <w:rPr>
          <w:rFonts w:ascii="Arial" w:hAnsi="Arial" w:cs="Arial"/>
        </w:rPr>
      </w:pPr>
    </w:p>
    <w:p w:rsidR="00F6108F" w:rsidRPr="000470C7" w:rsidRDefault="0006464E" w:rsidP="00880931">
      <w:pPr>
        <w:pStyle w:val="Default"/>
        <w:numPr>
          <w:ilvl w:val="0"/>
          <w:numId w:val="5"/>
        </w:numPr>
        <w:ind w:left="1434" w:right="4251" w:hanging="357"/>
        <w:rPr>
          <w:rFonts w:ascii="Arial" w:hAnsi="Arial" w:cs="Arial"/>
        </w:rPr>
      </w:pPr>
      <w:r w:rsidRPr="0006464E">
        <w:rPr>
          <w:rFonts w:ascii="Arial" w:hAnsi="Arial" w:cs="Arial"/>
          <w:iCs/>
          <w:noProof/>
          <w:lang w:eastAsia="fr-FR"/>
        </w:rPr>
        <w:pict>
          <v:shape id="_x0000_s1049" type="#_x0000_t202" style="position:absolute;left:0;text-align:left;margin-left:322.9pt;margin-top:2.3pt;width:217.85pt;height:149pt;z-index:251676672" filled="f" stroked="f">
            <v:textbox>
              <w:txbxContent>
                <w:p w:rsidR="00F6108F" w:rsidRDefault="00F6108F" w:rsidP="00F6108F">
                  <w:r>
                    <w:rPr>
                      <w:noProof/>
                      <w:lang w:eastAsia="fr-FR"/>
                    </w:rPr>
                    <w:drawing>
                      <wp:inline distT="0" distB="0" distL="0" distR="0">
                        <wp:extent cx="2595722" cy="1725433"/>
                        <wp:effectExtent l="19050" t="0" r="0" b="0"/>
                        <wp:docPr id="3" name="Image 25" descr="https://img-0.journaldunet.com/H_48knFBP7DuDdh1UXPzC7axjj4=/1280x/smart/247f74f5961645acb49445e687ae331e/ccmcms-jdn/2157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0.journaldunet.com/H_48knFBP7DuDdh1UXPzC7axjj4=/1280x/smart/247f74f5961645acb49445e687ae331e/ccmcms-jdn/2157196.jpg"/>
                                <pic:cNvPicPr>
                                  <a:picLocks noChangeAspect="1" noChangeArrowheads="1"/>
                                </pic:cNvPicPr>
                              </pic:nvPicPr>
                              <pic:blipFill>
                                <a:blip r:embed="rId15"/>
                                <a:srcRect/>
                                <a:stretch>
                                  <a:fillRect/>
                                </a:stretch>
                              </pic:blipFill>
                              <pic:spPr bwMode="auto">
                                <a:xfrm>
                                  <a:off x="0" y="0"/>
                                  <a:ext cx="2597232" cy="1726437"/>
                                </a:xfrm>
                                <a:prstGeom prst="rect">
                                  <a:avLst/>
                                </a:prstGeom>
                                <a:noFill/>
                                <a:ln w="9525">
                                  <a:noFill/>
                                  <a:miter lim="800000"/>
                                  <a:headEnd/>
                                  <a:tailEnd/>
                                </a:ln>
                              </pic:spPr>
                            </pic:pic>
                          </a:graphicData>
                        </a:graphic>
                      </wp:inline>
                    </w:drawing>
                  </w:r>
                </w:p>
              </w:txbxContent>
            </v:textbox>
          </v:shape>
        </w:pict>
      </w:r>
      <w:r w:rsidR="00F6108F" w:rsidRPr="000470C7">
        <w:rPr>
          <w:rFonts w:ascii="Arial" w:hAnsi="Arial" w:cs="Arial"/>
          <w:iCs/>
        </w:rPr>
        <w:t>l'extérieur véhicule représente un seuil d'un peu plus de 25% des plastiques utilisés dans un véhicule ;</w:t>
      </w:r>
    </w:p>
    <w:p w:rsidR="00F6108F" w:rsidRPr="000470C7" w:rsidRDefault="00F6108F" w:rsidP="00F6108F">
      <w:pPr>
        <w:pStyle w:val="Default"/>
        <w:ind w:left="1434" w:right="4251"/>
        <w:rPr>
          <w:rFonts w:ascii="Arial" w:hAnsi="Arial" w:cs="Arial"/>
        </w:rPr>
      </w:pPr>
    </w:p>
    <w:p w:rsidR="00F6108F" w:rsidRPr="000470C7" w:rsidRDefault="00F6108F" w:rsidP="00880931">
      <w:pPr>
        <w:pStyle w:val="Default"/>
        <w:numPr>
          <w:ilvl w:val="0"/>
          <w:numId w:val="5"/>
        </w:numPr>
        <w:ind w:left="1434" w:right="4251" w:hanging="357"/>
        <w:rPr>
          <w:rFonts w:ascii="Arial" w:hAnsi="Arial" w:cs="Arial"/>
        </w:rPr>
      </w:pPr>
      <w:r w:rsidRPr="000470C7">
        <w:rPr>
          <w:rFonts w:ascii="Arial" w:hAnsi="Arial" w:cs="Arial"/>
          <w:iCs/>
        </w:rPr>
        <w:t>l'intérieur véhicule représente plus de la moitié du poids des plasti</w:t>
      </w:r>
      <w:r w:rsidR="00971225">
        <w:rPr>
          <w:rFonts w:ascii="Arial" w:hAnsi="Arial" w:cs="Arial"/>
          <w:iCs/>
        </w:rPr>
        <w:t>ques utilisés dans un véhicule ;</w:t>
      </w:r>
    </w:p>
    <w:p w:rsidR="00F6108F" w:rsidRPr="000470C7" w:rsidRDefault="00F6108F" w:rsidP="00F6108F">
      <w:pPr>
        <w:pStyle w:val="Default"/>
        <w:ind w:right="4251"/>
        <w:rPr>
          <w:rFonts w:ascii="Arial" w:hAnsi="Arial" w:cs="Arial"/>
        </w:rPr>
      </w:pPr>
    </w:p>
    <w:p w:rsidR="00F6108F" w:rsidRPr="000470C7" w:rsidRDefault="00F6108F" w:rsidP="00880931">
      <w:pPr>
        <w:pStyle w:val="Default"/>
        <w:numPr>
          <w:ilvl w:val="0"/>
          <w:numId w:val="5"/>
        </w:numPr>
        <w:ind w:left="1434" w:right="4251" w:hanging="357"/>
        <w:rPr>
          <w:rFonts w:ascii="Arial" w:hAnsi="Arial" w:cs="Arial"/>
        </w:rPr>
      </w:pPr>
      <w:r w:rsidRPr="000470C7">
        <w:rPr>
          <w:rFonts w:ascii="Arial" w:hAnsi="Arial" w:cs="Arial"/>
          <w:iCs/>
        </w:rPr>
        <w:t>la part des plastiques atteint un seuil d'environ 20% sous capot moteur ;</w:t>
      </w:r>
    </w:p>
    <w:p w:rsidR="00F6108F" w:rsidRPr="000470C7" w:rsidRDefault="00F6108F" w:rsidP="00F6108F">
      <w:pPr>
        <w:pStyle w:val="Default"/>
        <w:ind w:right="4251"/>
        <w:rPr>
          <w:rFonts w:ascii="Arial" w:hAnsi="Arial" w:cs="Arial"/>
        </w:rPr>
      </w:pPr>
    </w:p>
    <w:p w:rsidR="00F6108F" w:rsidRPr="000470C7" w:rsidRDefault="00F6108F" w:rsidP="00880931">
      <w:pPr>
        <w:pStyle w:val="Default"/>
        <w:numPr>
          <w:ilvl w:val="0"/>
          <w:numId w:val="5"/>
        </w:numPr>
        <w:ind w:left="1434" w:right="-1" w:hanging="357"/>
        <w:rPr>
          <w:rFonts w:ascii="Arial" w:hAnsi="Arial" w:cs="Arial"/>
        </w:rPr>
      </w:pPr>
      <w:r w:rsidRPr="000470C7">
        <w:rPr>
          <w:rFonts w:ascii="Arial" w:hAnsi="Arial" w:cs="Arial"/>
          <w:iCs/>
        </w:rPr>
        <w:t>les pièces plastiques sous châssis représentent environ 10%.</w:t>
      </w:r>
    </w:p>
    <w:p w:rsidR="00F6108F" w:rsidRPr="000470C7" w:rsidRDefault="00F6108F" w:rsidP="00F6108F">
      <w:pPr>
        <w:pStyle w:val="Default"/>
        <w:ind w:left="397"/>
        <w:rPr>
          <w:rFonts w:ascii="Arial" w:hAnsi="Arial" w:cs="Arial"/>
        </w:rPr>
      </w:pPr>
    </w:p>
    <w:p w:rsidR="00F6108F" w:rsidRDefault="00F6108F" w:rsidP="00F6108F">
      <w:pPr>
        <w:pStyle w:val="Default"/>
        <w:ind w:left="567"/>
        <w:rPr>
          <w:rFonts w:ascii="Arial" w:hAnsi="Arial" w:cs="Arial"/>
        </w:rPr>
      </w:pPr>
      <w:r w:rsidRPr="000470C7">
        <w:rPr>
          <w:rFonts w:ascii="Arial" w:hAnsi="Arial" w:cs="Arial"/>
        </w:rPr>
        <w:t xml:space="preserve">En partenariat étroit avec les équipementiers et les constructeurs, les Plasturgistes proposent à l'ensemble de la filière automobile (de la conception des pièces à leur recyclage en fin de vie) des solutions technologiques innovantes à des coûts compétitifs. </w:t>
      </w:r>
    </w:p>
    <w:p w:rsidR="00F6108F" w:rsidRPr="000470C7" w:rsidRDefault="00F6108F" w:rsidP="00F6108F">
      <w:pPr>
        <w:pStyle w:val="Default"/>
        <w:ind w:left="567"/>
        <w:rPr>
          <w:rFonts w:ascii="Arial" w:hAnsi="Arial" w:cs="Arial"/>
        </w:rPr>
      </w:pPr>
    </w:p>
    <w:p w:rsidR="00F6108F" w:rsidRDefault="00F6108F" w:rsidP="00F6108F">
      <w:pPr>
        <w:pStyle w:val="Default"/>
        <w:ind w:left="567"/>
        <w:rPr>
          <w:rFonts w:ascii="Arial" w:hAnsi="Arial" w:cs="Arial"/>
        </w:rPr>
      </w:pPr>
      <w:r w:rsidRPr="000470C7">
        <w:rPr>
          <w:rFonts w:ascii="Arial" w:hAnsi="Arial" w:cs="Arial"/>
        </w:rPr>
        <w:t>Le premier critère important de ce secteur a été au cours des 20 dernières années la réduction du poids pour des économies de consommation</w:t>
      </w:r>
      <w:r>
        <w:rPr>
          <w:rFonts w:ascii="Arial" w:hAnsi="Arial" w:cs="Arial"/>
        </w:rPr>
        <w:t>.</w:t>
      </w:r>
    </w:p>
    <w:p w:rsidR="00F6108F" w:rsidRPr="000470C7" w:rsidRDefault="00F6108F" w:rsidP="00F6108F">
      <w:pPr>
        <w:pStyle w:val="Default"/>
        <w:ind w:left="567"/>
        <w:rPr>
          <w:rFonts w:ascii="Arial" w:hAnsi="Arial" w:cs="Arial"/>
          <w:color w:val="auto"/>
        </w:rPr>
      </w:pPr>
    </w:p>
    <w:p w:rsidR="00F6108F" w:rsidRDefault="00F6108F" w:rsidP="00F6108F">
      <w:pPr>
        <w:autoSpaceDE w:val="0"/>
        <w:autoSpaceDN w:val="0"/>
        <w:adjustRightInd w:val="0"/>
        <w:ind w:left="567"/>
        <w:jc w:val="both"/>
        <w:rPr>
          <w:rFonts w:ascii="Arial" w:hAnsi="Arial" w:cs="Arial"/>
          <w:sz w:val="24"/>
          <w:szCs w:val="24"/>
        </w:rPr>
      </w:pPr>
      <w:r w:rsidRPr="000470C7">
        <w:rPr>
          <w:rFonts w:ascii="Arial" w:hAnsi="Arial" w:cs="Arial"/>
          <w:sz w:val="24"/>
          <w:szCs w:val="24"/>
        </w:rPr>
        <w:t>Après s'être substitués dans les 20 dernières années aux matériaux traditionnels, les plastiques se généralisent et investissent aujourd'hui l'ensemble du véhicule.</w:t>
      </w:r>
    </w:p>
    <w:p w:rsidR="00F6108F" w:rsidRPr="000470C7" w:rsidRDefault="00F6108F" w:rsidP="00F6108F">
      <w:pPr>
        <w:autoSpaceDE w:val="0"/>
        <w:autoSpaceDN w:val="0"/>
        <w:adjustRightInd w:val="0"/>
        <w:ind w:left="397"/>
        <w:jc w:val="both"/>
        <w:rPr>
          <w:rFonts w:ascii="Arial" w:hAnsi="Arial" w:cs="Arial"/>
          <w:sz w:val="24"/>
          <w:szCs w:val="24"/>
        </w:rPr>
      </w:pPr>
    </w:p>
    <w:p w:rsidR="00F6108F" w:rsidRPr="002E2ECE" w:rsidRDefault="00F6108F" w:rsidP="00880931">
      <w:pPr>
        <w:pStyle w:val="Paragraphedeliste"/>
        <w:numPr>
          <w:ilvl w:val="1"/>
          <w:numId w:val="3"/>
        </w:numPr>
        <w:pBdr>
          <w:bottom w:val="single" w:sz="18" w:space="1" w:color="1F497D" w:themeColor="text2"/>
        </w:pBdr>
        <w:autoSpaceDE w:val="0"/>
        <w:autoSpaceDN w:val="0"/>
        <w:adjustRightInd w:val="0"/>
        <w:ind w:left="1304" w:hanging="737"/>
        <w:jc w:val="both"/>
        <w:rPr>
          <w:rFonts w:ascii="Arial" w:eastAsia="Calibri" w:hAnsi="Arial" w:cs="Arial"/>
          <w:sz w:val="24"/>
          <w:szCs w:val="24"/>
        </w:rPr>
      </w:pPr>
      <w:r w:rsidRPr="002E2ECE">
        <w:rPr>
          <w:rFonts w:ascii="Arial" w:hAnsi="Arial" w:cs="Arial"/>
          <w:b/>
          <w:color w:val="1F497D" w:themeColor="text2"/>
          <w:sz w:val="28"/>
          <w:szCs w:val="28"/>
        </w:rPr>
        <w:t>L</w:t>
      </w:r>
      <w:r>
        <w:rPr>
          <w:rFonts w:ascii="Arial" w:hAnsi="Arial" w:cs="Arial"/>
          <w:b/>
          <w:color w:val="1F497D" w:themeColor="text2"/>
          <w:sz w:val="28"/>
          <w:szCs w:val="28"/>
        </w:rPr>
        <w:t>a carrosserie</w:t>
      </w:r>
    </w:p>
    <w:p w:rsidR="00F6108F" w:rsidRDefault="0006464E" w:rsidP="00F6108F">
      <w:pPr>
        <w:autoSpaceDE w:val="0"/>
        <w:autoSpaceDN w:val="0"/>
        <w:adjustRightInd w:val="0"/>
        <w:ind w:left="357"/>
        <w:jc w:val="both"/>
        <w:rPr>
          <w:rFonts w:ascii="Arial" w:eastAsia="Calibri" w:hAnsi="Arial" w:cs="Arial"/>
          <w:sz w:val="24"/>
          <w:szCs w:val="24"/>
        </w:rPr>
      </w:pPr>
      <w:r w:rsidRPr="0006464E">
        <w:rPr>
          <w:rFonts w:ascii="Arial" w:hAnsi="Arial" w:cs="Arial"/>
          <w:noProof/>
          <w:lang w:eastAsia="fr-FR"/>
        </w:rPr>
        <w:pict>
          <v:shape id="_x0000_s1050" type="#_x0000_t202" style="position:absolute;left:0;text-align:left;margin-left:51.25pt;margin-top:.05pt;width:2in;height:98.3pt;z-index:251677696" filled="f" stroked="f">
            <v:textbox>
              <w:txbxContent>
                <w:p w:rsidR="00F6108F" w:rsidRDefault="00F6108F" w:rsidP="00F6108F">
                  <w:r>
                    <w:rPr>
                      <w:noProof/>
                      <w:lang w:eastAsia="fr-FR"/>
                    </w:rPr>
                    <w:drawing>
                      <wp:inline distT="0" distB="0" distL="0" distR="0">
                        <wp:extent cx="1636395" cy="1226541"/>
                        <wp:effectExtent l="19050" t="0" r="1905" b="0"/>
                        <wp:docPr id="28" name="Image 28" descr="Pare-chocs Pare-chocs Avant Isolé Automatique De Voiture Pièces D'ailes De  Carrosserie Automobile En Plastique Banque D'Images Et Photos Libres De  Droits. Image 3937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are-chocs Pare-chocs Avant Isolé Automatique De Voiture Pièces D'ailes De  Carrosserie Automobile En Plastique Banque D'Images Et Photos Libres De  Droits. Image 39374998."/>
                                <pic:cNvPicPr>
                                  <a:picLocks noChangeAspect="1" noChangeArrowheads="1"/>
                                </pic:cNvPicPr>
                              </pic:nvPicPr>
                              <pic:blipFill>
                                <a:blip r:embed="rId16"/>
                                <a:srcRect/>
                                <a:stretch>
                                  <a:fillRect/>
                                </a:stretch>
                              </pic:blipFill>
                              <pic:spPr bwMode="auto">
                                <a:xfrm>
                                  <a:off x="0" y="0"/>
                                  <a:ext cx="1636395" cy="1226541"/>
                                </a:xfrm>
                                <a:prstGeom prst="rect">
                                  <a:avLst/>
                                </a:prstGeom>
                                <a:noFill/>
                                <a:ln w="9525">
                                  <a:noFill/>
                                  <a:miter lim="800000"/>
                                  <a:headEnd/>
                                  <a:tailEnd/>
                                </a:ln>
                              </pic:spPr>
                            </pic:pic>
                          </a:graphicData>
                        </a:graphic>
                      </wp:inline>
                    </w:drawing>
                  </w:r>
                </w:p>
              </w:txbxContent>
            </v:textbox>
          </v:shape>
        </w:pict>
      </w:r>
    </w:p>
    <w:p w:rsidR="00F6108F" w:rsidRDefault="00F6108F" w:rsidP="00F6108F">
      <w:pPr>
        <w:pStyle w:val="Default"/>
        <w:ind w:left="4111"/>
        <w:jc w:val="both"/>
        <w:rPr>
          <w:rFonts w:ascii="Arial" w:hAnsi="Arial" w:cs="Arial"/>
        </w:rPr>
      </w:pPr>
      <w:r w:rsidRPr="002E2ECE">
        <w:rPr>
          <w:rFonts w:ascii="Arial" w:hAnsi="Arial" w:cs="Arial"/>
        </w:rPr>
        <w:t xml:space="preserve">En 1972, la R5 inaugure le premier pare-chocs en plastique produit en grande série. Dans les années </w:t>
      </w:r>
      <w:r>
        <w:rPr>
          <w:rFonts w:ascii="Arial" w:hAnsi="Arial" w:cs="Arial"/>
        </w:rPr>
        <w:t>19</w:t>
      </w:r>
      <w:r w:rsidRPr="002E2ECE">
        <w:rPr>
          <w:rFonts w:ascii="Arial" w:hAnsi="Arial" w:cs="Arial"/>
        </w:rPr>
        <w:t xml:space="preserve">50 et </w:t>
      </w:r>
      <w:r>
        <w:rPr>
          <w:rFonts w:ascii="Arial" w:hAnsi="Arial" w:cs="Arial"/>
        </w:rPr>
        <w:t>19</w:t>
      </w:r>
      <w:r w:rsidRPr="002E2ECE">
        <w:rPr>
          <w:rFonts w:ascii="Arial" w:hAnsi="Arial" w:cs="Arial"/>
        </w:rPr>
        <w:t xml:space="preserve">60 se sont développées les ailes en plastique habillées de thermodurcissables. Les années </w:t>
      </w:r>
      <w:r>
        <w:rPr>
          <w:rFonts w:ascii="Arial" w:hAnsi="Arial" w:cs="Arial"/>
        </w:rPr>
        <w:t>19</w:t>
      </w:r>
      <w:r w:rsidRPr="002E2ECE">
        <w:rPr>
          <w:rFonts w:ascii="Arial" w:hAnsi="Arial" w:cs="Arial"/>
        </w:rPr>
        <w:t xml:space="preserve">90 consacrent l'avènement des ailes en thermoplastique injecté. </w:t>
      </w:r>
    </w:p>
    <w:p w:rsidR="00F6108F" w:rsidRPr="002E2ECE" w:rsidRDefault="00F6108F" w:rsidP="00F6108F">
      <w:pPr>
        <w:pStyle w:val="Default"/>
        <w:ind w:left="1021"/>
        <w:jc w:val="both"/>
        <w:rPr>
          <w:rFonts w:ascii="Arial" w:hAnsi="Arial" w:cs="Arial"/>
        </w:rPr>
      </w:pPr>
    </w:p>
    <w:p w:rsidR="00F6108F" w:rsidRDefault="00F6108F" w:rsidP="00F6108F">
      <w:pPr>
        <w:pStyle w:val="Default"/>
        <w:ind w:left="1304"/>
        <w:jc w:val="both"/>
        <w:rPr>
          <w:rFonts w:ascii="Arial" w:hAnsi="Arial" w:cs="Arial"/>
        </w:rPr>
      </w:pPr>
      <w:r w:rsidRPr="002E2ECE">
        <w:rPr>
          <w:rFonts w:ascii="Arial" w:hAnsi="Arial" w:cs="Arial"/>
        </w:rPr>
        <w:t xml:space="preserve">Elles permettent une très forte personnalisation des styles, une grande audace de forme et constituent donc une véritable signature des designers et un atout de différenciation concurrentielle. </w:t>
      </w:r>
    </w:p>
    <w:p w:rsidR="00F6108F" w:rsidRPr="002E2ECE" w:rsidRDefault="00F6108F" w:rsidP="00F6108F">
      <w:pPr>
        <w:pStyle w:val="Default"/>
        <w:ind w:left="1304"/>
        <w:jc w:val="both"/>
        <w:rPr>
          <w:rFonts w:ascii="Arial" w:hAnsi="Arial" w:cs="Arial"/>
        </w:rPr>
      </w:pPr>
    </w:p>
    <w:p w:rsidR="00F6108F" w:rsidRDefault="00F6108F" w:rsidP="00F6108F">
      <w:pPr>
        <w:autoSpaceDE w:val="0"/>
        <w:autoSpaceDN w:val="0"/>
        <w:adjustRightInd w:val="0"/>
        <w:ind w:left="1304"/>
        <w:jc w:val="both"/>
        <w:rPr>
          <w:rFonts w:ascii="Arial" w:hAnsi="Arial" w:cs="Arial"/>
          <w:sz w:val="24"/>
          <w:szCs w:val="24"/>
        </w:rPr>
      </w:pPr>
      <w:r w:rsidRPr="002E2ECE">
        <w:rPr>
          <w:rFonts w:ascii="Arial" w:hAnsi="Arial" w:cs="Arial"/>
          <w:sz w:val="24"/>
          <w:szCs w:val="24"/>
        </w:rPr>
        <w:t xml:space="preserve">En plus de sa fonction esthétique, le plastique est un facteur important de sécurité. Elasticité, absorption des chocs, reprise de la forme initiale sans dommages apparents… </w:t>
      </w:r>
    </w:p>
    <w:p w:rsidR="00F6108F" w:rsidRDefault="00F6108F" w:rsidP="00F6108F">
      <w:pPr>
        <w:autoSpaceDE w:val="0"/>
        <w:autoSpaceDN w:val="0"/>
        <w:adjustRightInd w:val="0"/>
        <w:ind w:left="1304"/>
        <w:jc w:val="both"/>
        <w:rPr>
          <w:rFonts w:ascii="Arial" w:hAnsi="Arial" w:cs="Arial"/>
          <w:sz w:val="24"/>
          <w:szCs w:val="24"/>
        </w:rPr>
      </w:pPr>
    </w:p>
    <w:p w:rsidR="00F6108F" w:rsidRPr="002E2ECE" w:rsidRDefault="00F6108F" w:rsidP="00F6108F">
      <w:pPr>
        <w:autoSpaceDE w:val="0"/>
        <w:autoSpaceDN w:val="0"/>
        <w:adjustRightInd w:val="0"/>
        <w:ind w:left="1304"/>
        <w:jc w:val="both"/>
        <w:rPr>
          <w:rFonts w:ascii="Arial" w:eastAsia="Calibri" w:hAnsi="Arial" w:cs="Arial"/>
          <w:sz w:val="24"/>
          <w:szCs w:val="24"/>
        </w:rPr>
      </w:pPr>
      <w:r w:rsidRPr="002E2ECE">
        <w:rPr>
          <w:rFonts w:ascii="Arial" w:hAnsi="Arial" w:cs="Arial"/>
          <w:sz w:val="24"/>
          <w:szCs w:val="24"/>
        </w:rPr>
        <w:t>Pour toutes ces raisons, les plastiques sont plébiscités pour la fabrication des pare-chocs et des éléments de protection latérale.</w:t>
      </w:r>
    </w:p>
    <w:p w:rsidR="00F6108F" w:rsidRPr="00DD1ADC" w:rsidRDefault="00F6108F" w:rsidP="00F6108F">
      <w:pPr>
        <w:autoSpaceDE w:val="0"/>
        <w:autoSpaceDN w:val="0"/>
        <w:adjustRightInd w:val="0"/>
        <w:jc w:val="both"/>
        <w:rPr>
          <w:rFonts w:ascii="Arial" w:hAnsi="Arial" w:cs="Arial"/>
          <w:sz w:val="24"/>
          <w:szCs w:val="24"/>
        </w:rPr>
      </w:pPr>
    </w:p>
    <w:p w:rsidR="00F6108F" w:rsidRPr="002E2ECE" w:rsidRDefault="00F6108F" w:rsidP="00880931">
      <w:pPr>
        <w:pStyle w:val="Paragraphedeliste"/>
        <w:numPr>
          <w:ilvl w:val="1"/>
          <w:numId w:val="3"/>
        </w:numPr>
        <w:pBdr>
          <w:bottom w:val="single" w:sz="18" w:space="1" w:color="1F497D" w:themeColor="text2"/>
        </w:pBdr>
        <w:autoSpaceDE w:val="0"/>
        <w:autoSpaceDN w:val="0"/>
        <w:adjustRightInd w:val="0"/>
        <w:ind w:left="1304" w:hanging="737"/>
        <w:jc w:val="both"/>
        <w:rPr>
          <w:rFonts w:ascii="Arial" w:eastAsia="Calibri" w:hAnsi="Arial" w:cs="Arial"/>
          <w:sz w:val="24"/>
          <w:szCs w:val="24"/>
        </w:rPr>
      </w:pPr>
      <w:r w:rsidRPr="002E2ECE">
        <w:rPr>
          <w:rFonts w:ascii="Arial" w:hAnsi="Arial" w:cs="Arial"/>
          <w:b/>
          <w:color w:val="1F497D" w:themeColor="text2"/>
          <w:sz w:val="28"/>
          <w:szCs w:val="28"/>
        </w:rPr>
        <w:t>L</w:t>
      </w:r>
      <w:r>
        <w:rPr>
          <w:rFonts w:ascii="Arial" w:hAnsi="Arial" w:cs="Arial"/>
          <w:b/>
          <w:color w:val="1F497D" w:themeColor="text2"/>
          <w:sz w:val="28"/>
          <w:szCs w:val="28"/>
        </w:rPr>
        <w:t>’habitacle</w:t>
      </w:r>
    </w:p>
    <w:p w:rsidR="00F6108F" w:rsidRDefault="0006464E" w:rsidP="00F6108F">
      <w:pPr>
        <w:pStyle w:val="Paragraphedeliste"/>
        <w:autoSpaceDE w:val="0"/>
        <w:autoSpaceDN w:val="0"/>
        <w:adjustRightInd w:val="0"/>
        <w:ind w:left="357"/>
        <w:jc w:val="both"/>
        <w:rPr>
          <w:rFonts w:ascii="Arial" w:eastAsia="Calibri" w:hAnsi="Arial" w:cs="Arial"/>
          <w:sz w:val="24"/>
          <w:szCs w:val="24"/>
        </w:rPr>
      </w:pPr>
      <w:r>
        <w:rPr>
          <w:rFonts w:ascii="Arial" w:eastAsia="Calibri" w:hAnsi="Arial" w:cs="Arial"/>
          <w:noProof/>
          <w:sz w:val="24"/>
          <w:szCs w:val="24"/>
          <w:lang w:eastAsia="fr-FR"/>
        </w:rPr>
        <w:pict>
          <v:shape id="_x0000_s1051" type="#_x0000_t202" style="position:absolute;left:0;text-align:left;margin-left:57.1pt;margin-top:3.5pt;width:160.3pt;height:102.05pt;z-index:251678720" filled="f" stroked="f">
            <v:textbox>
              <w:txbxContent>
                <w:p w:rsidR="00F6108F" w:rsidRDefault="00F6108F" w:rsidP="00F6108F">
                  <w:r>
                    <w:rPr>
                      <w:noProof/>
                      <w:lang w:eastAsia="fr-FR"/>
                    </w:rPr>
                    <w:drawing>
                      <wp:inline distT="0" distB="0" distL="0" distR="0">
                        <wp:extent cx="1857458" cy="1230056"/>
                        <wp:effectExtent l="19050" t="0" r="9442" b="0"/>
                        <wp:docPr id="31" name="Image 31" descr="https://file1.autoplus.fr/var/autoplus/storage/images/2/9/4/294915/notre-selection-renovateurs-plastiques-voitures.jpg?alias=exact1024x768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file1.autoplus.fr/var/autoplus/storage/images/2/9/4/294915/notre-selection-renovateurs-plastiques-voitures.jpg?alias=exact1024x768_l"/>
                                <pic:cNvPicPr>
                                  <a:picLocks noChangeAspect="1" noChangeArrowheads="1"/>
                                </pic:cNvPicPr>
                              </pic:nvPicPr>
                              <pic:blipFill>
                                <a:blip r:embed="rId17"/>
                                <a:srcRect/>
                                <a:stretch>
                                  <a:fillRect/>
                                </a:stretch>
                              </pic:blipFill>
                              <pic:spPr bwMode="auto">
                                <a:xfrm>
                                  <a:off x="0" y="0"/>
                                  <a:ext cx="1865042" cy="1235078"/>
                                </a:xfrm>
                                <a:prstGeom prst="rect">
                                  <a:avLst/>
                                </a:prstGeom>
                                <a:noFill/>
                                <a:ln w="9525">
                                  <a:noFill/>
                                  <a:miter lim="800000"/>
                                  <a:headEnd/>
                                  <a:tailEnd/>
                                </a:ln>
                              </pic:spPr>
                            </pic:pic>
                          </a:graphicData>
                        </a:graphic>
                      </wp:inline>
                    </w:drawing>
                  </w:r>
                </w:p>
              </w:txbxContent>
            </v:textbox>
          </v:shape>
        </w:pict>
      </w:r>
    </w:p>
    <w:p w:rsidR="00F6108F" w:rsidRPr="005A704B" w:rsidRDefault="00F6108F" w:rsidP="00F6108F">
      <w:pPr>
        <w:pStyle w:val="Paragraphedeliste"/>
        <w:autoSpaceDE w:val="0"/>
        <w:autoSpaceDN w:val="0"/>
        <w:adjustRightInd w:val="0"/>
        <w:ind w:left="4395"/>
        <w:jc w:val="both"/>
        <w:rPr>
          <w:rFonts w:ascii="Arial" w:hAnsi="Arial" w:cs="Arial"/>
          <w:sz w:val="24"/>
          <w:szCs w:val="24"/>
        </w:rPr>
      </w:pPr>
      <w:r w:rsidRPr="002E2ECE">
        <w:rPr>
          <w:rFonts w:ascii="Arial" w:hAnsi="Arial" w:cs="Arial"/>
          <w:sz w:val="24"/>
          <w:szCs w:val="24"/>
        </w:rPr>
        <w:t xml:space="preserve">L'habitacle a également bénéficié des progrès d'allégement de poids et de sécurité et les plastiques répondent aux contraintes techniques spécifiques des matériaux présents à l'intérieur de l'habitacle : pérennité des couleurs, stabilité </w:t>
      </w:r>
      <w:r w:rsidRPr="002E2ECE">
        <w:rPr>
          <w:rFonts w:ascii="Arial" w:hAnsi="Arial" w:cs="Arial"/>
          <w:sz w:val="24"/>
          <w:szCs w:val="24"/>
        </w:rPr>
        <w:lastRenderedPageBreak/>
        <w:t>dimensionnelle, résistance aux variatio</w:t>
      </w:r>
      <w:r>
        <w:rPr>
          <w:rFonts w:ascii="Arial" w:hAnsi="Arial" w:cs="Arial"/>
          <w:sz w:val="24"/>
          <w:szCs w:val="24"/>
        </w:rPr>
        <w:t>ns potentielles de température.</w:t>
      </w:r>
    </w:p>
    <w:p w:rsidR="00F6108F" w:rsidRDefault="00F6108F" w:rsidP="00F6108F">
      <w:pPr>
        <w:pStyle w:val="Paragraphedeliste"/>
        <w:autoSpaceDE w:val="0"/>
        <w:autoSpaceDN w:val="0"/>
        <w:adjustRightInd w:val="0"/>
        <w:ind w:left="1304"/>
        <w:jc w:val="both"/>
        <w:rPr>
          <w:rFonts w:ascii="Arial" w:hAnsi="Arial" w:cs="Arial"/>
          <w:sz w:val="24"/>
          <w:szCs w:val="24"/>
        </w:rPr>
      </w:pPr>
      <w:r w:rsidRPr="002E2ECE">
        <w:rPr>
          <w:rFonts w:ascii="Arial" w:hAnsi="Arial" w:cs="Arial"/>
          <w:sz w:val="24"/>
          <w:szCs w:val="24"/>
        </w:rPr>
        <w:t>Pour renouveler l'esthétique, les designers travaillent de plus en plus sur l'ergonomie des équipements et l'harmonie des formes et des couleurs auxquelles vient s'ajouter la prise en compte des diversités d'aspect de surface et de toucher.</w:t>
      </w:r>
    </w:p>
    <w:p w:rsidR="00F6108F" w:rsidRDefault="00F6108F" w:rsidP="00F6108F">
      <w:pPr>
        <w:pStyle w:val="Paragraphedeliste"/>
        <w:autoSpaceDE w:val="0"/>
        <w:autoSpaceDN w:val="0"/>
        <w:adjustRightInd w:val="0"/>
        <w:ind w:left="1021"/>
        <w:jc w:val="both"/>
        <w:rPr>
          <w:rFonts w:ascii="Arial" w:hAnsi="Arial" w:cs="Arial"/>
          <w:sz w:val="24"/>
          <w:szCs w:val="24"/>
        </w:rPr>
      </w:pPr>
    </w:p>
    <w:p w:rsidR="00F6108F" w:rsidRDefault="00F6108F" w:rsidP="00880931">
      <w:pPr>
        <w:pStyle w:val="Paragraphedeliste"/>
        <w:numPr>
          <w:ilvl w:val="1"/>
          <w:numId w:val="3"/>
        </w:numPr>
        <w:pBdr>
          <w:bottom w:val="single" w:sz="18" w:space="1" w:color="1F497D" w:themeColor="text2"/>
        </w:pBdr>
        <w:autoSpaceDE w:val="0"/>
        <w:autoSpaceDN w:val="0"/>
        <w:adjustRightInd w:val="0"/>
        <w:ind w:left="1304" w:hanging="737"/>
        <w:jc w:val="both"/>
        <w:rPr>
          <w:rFonts w:ascii="Arial" w:eastAsia="Calibri" w:hAnsi="Arial" w:cs="Arial"/>
          <w:b/>
          <w:color w:val="1F497D" w:themeColor="text2"/>
          <w:sz w:val="28"/>
          <w:szCs w:val="28"/>
        </w:rPr>
      </w:pPr>
      <w:r w:rsidRPr="009D1C1F">
        <w:rPr>
          <w:rFonts w:ascii="Arial" w:eastAsia="Calibri" w:hAnsi="Arial" w:cs="Arial"/>
          <w:b/>
          <w:color w:val="1F497D" w:themeColor="text2"/>
          <w:sz w:val="28"/>
          <w:szCs w:val="28"/>
        </w:rPr>
        <w:t>Les équipements sous le capot</w:t>
      </w:r>
    </w:p>
    <w:p w:rsidR="00F6108F" w:rsidRDefault="0006464E" w:rsidP="00F6108F">
      <w:pPr>
        <w:pStyle w:val="Paragraphedeliste"/>
        <w:autoSpaceDE w:val="0"/>
        <w:autoSpaceDN w:val="0"/>
        <w:adjustRightInd w:val="0"/>
        <w:ind w:left="1021"/>
        <w:jc w:val="both"/>
        <w:rPr>
          <w:rFonts w:ascii="Arial" w:eastAsia="Calibri" w:hAnsi="Arial" w:cs="Arial"/>
          <w:b/>
          <w:color w:val="1F497D" w:themeColor="text2"/>
          <w:sz w:val="24"/>
          <w:szCs w:val="24"/>
        </w:rPr>
      </w:pPr>
      <w:r w:rsidRPr="0006464E">
        <w:rPr>
          <w:rFonts w:ascii="Arial" w:hAnsi="Arial" w:cs="Arial"/>
          <w:noProof/>
          <w:sz w:val="24"/>
          <w:szCs w:val="24"/>
          <w:lang w:eastAsia="fr-FR"/>
        </w:rPr>
        <w:pict>
          <v:shape id="_x0000_s1052" type="#_x0000_t202" style="position:absolute;left:0;text-align:left;margin-left:57.65pt;margin-top:3pt;width:152.75pt;height:97.7pt;z-index:251679744" filled="f" stroked="f">
            <v:textbox>
              <w:txbxContent>
                <w:p w:rsidR="00F6108F" w:rsidRDefault="00F6108F" w:rsidP="00F6108F">
                  <w:r>
                    <w:rPr>
                      <w:noProof/>
                      <w:lang w:eastAsia="fr-FR"/>
                    </w:rPr>
                    <w:drawing>
                      <wp:inline distT="0" distB="0" distL="0" distR="0">
                        <wp:extent cx="1769993" cy="1143389"/>
                        <wp:effectExtent l="19050" t="0" r="1657" b="0"/>
                        <wp:docPr id="34" name="Image 34" descr="Individualité sous le capot avec capot mo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dividualité sous le capot avec capot moteur"/>
                                <pic:cNvPicPr>
                                  <a:picLocks noChangeAspect="1" noChangeArrowheads="1"/>
                                </pic:cNvPicPr>
                              </pic:nvPicPr>
                              <pic:blipFill>
                                <a:blip r:embed="rId18"/>
                                <a:srcRect/>
                                <a:stretch>
                                  <a:fillRect/>
                                </a:stretch>
                              </pic:blipFill>
                              <pic:spPr bwMode="auto">
                                <a:xfrm>
                                  <a:off x="0" y="0"/>
                                  <a:ext cx="1772046" cy="1144715"/>
                                </a:xfrm>
                                <a:prstGeom prst="rect">
                                  <a:avLst/>
                                </a:prstGeom>
                                <a:noFill/>
                                <a:ln w="9525">
                                  <a:noFill/>
                                  <a:miter lim="800000"/>
                                  <a:headEnd/>
                                  <a:tailEnd/>
                                </a:ln>
                              </pic:spPr>
                            </pic:pic>
                          </a:graphicData>
                        </a:graphic>
                      </wp:inline>
                    </w:drawing>
                  </w:r>
                </w:p>
              </w:txbxContent>
            </v:textbox>
          </v:shape>
        </w:pict>
      </w:r>
    </w:p>
    <w:p w:rsidR="00F6108F" w:rsidRDefault="00F6108F" w:rsidP="00F6108F">
      <w:pPr>
        <w:pStyle w:val="Paragraphedeliste"/>
        <w:autoSpaceDE w:val="0"/>
        <w:autoSpaceDN w:val="0"/>
        <w:adjustRightInd w:val="0"/>
        <w:ind w:left="4253"/>
        <w:jc w:val="both"/>
        <w:rPr>
          <w:rFonts w:ascii="Arial" w:hAnsi="Arial" w:cs="Arial"/>
          <w:sz w:val="24"/>
          <w:szCs w:val="24"/>
        </w:rPr>
      </w:pPr>
      <w:r w:rsidRPr="009D1C1F">
        <w:rPr>
          <w:rFonts w:ascii="Arial" w:hAnsi="Arial" w:cs="Arial"/>
          <w:sz w:val="24"/>
          <w:szCs w:val="24"/>
        </w:rPr>
        <w:t>La part des plastiques sous capot représente environ 20 %. En effet, ils répondent de mieux en mieux aux contraintes spécifiques de l'environnement moteur : résistance aux températures élevées, atténuation des bruits mais leur atout principal est une adaptation aux formes complexes des pièces dans un espace étroit.</w:t>
      </w:r>
    </w:p>
    <w:p w:rsidR="00F6108F" w:rsidRDefault="00F6108F" w:rsidP="00F6108F">
      <w:pPr>
        <w:pStyle w:val="Paragraphedeliste"/>
        <w:autoSpaceDE w:val="0"/>
        <w:autoSpaceDN w:val="0"/>
        <w:adjustRightInd w:val="0"/>
        <w:ind w:left="3969"/>
        <w:jc w:val="both"/>
        <w:rPr>
          <w:rFonts w:ascii="Arial" w:hAnsi="Arial" w:cs="Arial"/>
          <w:sz w:val="24"/>
          <w:szCs w:val="24"/>
        </w:rPr>
      </w:pPr>
    </w:p>
    <w:p w:rsidR="00F6108F" w:rsidRPr="00096CE1" w:rsidRDefault="00F6108F" w:rsidP="00880931">
      <w:pPr>
        <w:pStyle w:val="Paragraphedeliste"/>
        <w:numPr>
          <w:ilvl w:val="0"/>
          <w:numId w:val="3"/>
        </w:numPr>
        <w:pBdr>
          <w:bottom w:val="single" w:sz="18" w:space="1" w:color="1F497D" w:themeColor="text2"/>
        </w:pBdr>
        <w:autoSpaceDE w:val="0"/>
        <w:autoSpaceDN w:val="0"/>
        <w:adjustRightInd w:val="0"/>
        <w:ind w:left="567" w:hanging="567"/>
        <w:jc w:val="both"/>
        <w:rPr>
          <w:rFonts w:ascii="Arial" w:hAnsi="Arial" w:cs="Arial"/>
          <w:b/>
          <w:color w:val="1F497D" w:themeColor="text2"/>
          <w:sz w:val="28"/>
          <w:szCs w:val="28"/>
        </w:rPr>
      </w:pPr>
      <w:r w:rsidRPr="00096CE1">
        <w:rPr>
          <w:rFonts w:ascii="Arial" w:hAnsi="Arial" w:cs="Arial"/>
          <w:b/>
          <w:color w:val="1F497D" w:themeColor="text2"/>
          <w:sz w:val="28"/>
          <w:szCs w:val="28"/>
        </w:rPr>
        <w:t>L’industrie électrique</w:t>
      </w:r>
    </w:p>
    <w:p w:rsidR="00F6108F" w:rsidRPr="00096CE1" w:rsidRDefault="00F6108F" w:rsidP="00F6108F">
      <w:pPr>
        <w:pStyle w:val="Paragraphedeliste"/>
        <w:autoSpaceDE w:val="0"/>
        <w:autoSpaceDN w:val="0"/>
        <w:adjustRightInd w:val="0"/>
        <w:ind w:left="397"/>
        <w:jc w:val="both"/>
        <w:rPr>
          <w:rFonts w:ascii="Arial" w:hAnsi="Arial" w:cs="Arial"/>
          <w:sz w:val="24"/>
          <w:szCs w:val="24"/>
        </w:rPr>
      </w:pPr>
    </w:p>
    <w:p w:rsidR="00F6108F" w:rsidRDefault="0006464E" w:rsidP="00F6108F">
      <w:pPr>
        <w:pStyle w:val="Default"/>
        <w:ind w:left="567"/>
        <w:jc w:val="both"/>
        <w:rPr>
          <w:rFonts w:ascii="Arial" w:hAnsi="Arial" w:cs="Arial"/>
        </w:rPr>
      </w:pPr>
      <w:r>
        <w:rPr>
          <w:rFonts w:ascii="Arial" w:hAnsi="Arial" w:cs="Arial"/>
          <w:noProof/>
          <w:lang w:eastAsia="fr-FR"/>
        </w:rPr>
        <w:pict>
          <v:shape id="_x0000_s1053" type="#_x0000_t202" style="position:absolute;left:0;text-align:left;margin-left:19.25pt;margin-top:13pt;width:136.45pt;height:73.25pt;z-index:251680768" filled="f" stroked="f">
            <v:textbox>
              <w:txbxContent>
                <w:p w:rsidR="00F6108F" w:rsidRDefault="00F6108F" w:rsidP="00F6108F">
                  <w:r>
                    <w:rPr>
                      <w:noProof/>
                      <w:lang w:eastAsia="fr-FR"/>
                    </w:rPr>
                    <w:drawing>
                      <wp:inline distT="0" distB="0" distL="0" distR="0">
                        <wp:extent cx="1540510" cy="854145"/>
                        <wp:effectExtent l="19050" t="0" r="2540" b="0"/>
                        <wp:docPr id="37" name="Image 37" descr="Les outils pour dénuder les fils ou les câbles électriques: pince, couteau,  Jokar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es outils pour dénuder les fils ou les câbles électriques: pince, couteau,  Jokari -"/>
                                <pic:cNvPicPr>
                                  <a:picLocks noChangeAspect="1" noChangeArrowheads="1"/>
                                </pic:cNvPicPr>
                              </pic:nvPicPr>
                              <pic:blipFill>
                                <a:blip r:embed="rId19"/>
                                <a:srcRect/>
                                <a:stretch>
                                  <a:fillRect/>
                                </a:stretch>
                              </pic:blipFill>
                              <pic:spPr bwMode="auto">
                                <a:xfrm>
                                  <a:off x="0" y="0"/>
                                  <a:ext cx="1540510" cy="854145"/>
                                </a:xfrm>
                                <a:prstGeom prst="rect">
                                  <a:avLst/>
                                </a:prstGeom>
                                <a:noFill/>
                                <a:ln w="9525">
                                  <a:noFill/>
                                  <a:miter lim="800000"/>
                                  <a:headEnd/>
                                  <a:tailEnd/>
                                </a:ln>
                              </pic:spPr>
                            </pic:pic>
                          </a:graphicData>
                        </a:graphic>
                      </wp:inline>
                    </w:drawing>
                  </w:r>
                </w:p>
              </w:txbxContent>
            </v:textbox>
          </v:shape>
        </w:pict>
      </w:r>
      <w:r w:rsidR="00F6108F" w:rsidRPr="00096CE1">
        <w:rPr>
          <w:rFonts w:ascii="Arial" w:hAnsi="Arial" w:cs="Arial"/>
        </w:rPr>
        <w:t xml:space="preserve">Le plastique participe au formidable développement de l'industrie électrique et électronique. </w:t>
      </w:r>
    </w:p>
    <w:p w:rsidR="00F6108F" w:rsidRPr="00096CE1" w:rsidRDefault="00F6108F" w:rsidP="00F6108F">
      <w:pPr>
        <w:pStyle w:val="Default"/>
        <w:ind w:left="397"/>
        <w:jc w:val="both"/>
        <w:rPr>
          <w:rFonts w:ascii="Arial" w:hAnsi="Arial" w:cs="Arial"/>
        </w:rPr>
      </w:pPr>
    </w:p>
    <w:p w:rsidR="00F6108F" w:rsidRDefault="00F6108F" w:rsidP="00F6108F">
      <w:pPr>
        <w:pStyle w:val="Paragraphedeliste"/>
        <w:autoSpaceDE w:val="0"/>
        <w:autoSpaceDN w:val="0"/>
        <w:adjustRightInd w:val="0"/>
        <w:ind w:left="3119"/>
        <w:jc w:val="both"/>
        <w:rPr>
          <w:rFonts w:ascii="Arial" w:hAnsi="Arial" w:cs="Arial"/>
          <w:sz w:val="24"/>
          <w:szCs w:val="24"/>
        </w:rPr>
      </w:pPr>
      <w:r w:rsidRPr="00096CE1">
        <w:rPr>
          <w:rFonts w:ascii="Arial" w:hAnsi="Arial" w:cs="Arial"/>
          <w:sz w:val="24"/>
          <w:szCs w:val="24"/>
        </w:rPr>
        <w:t xml:space="preserve">Dans la </w:t>
      </w:r>
      <w:r w:rsidRPr="00096CE1">
        <w:rPr>
          <w:rFonts w:ascii="Arial" w:hAnsi="Arial" w:cs="Arial"/>
          <w:b/>
          <w:bCs/>
          <w:sz w:val="24"/>
          <w:szCs w:val="24"/>
        </w:rPr>
        <w:t xml:space="preserve">câblerie </w:t>
      </w:r>
      <w:r w:rsidRPr="00096CE1">
        <w:rPr>
          <w:rFonts w:ascii="Arial" w:hAnsi="Arial" w:cs="Arial"/>
          <w:sz w:val="24"/>
          <w:szCs w:val="24"/>
        </w:rPr>
        <w:t>il répond aux critères essentiels de l'isolation, de la résistance à des températures élevées, à la stabilité dimensionnelle et également à une grande durée de vie.</w:t>
      </w:r>
    </w:p>
    <w:p w:rsidR="00F6108F" w:rsidRDefault="0006464E" w:rsidP="00F6108F">
      <w:pPr>
        <w:pStyle w:val="Paragraphedeliste"/>
        <w:autoSpaceDE w:val="0"/>
        <w:autoSpaceDN w:val="0"/>
        <w:adjustRightInd w:val="0"/>
        <w:ind w:left="397"/>
        <w:jc w:val="both"/>
        <w:rPr>
          <w:rFonts w:ascii="Arial" w:hAnsi="Arial" w:cs="Arial"/>
          <w:sz w:val="24"/>
          <w:szCs w:val="24"/>
        </w:rPr>
      </w:pPr>
      <w:r>
        <w:rPr>
          <w:rFonts w:ascii="Arial" w:hAnsi="Arial" w:cs="Arial"/>
          <w:noProof/>
          <w:sz w:val="24"/>
          <w:szCs w:val="24"/>
          <w:lang w:eastAsia="fr-FR"/>
        </w:rPr>
        <w:pict>
          <v:shape id="_x0000_s1054" type="#_x0000_t202" style="position:absolute;left:0;text-align:left;margin-left:408.5pt;margin-top:.35pt;width:136.5pt;height:118.3pt;z-index:251681792" filled="f" stroked="f">
            <v:textbox>
              <w:txbxContent>
                <w:p w:rsidR="00F6108F" w:rsidRDefault="00F6108F" w:rsidP="00F6108F">
                  <w:r>
                    <w:rPr>
                      <w:noProof/>
                      <w:lang w:eastAsia="fr-FR"/>
                    </w:rPr>
                    <w:drawing>
                      <wp:inline distT="0" distB="0" distL="0" distR="0">
                        <wp:extent cx="1537501" cy="1391478"/>
                        <wp:effectExtent l="19050" t="0" r="5549" b="0"/>
                        <wp:docPr id="40" name="Image 40" descr="Petit électroménager Moulinex Easy Force Robot de cuisine en plastique 2,4  l Petit électroménager Cuisine &amp; Ma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etit électroménager Moulinex Easy Force Robot de cuisine en plastique 2,4  l Petit électroménager Cuisine &amp; Maison"/>
                                <pic:cNvPicPr>
                                  <a:picLocks noChangeAspect="1" noChangeArrowheads="1"/>
                                </pic:cNvPicPr>
                              </pic:nvPicPr>
                              <pic:blipFill>
                                <a:blip r:embed="rId20"/>
                                <a:srcRect/>
                                <a:stretch>
                                  <a:fillRect/>
                                </a:stretch>
                              </pic:blipFill>
                              <pic:spPr bwMode="auto">
                                <a:xfrm>
                                  <a:off x="0" y="0"/>
                                  <a:ext cx="1541145" cy="1394776"/>
                                </a:xfrm>
                                <a:prstGeom prst="rect">
                                  <a:avLst/>
                                </a:prstGeom>
                                <a:noFill/>
                                <a:ln w="9525">
                                  <a:noFill/>
                                  <a:miter lim="800000"/>
                                  <a:headEnd/>
                                  <a:tailEnd/>
                                </a:ln>
                              </pic:spPr>
                            </pic:pic>
                          </a:graphicData>
                        </a:graphic>
                      </wp:inline>
                    </w:drawing>
                  </w:r>
                </w:p>
              </w:txbxContent>
            </v:textbox>
          </v:shape>
        </w:pict>
      </w:r>
    </w:p>
    <w:p w:rsidR="00F6108F" w:rsidRPr="00096CE1" w:rsidRDefault="00F6108F" w:rsidP="00F6108F">
      <w:pPr>
        <w:pStyle w:val="Paragraphedeliste"/>
        <w:autoSpaceDE w:val="0"/>
        <w:autoSpaceDN w:val="0"/>
        <w:adjustRightInd w:val="0"/>
        <w:ind w:left="397"/>
        <w:jc w:val="both"/>
        <w:rPr>
          <w:rFonts w:ascii="Arial" w:hAnsi="Arial" w:cs="Arial"/>
          <w:sz w:val="24"/>
          <w:szCs w:val="24"/>
        </w:rPr>
      </w:pPr>
    </w:p>
    <w:p w:rsidR="00F6108F" w:rsidRDefault="00F6108F" w:rsidP="00F6108F">
      <w:pPr>
        <w:pStyle w:val="Default"/>
        <w:ind w:left="567" w:right="2550"/>
        <w:jc w:val="both"/>
        <w:rPr>
          <w:rFonts w:ascii="Arial" w:hAnsi="Arial" w:cs="Arial"/>
        </w:rPr>
      </w:pPr>
      <w:r w:rsidRPr="00096CE1">
        <w:rPr>
          <w:rFonts w:ascii="Arial" w:hAnsi="Arial" w:cs="Arial"/>
        </w:rPr>
        <w:t>Dans l'</w:t>
      </w:r>
      <w:r w:rsidRPr="00096CE1">
        <w:rPr>
          <w:rFonts w:ascii="Arial" w:hAnsi="Arial" w:cs="Arial"/>
          <w:b/>
          <w:bCs/>
        </w:rPr>
        <w:t>électroménager</w:t>
      </w:r>
      <w:r w:rsidRPr="00096CE1">
        <w:rPr>
          <w:rFonts w:ascii="Arial" w:hAnsi="Arial" w:cs="Arial"/>
        </w:rPr>
        <w:t>, les plastiques représentent aujourd'hui 35% de la totalité des matériaux utilisés pour le petit électroménager et 22% pour le gros. On assiste là à une véritable révolution des couleurs, des formes, de plus en plus inspirée par le bio-design. Là encore, les fabricants cherchent</w:t>
      </w:r>
      <w:r>
        <w:rPr>
          <w:rFonts w:ascii="Arial" w:hAnsi="Arial" w:cs="Arial"/>
        </w:rPr>
        <w:t xml:space="preserve"> </w:t>
      </w:r>
      <w:r w:rsidRPr="00096CE1">
        <w:rPr>
          <w:rFonts w:ascii="Arial" w:hAnsi="Arial" w:cs="Arial"/>
        </w:rPr>
        <w:t xml:space="preserve"> à différencier leurs produits grâce à l'ergonomie, à l'esthétique, et aussi dorénavant de la douceur du toucher. </w:t>
      </w:r>
    </w:p>
    <w:p w:rsidR="00F6108F" w:rsidRPr="00096CE1" w:rsidRDefault="0006464E" w:rsidP="00F6108F">
      <w:pPr>
        <w:pStyle w:val="Default"/>
        <w:ind w:left="397"/>
        <w:jc w:val="both"/>
        <w:rPr>
          <w:rFonts w:ascii="Arial" w:hAnsi="Arial" w:cs="Arial"/>
        </w:rPr>
      </w:pPr>
      <w:r>
        <w:rPr>
          <w:rFonts w:ascii="Arial" w:hAnsi="Arial" w:cs="Arial"/>
          <w:noProof/>
          <w:lang w:eastAsia="fr-FR"/>
        </w:rPr>
        <w:pict>
          <v:shape id="_x0000_s1055" type="#_x0000_t202" style="position:absolute;left:0;text-align:left;margin-left:19.25pt;margin-top:8.3pt;width:122.7pt;height:114.6pt;z-index:251682816" stroked="f">
            <v:textbox>
              <w:txbxContent>
                <w:p w:rsidR="00F6108F" w:rsidRDefault="00F6108F" w:rsidP="00F6108F">
                  <w:r>
                    <w:rPr>
                      <w:noProof/>
                      <w:lang w:eastAsia="fr-FR"/>
                    </w:rPr>
                    <w:drawing>
                      <wp:inline distT="0" distB="0" distL="0" distR="0">
                        <wp:extent cx="1365885" cy="1365885"/>
                        <wp:effectExtent l="19050" t="0" r="5715" b="0"/>
                        <wp:docPr id="43" name="Image 43" descr="Protection Ecran Telephone Portable Haute Qualité Nouvelle Batterie Porte  Boîtier Arrière Boîtier De Remplacement En Plastique Pour Samsung Galaxy S3  SIII I9300 I9305 Blanc Noir Bleu Avec Logo Protection Pour Telephone  Po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rotection Ecran Telephone Portable Haute Qualité Nouvelle Batterie Porte  Boîtier Arrière Boîtier De Remplacement En Plastique Pour Samsung Galaxy S3  SIII I9300 I9305 Blanc Noir Bleu Avec Logo Protection Pour Telephone  Portable"/>
                                <pic:cNvPicPr>
                                  <a:picLocks noChangeAspect="1" noChangeArrowheads="1"/>
                                </pic:cNvPicPr>
                              </pic:nvPicPr>
                              <pic:blipFill>
                                <a:blip r:embed="rId21"/>
                                <a:srcRect/>
                                <a:stretch>
                                  <a:fillRect/>
                                </a:stretch>
                              </pic:blipFill>
                              <pic:spPr bwMode="auto">
                                <a:xfrm>
                                  <a:off x="0" y="0"/>
                                  <a:ext cx="1365885" cy="1365885"/>
                                </a:xfrm>
                                <a:prstGeom prst="rect">
                                  <a:avLst/>
                                </a:prstGeom>
                                <a:noFill/>
                                <a:ln w="9525">
                                  <a:noFill/>
                                  <a:miter lim="800000"/>
                                  <a:headEnd/>
                                  <a:tailEnd/>
                                </a:ln>
                              </pic:spPr>
                            </pic:pic>
                          </a:graphicData>
                        </a:graphic>
                      </wp:inline>
                    </w:drawing>
                  </w:r>
                </w:p>
              </w:txbxContent>
            </v:textbox>
          </v:shape>
        </w:pict>
      </w:r>
    </w:p>
    <w:p w:rsidR="00F6108F" w:rsidRDefault="00F6108F" w:rsidP="00F6108F">
      <w:pPr>
        <w:pStyle w:val="Default"/>
        <w:ind w:left="2977"/>
        <w:jc w:val="both"/>
        <w:rPr>
          <w:rFonts w:ascii="Arial" w:hAnsi="Arial" w:cs="Arial"/>
        </w:rPr>
      </w:pPr>
      <w:r w:rsidRPr="00096CE1">
        <w:rPr>
          <w:rFonts w:ascii="Arial" w:hAnsi="Arial" w:cs="Arial"/>
        </w:rPr>
        <w:t xml:space="preserve">Bien entendu, les matières plastiques rendent possible le développement des </w:t>
      </w:r>
      <w:r w:rsidRPr="00096CE1">
        <w:rPr>
          <w:rFonts w:ascii="Arial" w:hAnsi="Arial" w:cs="Arial"/>
          <w:b/>
          <w:bCs/>
        </w:rPr>
        <w:t xml:space="preserve">nouvelles technologies de l'information </w:t>
      </w:r>
      <w:r w:rsidRPr="00096CE1">
        <w:rPr>
          <w:rFonts w:ascii="Arial" w:hAnsi="Arial" w:cs="Arial"/>
        </w:rPr>
        <w:t>(</w:t>
      </w:r>
      <w:r w:rsidRPr="00096CE1">
        <w:rPr>
          <w:rFonts w:ascii="Arial" w:hAnsi="Arial" w:cs="Arial"/>
          <w:i/>
          <w:iCs/>
        </w:rPr>
        <w:t>ère du numérique, internet, téléphone mobile…</w:t>
      </w:r>
      <w:r w:rsidRPr="00096CE1">
        <w:rPr>
          <w:rFonts w:ascii="Arial" w:hAnsi="Arial" w:cs="Arial"/>
        </w:rPr>
        <w:t>). Toujours plus petit et plus léger, capable d'intégrer de multiples fonctions mais aussi ergonomique et esthétique, le téléphone mobile a imposé de telles contraintes techniques que seules les matières plastiques ont su apporter des solutions (</w:t>
      </w:r>
      <w:r w:rsidRPr="00096CE1">
        <w:rPr>
          <w:rFonts w:ascii="Arial" w:hAnsi="Arial" w:cs="Arial"/>
          <w:i/>
          <w:iCs/>
        </w:rPr>
        <w:t>aussi bien pour les boîtiers, les antennes, les touches que pour les fenêtres d'affichage</w:t>
      </w:r>
      <w:r w:rsidRPr="00096CE1">
        <w:rPr>
          <w:rFonts w:ascii="Arial" w:hAnsi="Arial" w:cs="Arial"/>
        </w:rPr>
        <w:t xml:space="preserve">). </w:t>
      </w:r>
    </w:p>
    <w:p w:rsidR="00F6108F" w:rsidRPr="00096CE1" w:rsidRDefault="00F6108F" w:rsidP="00F6108F">
      <w:pPr>
        <w:pStyle w:val="Default"/>
        <w:ind w:left="397"/>
        <w:jc w:val="both"/>
        <w:rPr>
          <w:rFonts w:ascii="Arial" w:hAnsi="Arial" w:cs="Arial"/>
        </w:rPr>
      </w:pPr>
    </w:p>
    <w:p w:rsidR="00F6108F" w:rsidRDefault="00F6108F" w:rsidP="00F6108F">
      <w:pPr>
        <w:pStyle w:val="Default"/>
        <w:ind w:left="567"/>
        <w:jc w:val="both"/>
        <w:rPr>
          <w:rFonts w:ascii="Arial" w:hAnsi="Arial" w:cs="Arial"/>
        </w:rPr>
      </w:pPr>
      <w:r w:rsidRPr="00096CE1">
        <w:rPr>
          <w:rFonts w:ascii="Arial" w:hAnsi="Arial" w:cs="Arial"/>
        </w:rPr>
        <w:t xml:space="preserve">On développe déjà les produits de demain avec : </w:t>
      </w:r>
    </w:p>
    <w:p w:rsidR="00F6108F" w:rsidRPr="00096CE1" w:rsidRDefault="00F6108F" w:rsidP="00F6108F">
      <w:pPr>
        <w:pStyle w:val="Default"/>
        <w:ind w:left="397"/>
        <w:jc w:val="both"/>
        <w:rPr>
          <w:rFonts w:ascii="Arial" w:hAnsi="Arial" w:cs="Arial"/>
        </w:rPr>
      </w:pPr>
    </w:p>
    <w:p w:rsidR="00F6108F" w:rsidRPr="00096CE1" w:rsidRDefault="00F6108F" w:rsidP="00880931">
      <w:pPr>
        <w:pStyle w:val="Default"/>
        <w:numPr>
          <w:ilvl w:val="0"/>
          <w:numId w:val="13"/>
        </w:numPr>
        <w:jc w:val="both"/>
        <w:rPr>
          <w:rFonts w:ascii="Arial" w:hAnsi="Arial" w:cs="Arial"/>
        </w:rPr>
      </w:pPr>
      <w:r>
        <w:rPr>
          <w:rFonts w:ascii="Arial" w:hAnsi="Arial" w:cs="Arial"/>
        </w:rPr>
        <w:t>d</w:t>
      </w:r>
      <w:r w:rsidRPr="00096CE1">
        <w:rPr>
          <w:rFonts w:ascii="Arial" w:hAnsi="Arial" w:cs="Arial"/>
        </w:rPr>
        <w:t xml:space="preserve">es mini supports plastiques permettant des méga stockages </w:t>
      </w:r>
    </w:p>
    <w:p w:rsidR="00F6108F" w:rsidRPr="00096CE1" w:rsidRDefault="00F6108F" w:rsidP="00880931">
      <w:pPr>
        <w:pStyle w:val="Default"/>
        <w:numPr>
          <w:ilvl w:val="0"/>
          <w:numId w:val="13"/>
        </w:numPr>
        <w:jc w:val="both"/>
        <w:rPr>
          <w:rFonts w:ascii="Arial" w:hAnsi="Arial" w:cs="Arial"/>
        </w:rPr>
      </w:pPr>
      <w:r>
        <w:rPr>
          <w:rFonts w:ascii="Arial" w:hAnsi="Arial" w:cs="Arial"/>
        </w:rPr>
        <w:t>d</w:t>
      </w:r>
      <w:r w:rsidRPr="00096CE1">
        <w:rPr>
          <w:rFonts w:ascii="Arial" w:hAnsi="Arial" w:cs="Arial"/>
        </w:rPr>
        <w:t xml:space="preserve">es polymères intelligents et conducteurs avec la naissance du transistor 100 % plastique </w:t>
      </w:r>
    </w:p>
    <w:p w:rsidR="00F6108F" w:rsidRPr="00096CE1" w:rsidRDefault="00F6108F" w:rsidP="00880931">
      <w:pPr>
        <w:pStyle w:val="Default"/>
        <w:numPr>
          <w:ilvl w:val="0"/>
          <w:numId w:val="13"/>
        </w:numPr>
        <w:jc w:val="both"/>
        <w:rPr>
          <w:rFonts w:ascii="Arial" w:hAnsi="Arial" w:cs="Arial"/>
        </w:rPr>
      </w:pPr>
      <w:r>
        <w:rPr>
          <w:rFonts w:ascii="Arial" w:hAnsi="Arial" w:cs="Arial"/>
        </w:rPr>
        <w:t>e</w:t>
      </w:r>
      <w:r w:rsidRPr="00096CE1">
        <w:rPr>
          <w:rFonts w:ascii="Arial" w:hAnsi="Arial" w:cs="Arial"/>
        </w:rPr>
        <w:t xml:space="preserve">t des chercheurs travaillent déjà sur des écrans de télévision en plastique souple. </w:t>
      </w:r>
    </w:p>
    <w:p w:rsidR="00F6108F" w:rsidRPr="00096CE1" w:rsidRDefault="00F6108F" w:rsidP="00F6108F">
      <w:pPr>
        <w:pStyle w:val="Paragraphedeliste"/>
        <w:autoSpaceDE w:val="0"/>
        <w:autoSpaceDN w:val="0"/>
        <w:adjustRightInd w:val="0"/>
        <w:ind w:left="397"/>
        <w:jc w:val="both"/>
        <w:rPr>
          <w:rFonts w:ascii="Arial" w:hAnsi="Arial" w:cs="Arial"/>
          <w:sz w:val="24"/>
          <w:szCs w:val="24"/>
        </w:rPr>
      </w:pPr>
    </w:p>
    <w:p w:rsidR="00F6108F" w:rsidRDefault="00F6108F" w:rsidP="00880931">
      <w:pPr>
        <w:pStyle w:val="Paragraphedeliste"/>
        <w:numPr>
          <w:ilvl w:val="0"/>
          <w:numId w:val="3"/>
        </w:numPr>
        <w:pBdr>
          <w:bottom w:val="single" w:sz="18" w:space="1" w:color="1F497D" w:themeColor="text2"/>
        </w:pBdr>
        <w:autoSpaceDE w:val="0"/>
        <w:autoSpaceDN w:val="0"/>
        <w:adjustRightInd w:val="0"/>
        <w:ind w:left="567" w:hanging="567"/>
        <w:jc w:val="both"/>
        <w:rPr>
          <w:rFonts w:ascii="Arial" w:hAnsi="Arial" w:cs="Arial"/>
          <w:b/>
          <w:color w:val="1F497D" w:themeColor="text2"/>
          <w:sz w:val="28"/>
          <w:szCs w:val="28"/>
        </w:rPr>
      </w:pPr>
      <w:r w:rsidRPr="00582473">
        <w:rPr>
          <w:rFonts w:ascii="Arial" w:hAnsi="Arial" w:cs="Arial"/>
          <w:b/>
          <w:color w:val="1F497D" w:themeColor="text2"/>
          <w:sz w:val="28"/>
          <w:szCs w:val="28"/>
        </w:rPr>
        <w:t>L</w:t>
      </w:r>
      <w:r>
        <w:rPr>
          <w:rFonts w:ascii="Arial" w:hAnsi="Arial" w:cs="Arial"/>
          <w:b/>
          <w:color w:val="1F497D" w:themeColor="text2"/>
          <w:sz w:val="28"/>
          <w:szCs w:val="28"/>
        </w:rPr>
        <w:t>e domaine médical</w:t>
      </w:r>
    </w:p>
    <w:p w:rsidR="00F6108F" w:rsidRDefault="00F6108F" w:rsidP="00F6108F">
      <w:pPr>
        <w:pStyle w:val="Paragraphedeliste"/>
        <w:autoSpaceDE w:val="0"/>
        <w:autoSpaceDN w:val="0"/>
        <w:adjustRightInd w:val="0"/>
        <w:ind w:left="397"/>
        <w:jc w:val="both"/>
        <w:rPr>
          <w:rFonts w:ascii="Arial" w:hAnsi="Arial" w:cs="Arial"/>
          <w:color w:val="1F497D" w:themeColor="text2"/>
          <w:sz w:val="24"/>
          <w:szCs w:val="24"/>
        </w:rPr>
      </w:pPr>
    </w:p>
    <w:p w:rsidR="00F6108F" w:rsidRDefault="00F6108F" w:rsidP="00F6108F">
      <w:pPr>
        <w:pStyle w:val="Default"/>
        <w:ind w:left="567"/>
        <w:jc w:val="both"/>
        <w:rPr>
          <w:rFonts w:ascii="Arial" w:hAnsi="Arial" w:cs="Arial"/>
        </w:rPr>
      </w:pPr>
      <w:r w:rsidRPr="00B76CB2">
        <w:rPr>
          <w:rFonts w:ascii="Arial" w:hAnsi="Arial" w:cs="Arial"/>
        </w:rPr>
        <w:t xml:space="preserve">Dans ce domaine, le plastique est devenu indispensable car il permet d'optimiser les règles d'asepsie et de développer de nouveaux traitements des maladies. </w:t>
      </w:r>
    </w:p>
    <w:p w:rsidR="00F6108F" w:rsidRPr="00B76CB2" w:rsidRDefault="00F6108F" w:rsidP="00F6108F">
      <w:pPr>
        <w:pStyle w:val="Default"/>
        <w:ind w:left="397"/>
        <w:jc w:val="both"/>
        <w:rPr>
          <w:rFonts w:ascii="Arial" w:hAnsi="Arial" w:cs="Arial"/>
        </w:rPr>
      </w:pPr>
    </w:p>
    <w:p w:rsidR="00F6108F" w:rsidRDefault="00F6108F" w:rsidP="00F6108F">
      <w:pPr>
        <w:pStyle w:val="Default"/>
        <w:ind w:left="567"/>
        <w:jc w:val="both"/>
        <w:rPr>
          <w:rFonts w:ascii="Arial" w:hAnsi="Arial" w:cs="Arial"/>
        </w:rPr>
      </w:pPr>
      <w:r w:rsidRPr="00B76CB2">
        <w:rPr>
          <w:rFonts w:ascii="Arial" w:hAnsi="Arial" w:cs="Arial"/>
        </w:rPr>
        <w:t xml:space="preserve">On le retrouve partout : dans les matériels, les vêtements et jusqu'aux revêtements de sols et de murs. </w:t>
      </w:r>
    </w:p>
    <w:p w:rsidR="00F6108F" w:rsidRPr="00B76CB2" w:rsidRDefault="0006464E" w:rsidP="00F6108F">
      <w:pPr>
        <w:pStyle w:val="Default"/>
        <w:ind w:left="397"/>
        <w:jc w:val="both"/>
        <w:rPr>
          <w:rFonts w:ascii="Arial" w:hAnsi="Arial" w:cs="Arial"/>
        </w:rPr>
      </w:pPr>
      <w:r>
        <w:rPr>
          <w:rFonts w:ascii="Arial" w:hAnsi="Arial" w:cs="Arial"/>
          <w:noProof/>
          <w:lang w:eastAsia="fr-FR"/>
        </w:rPr>
        <w:pict>
          <v:shape id="_x0000_s1056" type="#_x0000_t202" style="position:absolute;left:0;text-align:left;margin-left:19.85pt;margin-top:2.3pt;width:157.8pt;height:79.5pt;z-index:251683840;v-text-anchor:middle" filled="f" stroked="f">
            <v:textbox style="mso-next-textbox:#_x0000_s1056" inset="0,0,0,0">
              <w:txbxContent>
                <w:p w:rsidR="00F6108F" w:rsidRDefault="00F6108F" w:rsidP="00F6108F">
                  <w:r>
                    <w:rPr>
                      <w:noProof/>
                      <w:lang w:eastAsia="fr-FR"/>
                    </w:rPr>
                    <w:drawing>
                      <wp:inline distT="0" distB="0" distL="0" distR="0">
                        <wp:extent cx="1624330" cy="1020031"/>
                        <wp:effectExtent l="19050" t="0" r="0" b="0"/>
                        <wp:docPr id="52" name="Image 52" descr="8 seringues en plastique 12 cm - Accessoire de déguisement - Achat &amp; prix |  fn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8 seringues en plastique 12 cm - Accessoire de déguisement - Achat &amp; prix |  fnac"/>
                                <pic:cNvPicPr>
                                  <a:picLocks noChangeAspect="1" noChangeArrowheads="1"/>
                                </pic:cNvPicPr>
                              </pic:nvPicPr>
                              <pic:blipFill>
                                <a:blip r:embed="rId22"/>
                                <a:srcRect t="19444" b="17857"/>
                                <a:stretch>
                                  <a:fillRect/>
                                </a:stretch>
                              </pic:blipFill>
                              <pic:spPr bwMode="auto">
                                <a:xfrm>
                                  <a:off x="0" y="0"/>
                                  <a:ext cx="1624330" cy="1020031"/>
                                </a:xfrm>
                                <a:prstGeom prst="rect">
                                  <a:avLst/>
                                </a:prstGeom>
                                <a:noFill/>
                                <a:ln w="9525">
                                  <a:noFill/>
                                  <a:miter lim="800000"/>
                                  <a:headEnd/>
                                  <a:tailEnd/>
                                </a:ln>
                              </pic:spPr>
                            </pic:pic>
                          </a:graphicData>
                        </a:graphic>
                      </wp:inline>
                    </w:drawing>
                  </w:r>
                </w:p>
              </w:txbxContent>
            </v:textbox>
          </v:shape>
        </w:pict>
      </w:r>
    </w:p>
    <w:p w:rsidR="00F6108F" w:rsidRDefault="0006464E" w:rsidP="00F6108F">
      <w:pPr>
        <w:pStyle w:val="Default"/>
        <w:ind w:left="2977"/>
        <w:jc w:val="both"/>
        <w:rPr>
          <w:rFonts w:ascii="Arial" w:hAnsi="Arial" w:cs="Arial"/>
        </w:rPr>
      </w:pPr>
      <w:r>
        <w:rPr>
          <w:rFonts w:ascii="Arial" w:hAnsi="Arial" w:cs="Arial"/>
          <w:noProof/>
          <w:lang w:eastAsia="fr-FR"/>
        </w:rPr>
        <w:pict>
          <v:shape id="_x0000_s1057" type="#_x0000_t202" style="position:absolute;left:0;text-align:left;margin-left:437.45pt;margin-top:54.2pt;width:101.45pt;height:70.75pt;z-index:251684864" filled="f" stroked="f">
            <v:textbox>
              <w:txbxContent>
                <w:p w:rsidR="00F6108F" w:rsidRDefault="00F6108F" w:rsidP="00F6108F">
                  <w:r>
                    <w:rPr>
                      <w:noProof/>
                      <w:lang w:eastAsia="fr-FR"/>
                    </w:rPr>
                    <w:drawing>
                      <wp:inline distT="0" distB="0" distL="0" distR="0">
                        <wp:extent cx="1215112" cy="810401"/>
                        <wp:effectExtent l="19050" t="0" r="4088" b="0"/>
                        <wp:docPr id="55" name="Image 55" descr="Décès du 5e patient greffé avec un cœur artificiel Ca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écès du 5e patient greffé avec un cœur artificiel Carmat"/>
                                <pic:cNvPicPr>
                                  <a:picLocks noChangeAspect="1" noChangeArrowheads="1"/>
                                </pic:cNvPicPr>
                              </pic:nvPicPr>
                              <pic:blipFill>
                                <a:blip r:embed="rId23"/>
                                <a:srcRect/>
                                <a:stretch>
                                  <a:fillRect/>
                                </a:stretch>
                              </pic:blipFill>
                              <pic:spPr bwMode="auto">
                                <a:xfrm>
                                  <a:off x="0" y="0"/>
                                  <a:ext cx="1217440" cy="811954"/>
                                </a:xfrm>
                                <a:prstGeom prst="rect">
                                  <a:avLst/>
                                </a:prstGeom>
                                <a:noFill/>
                                <a:ln w="9525">
                                  <a:noFill/>
                                  <a:miter lim="800000"/>
                                  <a:headEnd/>
                                  <a:tailEnd/>
                                </a:ln>
                              </pic:spPr>
                            </pic:pic>
                          </a:graphicData>
                        </a:graphic>
                      </wp:inline>
                    </w:drawing>
                  </w:r>
                </w:p>
              </w:txbxContent>
            </v:textbox>
          </v:shape>
        </w:pict>
      </w:r>
      <w:r w:rsidR="00F6108F" w:rsidRPr="00B76CB2">
        <w:rPr>
          <w:rFonts w:ascii="Arial" w:hAnsi="Arial" w:cs="Arial"/>
        </w:rPr>
        <w:t>Leur première contribution à la médecine est d'avoir permis une meilleure prévention des risques d'infection. La grande révolution qu'ont apportés les plastiques au matériel médical est la conception du " jetable " (</w:t>
      </w:r>
      <w:r w:rsidR="00F6108F" w:rsidRPr="00B76CB2">
        <w:rPr>
          <w:rFonts w:ascii="Arial" w:hAnsi="Arial" w:cs="Arial"/>
          <w:i/>
          <w:iCs/>
        </w:rPr>
        <w:t>seringues, thermomètres, cathéters…</w:t>
      </w:r>
      <w:r w:rsidR="00F6108F" w:rsidRPr="00B76CB2">
        <w:rPr>
          <w:rFonts w:ascii="Arial" w:hAnsi="Arial" w:cs="Arial"/>
        </w:rPr>
        <w:t xml:space="preserve">). </w:t>
      </w:r>
    </w:p>
    <w:p w:rsidR="00F6108F" w:rsidRPr="00B76CB2" w:rsidRDefault="00F6108F" w:rsidP="00F6108F">
      <w:pPr>
        <w:pStyle w:val="Default"/>
        <w:ind w:left="397"/>
        <w:jc w:val="both"/>
        <w:rPr>
          <w:rFonts w:ascii="Arial" w:hAnsi="Arial" w:cs="Arial"/>
        </w:rPr>
      </w:pPr>
    </w:p>
    <w:p w:rsidR="00F6108F" w:rsidRDefault="00F6108F" w:rsidP="00F6108F">
      <w:pPr>
        <w:pStyle w:val="Default"/>
        <w:ind w:left="567" w:right="1983"/>
        <w:jc w:val="both"/>
        <w:rPr>
          <w:rFonts w:ascii="Arial" w:hAnsi="Arial" w:cs="Arial"/>
        </w:rPr>
      </w:pPr>
      <w:r w:rsidRPr="00B76CB2">
        <w:rPr>
          <w:rFonts w:ascii="Arial" w:hAnsi="Arial" w:cs="Arial"/>
        </w:rPr>
        <w:t>L'autre grande application des plastiques est celle de la médecine substitutive qui permet de remplacer des organes malades par des organes artificiels. Elle englobe, par exemple, toute l'orthopédie (</w:t>
      </w:r>
      <w:r w:rsidRPr="00B76CB2">
        <w:rPr>
          <w:rFonts w:ascii="Arial" w:hAnsi="Arial" w:cs="Arial"/>
          <w:i/>
          <w:iCs/>
        </w:rPr>
        <w:t>prothèses de main, hanche, jambe…</w:t>
      </w:r>
      <w:r w:rsidRPr="00B76CB2">
        <w:rPr>
          <w:rFonts w:ascii="Arial" w:hAnsi="Arial" w:cs="Arial"/>
        </w:rPr>
        <w:t xml:space="preserve">). </w:t>
      </w:r>
    </w:p>
    <w:p w:rsidR="00F6108F" w:rsidRPr="00B76CB2" w:rsidRDefault="00F6108F" w:rsidP="00F6108F">
      <w:pPr>
        <w:pStyle w:val="Default"/>
        <w:ind w:left="567"/>
        <w:jc w:val="both"/>
        <w:rPr>
          <w:rFonts w:ascii="Arial" w:hAnsi="Arial" w:cs="Arial"/>
        </w:rPr>
      </w:pPr>
    </w:p>
    <w:p w:rsidR="00F6108F" w:rsidRDefault="00F6108F" w:rsidP="00F6108F">
      <w:pPr>
        <w:pStyle w:val="Default"/>
        <w:ind w:left="567"/>
        <w:jc w:val="both"/>
        <w:rPr>
          <w:rFonts w:ascii="Arial" w:hAnsi="Arial" w:cs="Arial"/>
        </w:rPr>
      </w:pPr>
      <w:r w:rsidRPr="00B76CB2">
        <w:rPr>
          <w:rFonts w:ascii="Arial" w:hAnsi="Arial" w:cs="Arial"/>
        </w:rPr>
        <w:t xml:space="preserve">De nouveaux plastiques " biomatériaux " sont développés pour le secteur médical. Ils doivent présenter d'exceptionnelles qualités mécaniques et chimiques, car ils sont en contact avec le sang et doivent rester stables dans le temps. </w:t>
      </w:r>
    </w:p>
    <w:p w:rsidR="00F6108F" w:rsidRPr="00B76CB2" w:rsidRDefault="00F6108F" w:rsidP="00F6108F">
      <w:pPr>
        <w:pStyle w:val="Default"/>
        <w:ind w:left="567"/>
        <w:jc w:val="both"/>
        <w:rPr>
          <w:rFonts w:ascii="Arial" w:hAnsi="Arial" w:cs="Arial"/>
        </w:rPr>
      </w:pPr>
    </w:p>
    <w:p w:rsidR="00F6108F" w:rsidRDefault="00F6108F" w:rsidP="00F6108F">
      <w:pPr>
        <w:pStyle w:val="Paragraphedeliste"/>
        <w:autoSpaceDE w:val="0"/>
        <w:autoSpaceDN w:val="0"/>
        <w:adjustRightInd w:val="0"/>
        <w:ind w:left="567"/>
        <w:jc w:val="both"/>
        <w:rPr>
          <w:rFonts w:ascii="Arial" w:hAnsi="Arial" w:cs="Arial"/>
          <w:sz w:val="24"/>
          <w:szCs w:val="24"/>
        </w:rPr>
      </w:pPr>
      <w:r w:rsidRPr="00B76CB2">
        <w:rPr>
          <w:rFonts w:ascii="Arial" w:hAnsi="Arial" w:cs="Arial"/>
          <w:sz w:val="24"/>
          <w:szCs w:val="24"/>
        </w:rPr>
        <w:t>La recherche sur les biomatériaux continue et laisse prévoir pour les années à venir des matériaux encore plus sophistiqués, mieux acceptés par l'organisme</w:t>
      </w:r>
      <w:r>
        <w:rPr>
          <w:rFonts w:ascii="Arial" w:hAnsi="Arial" w:cs="Arial"/>
          <w:sz w:val="24"/>
          <w:szCs w:val="24"/>
        </w:rPr>
        <w:t>.</w:t>
      </w:r>
    </w:p>
    <w:p w:rsidR="00F6108F" w:rsidRDefault="00F6108F" w:rsidP="00F6108F">
      <w:pPr>
        <w:pStyle w:val="Paragraphedeliste"/>
        <w:autoSpaceDE w:val="0"/>
        <w:autoSpaceDN w:val="0"/>
        <w:adjustRightInd w:val="0"/>
        <w:ind w:left="397"/>
        <w:jc w:val="both"/>
        <w:rPr>
          <w:rFonts w:ascii="Arial" w:hAnsi="Arial" w:cs="Arial"/>
          <w:sz w:val="24"/>
          <w:szCs w:val="24"/>
        </w:rPr>
      </w:pPr>
    </w:p>
    <w:p w:rsidR="00F6108F" w:rsidRDefault="00F6108F" w:rsidP="00880931">
      <w:pPr>
        <w:pStyle w:val="Paragraphedeliste"/>
        <w:numPr>
          <w:ilvl w:val="0"/>
          <w:numId w:val="6"/>
        </w:numPr>
        <w:pBdr>
          <w:bottom w:val="single" w:sz="18" w:space="1" w:color="1F497D" w:themeColor="text2"/>
        </w:pBdr>
        <w:autoSpaceDE w:val="0"/>
        <w:autoSpaceDN w:val="0"/>
        <w:adjustRightInd w:val="0"/>
        <w:ind w:left="567" w:hanging="567"/>
        <w:jc w:val="both"/>
        <w:rPr>
          <w:rFonts w:ascii="Arial" w:hAnsi="Arial" w:cs="Arial"/>
          <w:b/>
          <w:color w:val="1F497D" w:themeColor="text2"/>
          <w:sz w:val="28"/>
          <w:szCs w:val="28"/>
        </w:rPr>
      </w:pPr>
      <w:r w:rsidRPr="00B76CB2">
        <w:rPr>
          <w:rFonts w:ascii="Arial" w:hAnsi="Arial" w:cs="Arial"/>
          <w:b/>
          <w:color w:val="1F497D" w:themeColor="text2"/>
          <w:sz w:val="28"/>
          <w:szCs w:val="28"/>
        </w:rPr>
        <w:t>Les autres secteurs d’activités</w:t>
      </w:r>
    </w:p>
    <w:p w:rsidR="00F6108F" w:rsidRDefault="00F6108F" w:rsidP="00F6108F">
      <w:pPr>
        <w:pStyle w:val="Paragraphedeliste"/>
        <w:autoSpaceDE w:val="0"/>
        <w:autoSpaceDN w:val="0"/>
        <w:adjustRightInd w:val="0"/>
        <w:ind w:left="397"/>
        <w:jc w:val="both"/>
        <w:rPr>
          <w:rFonts w:ascii="Arial" w:hAnsi="Arial" w:cs="Arial"/>
          <w:color w:val="1F497D" w:themeColor="text2"/>
          <w:sz w:val="24"/>
          <w:szCs w:val="24"/>
        </w:rPr>
      </w:pPr>
    </w:p>
    <w:p w:rsidR="00F6108F" w:rsidRDefault="00F6108F" w:rsidP="00880931">
      <w:pPr>
        <w:pStyle w:val="Paragraphedeliste"/>
        <w:numPr>
          <w:ilvl w:val="1"/>
          <w:numId w:val="7"/>
        </w:numPr>
        <w:pBdr>
          <w:bottom w:val="single" w:sz="18" w:space="1" w:color="1F497D" w:themeColor="text2"/>
        </w:pBdr>
        <w:autoSpaceDE w:val="0"/>
        <w:autoSpaceDN w:val="0"/>
        <w:adjustRightInd w:val="0"/>
        <w:ind w:left="1304" w:hanging="737"/>
        <w:jc w:val="both"/>
        <w:rPr>
          <w:rFonts w:ascii="Arial" w:hAnsi="Arial" w:cs="Arial"/>
          <w:b/>
          <w:color w:val="1F497D" w:themeColor="text2"/>
          <w:sz w:val="28"/>
          <w:szCs w:val="28"/>
        </w:rPr>
      </w:pPr>
      <w:r w:rsidRPr="000F47BA">
        <w:rPr>
          <w:rFonts w:ascii="Arial" w:hAnsi="Arial" w:cs="Arial"/>
          <w:b/>
          <w:color w:val="1F497D" w:themeColor="text2"/>
          <w:sz w:val="28"/>
          <w:szCs w:val="28"/>
        </w:rPr>
        <w:t>Sport et loisirs</w:t>
      </w:r>
    </w:p>
    <w:p w:rsidR="00F6108F" w:rsidRPr="005E6BBF" w:rsidRDefault="0006464E" w:rsidP="00F6108F">
      <w:pPr>
        <w:pStyle w:val="Paragraphedeliste"/>
        <w:autoSpaceDE w:val="0"/>
        <w:autoSpaceDN w:val="0"/>
        <w:adjustRightInd w:val="0"/>
        <w:ind w:left="1021"/>
        <w:jc w:val="both"/>
        <w:rPr>
          <w:rFonts w:ascii="Arial" w:hAnsi="Arial" w:cs="Arial"/>
          <w:color w:val="1F497D" w:themeColor="text2"/>
          <w:sz w:val="24"/>
          <w:szCs w:val="24"/>
        </w:rPr>
      </w:pPr>
      <w:r w:rsidRPr="0006464E">
        <w:rPr>
          <w:rFonts w:ascii="Arial" w:hAnsi="Arial" w:cs="Arial"/>
          <w:noProof/>
        </w:rPr>
        <w:pict>
          <v:shape id="_x0000_s1058" type="#_x0000_t202" style="position:absolute;left:0;text-align:left;margin-left:253.55pt;margin-top:.95pt;width:99.4pt;height:75.85pt;z-index:251685888;mso-width-relative:margin;mso-height-relative:margin" filled="f" stroked="f">
            <v:textbox>
              <w:txbxContent>
                <w:p w:rsidR="00F6108F" w:rsidRDefault="00F6108F" w:rsidP="00F6108F">
                  <w:r>
                    <w:rPr>
                      <w:noProof/>
                      <w:lang w:eastAsia="fr-FR"/>
                    </w:rPr>
                    <w:drawing>
                      <wp:inline distT="0" distB="0" distL="0" distR="0">
                        <wp:extent cx="828675" cy="904749"/>
                        <wp:effectExtent l="19050" t="0" r="9525" b="0"/>
                        <wp:docPr id="58" name="Image 58" descr="Planche à voile miniature : Une super idée cadeaux pour un planchis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che à voile miniature : Une super idée cadeaux pour un planchiste !!!"/>
                                <pic:cNvPicPr>
                                  <a:picLocks noChangeAspect="1" noChangeArrowheads="1"/>
                                </pic:cNvPicPr>
                              </pic:nvPicPr>
                              <pic:blipFill>
                                <a:blip r:embed="rId24"/>
                                <a:srcRect/>
                                <a:stretch>
                                  <a:fillRect/>
                                </a:stretch>
                              </pic:blipFill>
                              <pic:spPr bwMode="auto">
                                <a:xfrm>
                                  <a:off x="0" y="0"/>
                                  <a:ext cx="832652" cy="909091"/>
                                </a:xfrm>
                                <a:prstGeom prst="rect">
                                  <a:avLst/>
                                </a:prstGeom>
                                <a:noFill/>
                                <a:ln w="9525">
                                  <a:noFill/>
                                  <a:miter lim="800000"/>
                                  <a:headEnd/>
                                  <a:tailEnd/>
                                </a:ln>
                              </pic:spPr>
                            </pic:pic>
                          </a:graphicData>
                        </a:graphic>
                      </wp:inline>
                    </w:drawing>
                  </w:r>
                </w:p>
              </w:txbxContent>
            </v:textbox>
          </v:shape>
        </w:pict>
      </w:r>
    </w:p>
    <w:p w:rsidR="00F6108F" w:rsidRPr="005E6BBF" w:rsidRDefault="00F6108F" w:rsidP="00880931">
      <w:pPr>
        <w:pStyle w:val="Default"/>
        <w:numPr>
          <w:ilvl w:val="0"/>
          <w:numId w:val="8"/>
        </w:numPr>
        <w:ind w:left="1701" w:hanging="357"/>
        <w:rPr>
          <w:rFonts w:ascii="Arial" w:hAnsi="Arial" w:cs="Arial"/>
        </w:rPr>
      </w:pPr>
      <w:r w:rsidRPr="005E6BBF">
        <w:rPr>
          <w:rFonts w:ascii="Arial" w:hAnsi="Arial" w:cs="Arial"/>
        </w:rPr>
        <w:t xml:space="preserve">Raquettes et terrains de tennis </w:t>
      </w:r>
    </w:p>
    <w:p w:rsidR="00F6108F" w:rsidRPr="00F6108F" w:rsidRDefault="00F6108F" w:rsidP="00880931">
      <w:pPr>
        <w:pStyle w:val="Default"/>
        <w:numPr>
          <w:ilvl w:val="0"/>
          <w:numId w:val="8"/>
        </w:numPr>
        <w:ind w:left="1701" w:hanging="357"/>
        <w:rPr>
          <w:rFonts w:ascii="Arial" w:hAnsi="Arial" w:cs="Arial"/>
        </w:rPr>
      </w:pPr>
      <w:r w:rsidRPr="00F6108F">
        <w:rPr>
          <w:rFonts w:ascii="Arial" w:hAnsi="Arial" w:cs="Arial"/>
        </w:rPr>
        <w:t xml:space="preserve">Skis, surfs </w:t>
      </w:r>
      <w:r>
        <w:rPr>
          <w:rFonts w:ascii="Arial" w:hAnsi="Arial" w:cs="Arial"/>
        </w:rPr>
        <w:t>,p</w:t>
      </w:r>
      <w:r w:rsidRPr="00F6108F">
        <w:rPr>
          <w:rFonts w:ascii="Arial" w:hAnsi="Arial" w:cs="Arial"/>
        </w:rPr>
        <w:t xml:space="preserve">lanches à voile </w:t>
      </w:r>
    </w:p>
    <w:p w:rsidR="00F6108F" w:rsidRPr="005E6BBF" w:rsidRDefault="00F6108F" w:rsidP="00880931">
      <w:pPr>
        <w:pStyle w:val="Default"/>
        <w:numPr>
          <w:ilvl w:val="0"/>
          <w:numId w:val="8"/>
        </w:numPr>
        <w:ind w:left="1701" w:hanging="357"/>
        <w:rPr>
          <w:rFonts w:ascii="Arial" w:hAnsi="Arial" w:cs="Arial"/>
        </w:rPr>
      </w:pPr>
      <w:r w:rsidRPr="005E6BBF">
        <w:rPr>
          <w:rFonts w:ascii="Arial" w:hAnsi="Arial" w:cs="Arial"/>
        </w:rPr>
        <w:t xml:space="preserve">Rollers </w:t>
      </w:r>
    </w:p>
    <w:p w:rsidR="00F6108F" w:rsidRPr="005E6BBF" w:rsidRDefault="00F6108F" w:rsidP="00880931">
      <w:pPr>
        <w:pStyle w:val="Default"/>
        <w:numPr>
          <w:ilvl w:val="0"/>
          <w:numId w:val="8"/>
        </w:numPr>
        <w:ind w:left="1701" w:hanging="357"/>
        <w:rPr>
          <w:rFonts w:ascii="Arial" w:hAnsi="Arial" w:cs="Arial"/>
        </w:rPr>
      </w:pPr>
      <w:r w:rsidRPr="005E6BBF">
        <w:rPr>
          <w:rFonts w:ascii="Arial" w:hAnsi="Arial" w:cs="Arial"/>
        </w:rPr>
        <w:t xml:space="preserve">CD ROM... </w:t>
      </w:r>
    </w:p>
    <w:p w:rsidR="00F6108F" w:rsidRPr="005E6BBF" w:rsidRDefault="00F6108F" w:rsidP="00F6108F">
      <w:pPr>
        <w:pStyle w:val="Paragraphedeliste"/>
        <w:autoSpaceDE w:val="0"/>
        <w:autoSpaceDN w:val="0"/>
        <w:adjustRightInd w:val="0"/>
        <w:ind w:left="1021"/>
        <w:jc w:val="both"/>
        <w:rPr>
          <w:rFonts w:ascii="Arial" w:hAnsi="Arial" w:cs="Arial"/>
          <w:color w:val="1F497D" w:themeColor="text2"/>
          <w:sz w:val="24"/>
          <w:szCs w:val="24"/>
        </w:rPr>
      </w:pPr>
    </w:p>
    <w:p w:rsidR="00F6108F" w:rsidRDefault="00F6108F" w:rsidP="00880931">
      <w:pPr>
        <w:pStyle w:val="Paragraphedeliste"/>
        <w:numPr>
          <w:ilvl w:val="1"/>
          <w:numId w:val="7"/>
        </w:numPr>
        <w:pBdr>
          <w:bottom w:val="single" w:sz="18" w:space="1" w:color="1F497D" w:themeColor="text2"/>
        </w:pBdr>
        <w:autoSpaceDE w:val="0"/>
        <w:autoSpaceDN w:val="0"/>
        <w:adjustRightInd w:val="0"/>
        <w:ind w:left="1304" w:hanging="737"/>
        <w:jc w:val="both"/>
        <w:rPr>
          <w:rFonts w:ascii="Arial" w:hAnsi="Arial" w:cs="Arial"/>
          <w:b/>
          <w:color w:val="1F497D" w:themeColor="text2"/>
          <w:sz w:val="28"/>
          <w:szCs w:val="28"/>
        </w:rPr>
      </w:pPr>
      <w:r>
        <w:rPr>
          <w:rFonts w:ascii="Arial" w:hAnsi="Arial" w:cs="Arial"/>
          <w:b/>
          <w:color w:val="1F497D" w:themeColor="text2"/>
          <w:sz w:val="28"/>
          <w:szCs w:val="28"/>
        </w:rPr>
        <w:t>Aéronautique</w:t>
      </w:r>
    </w:p>
    <w:p w:rsidR="00F6108F" w:rsidRPr="005E6BBF" w:rsidRDefault="0006464E" w:rsidP="00F6108F">
      <w:pPr>
        <w:pStyle w:val="Default"/>
        <w:rPr>
          <w:rFonts w:ascii="Arial" w:hAnsi="Arial" w:cs="Arial"/>
        </w:rPr>
      </w:pPr>
      <w:r>
        <w:rPr>
          <w:rFonts w:ascii="Arial" w:hAnsi="Arial" w:cs="Arial"/>
          <w:noProof/>
          <w:lang w:eastAsia="fr-FR"/>
        </w:rPr>
        <w:pict>
          <v:shape id="_x0000_s1059" type="#_x0000_t202" style="position:absolute;margin-left:248.65pt;margin-top:3.2pt;width:100.15pt;height:65.65pt;z-index:251686912" filled="f" stroked="f">
            <v:textbox>
              <w:txbxContent>
                <w:p w:rsidR="00F6108F" w:rsidRDefault="00F6108F" w:rsidP="00F6108F">
                  <w:r>
                    <w:rPr>
                      <w:noProof/>
                      <w:lang w:eastAsia="fr-FR"/>
                    </w:rPr>
                    <w:drawing>
                      <wp:inline distT="0" distB="0" distL="0" distR="0">
                        <wp:extent cx="933450" cy="699796"/>
                        <wp:effectExtent l="19050" t="0" r="0" b="0"/>
                        <wp:docPr id="60" name="Image 60" descr="Injection plastique pour l&amp;#039;aéronautique - AM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njection plastique pour l&amp;#039;aéronautique - AMDI"/>
                                <pic:cNvPicPr>
                                  <a:picLocks noChangeAspect="1" noChangeArrowheads="1"/>
                                </pic:cNvPicPr>
                              </pic:nvPicPr>
                              <pic:blipFill>
                                <a:blip r:embed="rId25"/>
                                <a:srcRect/>
                                <a:stretch>
                                  <a:fillRect/>
                                </a:stretch>
                              </pic:blipFill>
                              <pic:spPr bwMode="auto">
                                <a:xfrm>
                                  <a:off x="0" y="0"/>
                                  <a:ext cx="938114" cy="703293"/>
                                </a:xfrm>
                                <a:prstGeom prst="rect">
                                  <a:avLst/>
                                </a:prstGeom>
                                <a:noFill/>
                                <a:ln w="9525">
                                  <a:noFill/>
                                  <a:miter lim="800000"/>
                                  <a:headEnd/>
                                  <a:tailEnd/>
                                </a:ln>
                              </pic:spPr>
                            </pic:pic>
                          </a:graphicData>
                        </a:graphic>
                      </wp:inline>
                    </w:drawing>
                  </w:r>
                </w:p>
              </w:txbxContent>
            </v:textbox>
          </v:shape>
        </w:pict>
      </w:r>
    </w:p>
    <w:p w:rsidR="00F6108F" w:rsidRPr="005E6BBF" w:rsidRDefault="00F6108F" w:rsidP="00880931">
      <w:pPr>
        <w:pStyle w:val="Default"/>
        <w:numPr>
          <w:ilvl w:val="0"/>
          <w:numId w:val="9"/>
        </w:numPr>
        <w:spacing w:after="88"/>
        <w:ind w:left="1701" w:hanging="357"/>
        <w:rPr>
          <w:rFonts w:ascii="Arial" w:hAnsi="Arial" w:cs="Arial"/>
        </w:rPr>
      </w:pPr>
      <w:r w:rsidRPr="005E6BBF">
        <w:rPr>
          <w:rFonts w:ascii="Arial" w:hAnsi="Arial" w:cs="Arial"/>
        </w:rPr>
        <w:t xml:space="preserve">Equipements intérieurs d'avion </w:t>
      </w:r>
    </w:p>
    <w:p w:rsidR="00F6108F" w:rsidRPr="00F6108F" w:rsidRDefault="00F6108F" w:rsidP="00880931">
      <w:pPr>
        <w:pStyle w:val="Default"/>
        <w:numPr>
          <w:ilvl w:val="0"/>
          <w:numId w:val="9"/>
        </w:numPr>
        <w:spacing w:after="88"/>
        <w:ind w:left="1701" w:hanging="357"/>
        <w:rPr>
          <w:rFonts w:ascii="Arial" w:hAnsi="Arial" w:cs="Arial"/>
        </w:rPr>
      </w:pPr>
      <w:r w:rsidRPr="005E6BBF">
        <w:rPr>
          <w:rFonts w:ascii="Arial" w:hAnsi="Arial" w:cs="Arial"/>
        </w:rPr>
        <w:t>Ailes</w:t>
      </w:r>
      <w:r>
        <w:rPr>
          <w:rFonts w:ascii="Arial" w:hAnsi="Arial" w:cs="Arial"/>
        </w:rPr>
        <w:t>,….</w:t>
      </w:r>
    </w:p>
    <w:p w:rsidR="00F6108F" w:rsidRPr="005E6BBF" w:rsidRDefault="00F6108F" w:rsidP="00F6108F">
      <w:pPr>
        <w:pStyle w:val="Paragraphedeliste"/>
        <w:autoSpaceDE w:val="0"/>
        <w:autoSpaceDN w:val="0"/>
        <w:adjustRightInd w:val="0"/>
        <w:ind w:left="1021"/>
        <w:jc w:val="both"/>
        <w:rPr>
          <w:rFonts w:ascii="Arial" w:hAnsi="Arial" w:cs="Arial"/>
          <w:b/>
          <w:color w:val="1F497D" w:themeColor="text2"/>
          <w:sz w:val="24"/>
          <w:szCs w:val="24"/>
        </w:rPr>
      </w:pPr>
    </w:p>
    <w:p w:rsidR="00F6108F" w:rsidRDefault="00F6108F" w:rsidP="00880931">
      <w:pPr>
        <w:pStyle w:val="Paragraphedeliste"/>
        <w:numPr>
          <w:ilvl w:val="1"/>
          <w:numId w:val="7"/>
        </w:numPr>
        <w:pBdr>
          <w:bottom w:val="single" w:sz="18" w:space="1" w:color="1F497D" w:themeColor="text2"/>
        </w:pBdr>
        <w:autoSpaceDE w:val="0"/>
        <w:autoSpaceDN w:val="0"/>
        <w:adjustRightInd w:val="0"/>
        <w:ind w:left="1304" w:hanging="737"/>
        <w:jc w:val="both"/>
        <w:rPr>
          <w:rFonts w:ascii="Arial" w:hAnsi="Arial" w:cs="Arial"/>
          <w:b/>
          <w:color w:val="1F497D" w:themeColor="text2"/>
          <w:sz w:val="28"/>
          <w:szCs w:val="28"/>
        </w:rPr>
      </w:pPr>
      <w:r>
        <w:rPr>
          <w:rFonts w:ascii="Arial" w:hAnsi="Arial" w:cs="Arial"/>
          <w:b/>
          <w:color w:val="1F497D" w:themeColor="text2"/>
          <w:sz w:val="28"/>
          <w:szCs w:val="28"/>
        </w:rPr>
        <w:t>Mode, accessoires, jouets</w:t>
      </w:r>
    </w:p>
    <w:p w:rsidR="00F6108F" w:rsidRPr="005E6BBF" w:rsidRDefault="0006464E" w:rsidP="00F6108F">
      <w:pPr>
        <w:pStyle w:val="Paragraphedeliste"/>
        <w:autoSpaceDE w:val="0"/>
        <w:autoSpaceDN w:val="0"/>
        <w:adjustRightInd w:val="0"/>
        <w:ind w:left="1021"/>
        <w:jc w:val="both"/>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060" type="#_x0000_t202" style="position:absolute;left:0;text-align:left;margin-left:253pt;margin-top:2.2pt;width:164.7pt;height:56.85pt;z-index:251687936" filled="f" stroked="f">
            <v:textbox>
              <w:txbxContent>
                <w:p w:rsidR="00F6108F" w:rsidRDefault="00F6108F" w:rsidP="00F6108F">
                  <w:r>
                    <w:rPr>
                      <w:noProof/>
                      <w:lang w:eastAsia="fr-FR"/>
                    </w:rPr>
                    <w:drawing>
                      <wp:inline distT="0" distB="0" distL="0" distR="0">
                        <wp:extent cx="1504950" cy="504825"/>
                        <wp:effectExtent l="19050" t="0" r="0" b="0"/>
                        <wp:docPr id="63" name="Image 63" descr="Lunette de soleil en plastique au look indémodable et à personna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Lunette de soleil en plastique au look indémodable et à personnaliser."/>
                                <pic:cNvPicPr>
                                  <a:picLocks noChangeAspect="1" noChangeArrowheads="1"/>
                                </pic:cNvPicPr>
                              </pic:nvPicPr>
                              <pic:blipFill>
                                <a:blip r:embed="rId26"/>
                                <a:srcRect t="22549" b="25490"/>
                                <a:stretch>
                                  <a:fillRect/>
                                </a:stretch>
                              </pic:blipFill>
                              <pic:spPr bwMode="auto">
                                <a:xfrm>
                                  <a:off x="0" y="0"/>
                                  <a:ext cx="1504950" cy="504825"/>
                                </a:xfrm>
                                <a:prstGeom prst="rect">
                                  <a:avLst/>
                                </a:prstGeom>
                                <a:noFill/>
                                <a:ln w="9525">
                                  <a:noFill/>
                                  <a:miter lim="800000"/>
                                  <a:headEnd/>
                                  <a:tailEnd/>
                                </a:ln>
                              </pic:spPr>
                            </pic:pic>
                          </a:graphicData>
                        </a:graphic>
                      </wp:inline>
                    </w:drawing>
                  </w:r>
                </w:p>
              </w:txbxContent>
            </v:textbox>
          </v:shape>
        </w:pict>
      </w:r>
    </w:p>
    <w:p w:rsidR="00F6108F" w:rsidRPr="00F6108F" w:rsidRDefault="00B146A6" w:rsidP="00880931">
      <w:pPr>
        <w:pStyle w:val="Default"/>
        <w:numPr>
          <w:ilvl w:val="0"/>
          <w:numId w:val="10"/>
        </w:numPr>
        <w:spacing w:after="87"/>
        <w:ind w:left="1701" w:hanging="357"/>
        <w:rPr>
          <w:rFonts w:ascii="Arial" w:hAnsi="Arial" w:cs="Arial"/>
        </w:rPr>
      </w:pPr>
      <w:r w:rsidRPr="00F6108F">
        <w:rPr>
          <w:rFonts w:ascii="Arial" w:hAnsi="Arial" w:cs="Arial"/>
        </w:rPr>
        <w:t xml:space="preserve">Lunettes, </w:t>
      </w:r>
      <w:r>
        <w:rPr>
          <w:rFonts w:ascii="Arial" w:hAnsi="Arial" w:cs="Arial"/>
        </w:rPr>
        <w:t>sacs</w:t>
      </w:r>
      <w:r w:rsidR="00F6108F">
        <w:rPr>
          <w:rFonts w:ascii="Arial" w:hAnsi="Arial" w:cs="Arial"/>
        </w:rPr>
        <w:t>, c</w:t>
      </w:r>
      <w:r w:rsidR="00F6108F" w:rsidRPr="00F6108F">
        <w:rPr>
          <w:rFonts w:ascii="Arial" w:hAnsi="Arial" w:cs="Arial"/>
        </w:rPr>
        <w:t xml:space="preserve">haussures... </w:t>
      </w:r>
    </w:p>
    <w:p w:rsidR="00F6108F" w:rsidRPr="005E6BBF" w:rsidRDefault="00F6108F" w:rsidP="00F6108F">
      <w:pPr>
        <w:pStyle w:val="Paragraphedeliste"/>
        <w:autoSpaceDE w:val="0"/>
        <w:autoSpaceDN w:val="0"/>
        <w:adjustRightInd w:val="0"/>
        <w:ind w:left="1021"/>
        <w:jc w:val="both"/>
        <w:rPr>
          <w:rFonts w:ascii="Arial" w:hAnsi="Arial" w:cs="Arial"/>
          <w:b/>
          <w:color w:val="1F497D" w:themeColor="text2"/>
          <w:sz w:val="24"/>
          <w:szCs w:val="24"/>
        </w:rPr>
      </w:pPr>
    </w:p>
    <w:p w:rsidR="00F6108F" w:rsidRDefault="00F6108F" w:rsidP="00880931">
      <w:pPr>
        <w:pStyle w:val="Paragraphedeliste"/>
        <w:numPr>
          <w:ilvl w:val="1"/>
          <w:numId w:val="7"/>
        </w:numPr>
        <w:pBdr>
          <w:bottom w:val="single" w:sz="18" w:space="1" w:color="1F497D" w:themeColor="text2"/>
        </w:pBdr>
        <w:autoSpaceDE w:val="0"/>
        <w:autoSpaceDN w:val="0"/>
        <w:adjustRightInd w:val="0"/>
        <w:ind w:left="1304" w:hanging="737"/>
        <w:jc w:val="both"/>
        <w:rPr>
          <w:rFonts w:ascii="Arial" w:hAnsi="Arial" w:cs="Arial"/>
          <w:b/>
          <w:color w:val="1F497D" w:themeColor="text2"/>
          <w:sz w:val="28"/>
          <w:szCs w:val="28"/>
        </w:rPr>
      </w:pPr>
      <w:r>
        <w:rPr>
          <w:rFonts w:ascii="Arial" w:hAnsi="Arial" w:cs="Arial"/>
          <w:b/>
          <w:color w:val="1F497D" w:themeColor="text2"/>
          <w:sz w:val="28"/>
          <w:szCs w:val="28"/>
        </w:rPr>
        <w:t>Agriculture</w:t>
      </w:r>
    </w:p>
    <w:p w:rsidR="00F6108F" w:rsidRPr="005E6BBF" w:rsidRDefault="0006464E" w:rsidP="00F6108F">
      <w:pPr>
        <w:pStyle w:val="Default"/>
        <w:rPr>
          <w:rFonts w:ascii="Arial" w:hAnsi="Arial" w:cs="Arial"/>
        </w:rPr>
      </w:pPr>
      <w:r w:rsidRPr="0006464E">
        <w:rPr>
          <w:rFonts w:ascii="Arial" w:hAnsi="Arial" w:cs="Arial"/>
          <w:noProof/>
          <w:color w:val="auto"/>
          <w:sz w:val="22"/>
          <w:szCs w:val="22"/>
          <w:lang w:eastAsia="fr-FR"/>
        </w:rPr>
        <w:pict>
          <v:shape id="_x0000_s1061" type="#_x0000_t202" style="position:absolute;margin-left:264.2pt;margin-top:7.2pt;width:115.75pt;height:58pt;z-index:251688960" filled="f" stroked="f">
            <v:textbox>
              <w:txbxContent>
                <w:p w:rsidR="00F6108F" w:rsidRDefault="00F6108F" w:rsidP="00F6108F">
                  <w:r>
                    <w:rPr>
                      <w:noProof/>
                      <w:lang w:eastAsia="fr-FR"/>
                    </w:rPr>
                    <w:drawing>
                      <wp:inline distT="0" distB="0" distL="0" distR="0">
                        <wp:extent cx="819150" cy="571427"/>
                        <wp:effectExtent l="19050" t="0" r="0" b="0"/>
                        <wp:docPr id="66" name="Image 66" descr="Serre tunnel agricole plastique horticole et maraicher professionnelle |  Richel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erre tunnel agricole plastique horticole et maraicher professionnelle |  Richel Group"/>
                                <pic:cNvPicPr>
                                  <a:picLocks noChangeAspect="1" noChangeArrowheads="1"/>
                                </pic:cNvPicPr>
                              </pic:nvPicPr>
                              <pic:blipFill>
                                <a:blip r:embed="rId27"/>
                                <a:srcRect/>
                                <a:stretch>
                                  <a:fillRect/>
                                </a:stretch>
                              </pic:blipFill>
                              <pic:spPr bwMode="auto">
                                <a:xfrm>
                                  <a:off x="0" y="0"/>
                                  <a:ext cx="821954" cy="573383"/>
                                </a:xfrm>
                                <a:prstGeom prst="rect">
                                  <a:avLst/>
                                </a:prstGeom>
                                <a:noFill/>
                                <a:ln w="9525">
                                  <a:noFill/>
                                  <a:miter lim="800000"/>
                                  <a:headEnd/>
                                  <a:tailEnd/>
                                </a:ln>
                              </pic:spPr>
                            </pic:pic>
                          </a:graphicData>
                        </a:graphic>
                      </wp:inline>
                    </w:drawing>
                  </w:r>
                </w:p>
              </w:txbxContent>
            </v:textbox>
          </v:shape>
        </w:pict>
      </w:r>
    </w:p>
    <w:p w:rsidR="00F6108F" w:rsidRPr="00F6108F" w:rsidRDefault="00B146A6" w:rsidP="00880931">
      <w:pPr>
        <w:pStyle w:val="Default"/>
        <w:numPr>
          <w:ilvl w:val="0"/>
          <w:numId w:val="11"/>
        </w:numPr>
        <w:spacing w:after="87"/>
        <w:ind w:left="1701" w:hanging="357"/>
        <w:rPr>
          <w:rFonts w:ascii="Arial" w:hAnsi="Arial" w:cs="Arial"/>
        </w:rPr>
      </w:pPr>
      <w:r>
        <w:rPr>
          <w:rFonts w:ascii="Arial" w:hAnsi="Arial" w:cs="Arial"/>
        </w:rPr>
        <w:t xml:space="preserve">Serres, </w:t>
      </w:r>
      <w:r w:rsidRPr="00F6108F">
        <w:rPr>
          <w:rFonts w:ascii="Arial" w:hAnsi="Arial" w:cs="Arial"/>
        </w:rPr>
        <w:t>drainage</w:t>
      </w:r>
      <w:r w:rsidR="00F6108F" w:rsidRPr="00F6108F">
        <w:rPr>
          <w:rFonts w:ascii="Arial" w:hAnsi="Arial" w:cs="Arial"/>
        </w:rPr>
        <w:t xml:space="preserve"> et irrigation </w:t>
      </w:r>
    </w:p>
    <w:p w:rsidR="00F6108F" w:rsidRDefault="00F6108F" w:rsidP="00880931">
      <w:pPr>
        <w:pStyle w:val="Default"/>
        <w:numPr>
          <w:ilvl w:val="0"/>
          <w:numId w:val="11"/>
        </w:numPr>
        <w:ind w:left="1701" w:hanging="357"/>
        <w:rPr>
          <w:rFonts w:ascii="Arial" w:hAnsi="Arial" w:cs="Arial"/>
        </w:rPr>
      </w:pPr>
      <w:r w:rsidRPr="005E6BBF">
        <w:rPr>
          <w:rFonts w:ascii="Arial" w:hAnsi="Arial" w:cs="Arial"/>
        </w:rPr>
        <w:t xml:space="preserve">Films de paillage... </w:t>
      </w:r>
    </w:p>
    <w:p w:rsidR="00F6108F" w:rsidRDefault="00F6108F" w:rsidP="00F6108F">
      <w:pPr>
        <w:pStyle w:val="Default"/>
        <w:rPr>
          <w:rFonts w:ascii="Arial" w:hAnsi="Arial" w:cs="Arial"/>
        </w:rPr>
      </w:pPr>
    </w:p>
    <w:p w:rsidR="00F6108F" w:rsidRDefault="00F6108F" w:rsidP="00F6108F">
      <w:pPr>
        <w:pStyle w:val="Default"/>
        <w:rPr>
          <w:rFonts w:ascii="Arial" w:hAnsi="Arial" w:cs="Arial"/>
        </w:rPr>
      </w:pPr>
    </w:p>
    <w:p w:rsidR="00F6108F" w:rsidRDefault="00F6108F" w:rsidP="00880931">
      <w:pPr>
        <w:pStyle w:val="Paragraphedeliste"/>
        <w:numPr>
          <w:ilvl w:val="1"/>
          <w:numId w:val="7"/>
        </w:numPr>
        <w:pBdr>
          <w:bottom w:val="single" w:sz="18" w:space="1" w:color="1F497D" w:themeColor="text2"/>
        </w:pBdr>
        <w:autoSpaceDE w:val="0"/>
        <w:autoSpaceDN w:val="0"/>
        <w:adjustRightInd w:val="0"/>
        <w:ind w:left="1304" w:hanging="737"/>
        <w:jc w:val="both"/>
        <w:rPr>
          <w:rFonts w:ascii="Arial" w:hAnsi="Arial" w:cs="Arial"/>
          <w:b/>
          <w:color w:val="1F497D" w:themeColor="text2"/>
          <w:sz w:val="28"/>
          <w:szCs w:val="28"/>
        </w:rPr>
      </w:pPr>
      <w:r>
        <w:rPr>
          <w:rFonts w:ascii="Arial" w:hAnsi="Arial" w:cs="Arial"/>
          <w:b/>
          <w:color w:val="1F497D" w:themeColor="text2"/>
          <w:sz w:val="28"/>
          <w:szCs w:val="28"/>
        </w:rPr>
        <w:t>Ameublement et décoration</w:t>
      </w:r>
    </w:p>
    <w:p w:rsidR="00F6108F" w:rsidRDefault="0006464E" w:rsidP="00F6108F">
      <w:pPr>
        <w:pStyle w:val="Paragraphedeliste"/>
        <w:autoSpaceDE w:val="0"/>
        <w:autoSpaceDN w:val="0"/>
        <w:adjustRightInd w:val="0"/>
        <w:ind w:left="1021"/>
        <w:jc w:val="both"/>
        <w:rPr>
          <w:rFonts w:ascii="Arial" w:hAnsi="Arial" w:cs="Arial"/>
          <w:b/>
          <w:color w:val="1F497D" w:themeColor="text2"/>
          <w:sz w:val="28"/>
          <w:szCs w:val="28"/>
        </w:rPr>
      </w:pPr>
      <w:r>
        <w:rPr>
          <w:rFonts w:ascii="Arial" w:hAnsi="Arial" w:cs="Arial"/>
          <w:b/>
          <w:noProof/>
          <w:color w:val="1F497D" w:themeColor="text2"/>
          <w:sz w:val="28"/>
          <w:szCs w:val="28"/>
          <w:lang w:eastAsia="fr-FR"/>
        </w:rPr>
        <w:pict>
          <v:shape id="_x0000_s1062" type="#_x0000_t202" style="position:absolute;left:0;text-align:left;margin-left:314.1pt;margin-top:5.5pt;width:227.9pt;height:90.75pt;z-index:251689984" filled="f" stroked="f">
            <v:textbox>
              <w:txbxContent>
                <w:p w:rsidR="00F6108F" w:rsidRDefault="00F6108F" w:rsidP="00F6108F">
                  <w:r>
                    <w:rPr>
                      <w:noProof/>
                      <w:lang w:eastAsia="fr-FR"/>
                    </w:rPr>
                    <w:drawing>
                      <wp:inline distT="0" distB="0" distL="0" distR="0">
                        <wp:extent cx="1047750" cy="1047750"/>
                        <wp:effectExtent l="19050" t="0" r="0" b="0"/>
                        <wp:docPr id="69" name="Image 69" descr="Fournisseurs et fabricants de moules de chaise en plastique en Chine -  Moules de chaise en plastique fabriqués en Chine - Étoile gé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ournisseurs et fabricants de moules de chaise en plastique en Chine -  Moules de chaise en plastique fabriqués en Chine - Étoile géante"/>
                                <pic:cNvPicPr>
                                  <a:picLocks noChangeAspect="1" noChangeArrowheads="1"/>
                                </pic:cNvPicPr>
                              </pic:nvPicPr>
                              <pic:blipFill>
                                <a:blip r:embed="rId28"/>
                                <a:srcRect/>
                                <a:stretch>
                                  <a:fillRect/>
                                </a:stretch>
                              </pic:blipFill>
                              <pic:spPr bwMode="auto">
                                <a:xfrm>
                                  <a:off x="0" y="0"/>
                                  <a:ext cx="1047750" cy="1047750"/>
                                </a:xfrm>
                                <a:prstGeom prst="rect">
                                  <a:avLst/>
                                </a:prstGeom>
                                <a:noFill/>
                                <a:ln w="9525">
                                  <a:noFill/>
                                  <a:miter lim="800000"/>
                                  <a:headEnd/>
                                  <a:tailEnd/>
                                </a:ln>
                              </pic:spPr>
                            </pic:pic>
                          </a:graphicData>
                        </a:graphic>
                      </wp:inline>
                    </w:drawing>
                  </w:r>
                </w:p>
              </w:txbxContent>
            </v:textbox>
          </v:shape>
        </w:pict>
      </w:r>
    </w:p>
    <w:p w:rsidR="00F6108F" w:rsidRPr="005E6BBF" w:rsidRDefault="00F6108F" w:rsidP="00880931">
      <w:pPr>
        <w:pStyle w:val="Default"/>
        <w:numPr>
          <w:ilvl w:val="0"/>
          <w:numId w:val="12"/>
        </w:numPr>
        <w:spacing w:after="87"/>
        <w:ind w:left="1701" w:hanging="357"/>
        <w:rPr>
          <w:rFonts w:ascii="Arial" w:hAnsi="Arial" w:cs="Arial"/>
        </w:rPr>
      </w:pPr>
      <w:r w:rsidRPr="005E6BBF">
        <w:rPr>
          <w:rFonts w:ascii="Arial" w:hAnsi="Arial" w:cs="Arial"/>
        </w:rPr>
        <w:lastRenderedPageBreak/>
        <w:t xml:space="preserve">Revêtements sols et murs </w:t>
      </w:r>
    </w:p>
    <w:p w:rsidR="00F6108F" w:rsidRPr="005E6BBF" w:rsidRDefault="00F6108F" w:rsidP="00880931">
      <w:pPr>
        <w:pStyle w:val="Default"/>
        <w:numPr>
          <w:ilvl w:val="0"/>
          <w:numId w:val="12"/>
        </w:numPr>
        <w:spacing w:after="87"/>
        <w:ind w:left="1701" w:hanging="357"/>
        <w:rPr>
          <w:rFonts w:ascii="Arial" w:hAnsi="Arial" w:cs="Arial"/>
        </w:rPr>
      </w:pPr>
      <w:r w:rsidRPr="005E6BBF">
        <w:rPr>
          <w:rFonts w:ascii="Arial" w:hAnsi="Arial" w:cs="Arial"/>
        </w:rPr>
        <w:t>Equipem</w:t>
      </w:r>
      <w:r>
        <w:rPr>
          <w:rFonts w:ascii="Arial" w:hAnsi="Arial" w:cs="Arial"/>
        </w:rPr>
        <w:t>ents de la maison et du jardin</w:t>
      </w:r>
    </w:p>
    <w:p w:rsidR="00F6108F" w:rsidRPr="005E6BBF" w:rsidRDefault="00F6108F" w:rsidP="00880931">
      <w:pPr>
        <w:pStyle w:val="Default"/>
        <w:numPr>
          <w:ilvl w:val="0"/>
          <w:numId w:val="12"/>
        </w:numPr>
        <w:spacing w:after="87"/>
        <w:ind w:left="1701" w:hanging="357"/>
        <w:rPr>
          <w:rFonts w:ascii="Arial" w:hAnsi="Arial" w:cs="Arial"/>
        </w:rPr>
      </w:pPr>
      <w:r w:rsidRPr="005E6BBF">
        <w:rPr>
          <w:rFonts w:ascii="Arial" w:hAnsi="Arial" w:cs="Arial"/>
        </w:rPr>
        <w:t xml:space="preserve">Articles décoratifs </w:t>
      </w:r>
    </w:p>
    <w:p w:rsidR="00F6108F" w:rsidRPr="005E6BBF" w:rsidRDefault="00F6108F" w:rsidP="00880931">
      <w:pPr>
        <w:pStyle w:val="Default"/>
        <w:numPr>
          <w:ilvl w:val="0"/>
          <w:numId w:val="12"/>
        </w:numPr>
        <w:ind w:left="1701" w:hanging="357"/>
        <w:rPr>
          <w:rFonts w:ascii="Arial" w:hAnsi="Arial" w:cs="Arial"/>
        </w:rPr>
      </w:pPr>
      <w:r w:rsidRPr="005E6BBF">
        <w:rPr>
          <w:rFonts w:ascii="Arial" w:hAnsi="Arial" w:cs="Arial"/>
        </w:rPr>
        <w:t xml:space="preserve">Mobilier de salle de bain... </w:t>
      </w:r>
    </w:p>
    <w:sectPr w:rsidR="00F6108F" w:rsidRPr="005E6BBF" w:rsidSect="00A3027C">
      <w:headerReference w:type="even" r:id="rId29"/>
      <w:headerReference w:type="default" r:id="rId30"/>
      <w:footerReference w:type="even" r:id="rId31"/>
      <w:footerReference w:type="default" r:id="rId32"/>
      <w:headerReference w:type="first" r:id="rId33"/>
      <w:footerReference w:type="first" r:id="rId34"/>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7701" w:rsidRDefault="00707701" w:rsidP="00964160">
      <w:r>
        <w:separator/>
      </w:r>
    </w:p>
  </w:endnote>
  <w:endnote w:type="continuationSeparator" w:id="1">
    <w:p w:rsidR="00707701" w:rsidRDefault="00707701" w:rsidP="00964160">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4336" w:rsidRDefault="00114336">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657" w:rsidRDefault="0006464E"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203233" w:rsidRPr="00BF420F" w:rsidRDefault="00203233" w:rsidP="00203233">
                <w:pPr>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947A85">
                  <w:rPr>
                    <w:rFonts w:ascii="Arial" w:hAnsi="Arial" w:cs="Arial"/>
                    <w:b/>
                    <w:color w:val="1F497D" w:themeColor="text2"/>
                    <w:sz w:val="16"/>
                    <w:szCs w:val="16"/>
                  </w:rPr>
                  <w:t>les_secteurs_d_activite</w:t>
                </w:r>
                <w:r w:rsidR="00261E8B">
                  <w:rPr>
                    <w:rFonts w:ascii="Arial" w:hAnsi="Arial" w:cs="Arial"/>
                    <w:b/>
                    <w:color w:val="1F497D" w:themeColor="text2"/>
                    <w:sz w:val="16"/>
                    <w:szCs w:val="16"/>
                  </w:rPr>
                  <w:t>s</w:t>
                </w:r>
              </w:p>
              <w:p w:rsidR="00203233" w:rsidRPr="00BF420F" w:rsidRDefault="00203233"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122657" w:rsidRDefault="00122657"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122657" w:rsidRDefault="0006464E" w:rsidP="00F81CAD">
                <w:sdt>
                  <w:sdtPr>
                    <w:id w:val="1383777219"/>
                    <w:docPartObj>
                      <w:docPartGallery w:val="Page Numbers (Top of Page)"/>
                      <w:docPartUnique/>
                    </w:docPartObj>
                  </w:sdtPr>
                  <w:sdtContent>
                    <w:r w:rsidR="0012265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114336">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r w:rsidR="0012265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114336">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sdtContent>
                </w:sdt>
              </w:p>
              <w:p w:rsidR="00122657" w:rsidRPr="00054952" w:rsidRDefault="00122657"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122657" w:rsidRPr="00DD0717" w:rsidRDefault="00122657"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122657" w:rsidRPr="00DD0717" w:rsidRDefault="00122657"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122657" w:rsidRPr="00DD0717" w:rsidRDefault="00122657">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122657" w:rsidRDefault="00122657"/>
            </w:txbxContent>
          </v:textbox>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657" w:rsidRDefault="0006464E">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203233" w:rsidRPr="00BF420F" w:rsidRDefault="00203233" w:rsidP="00203233">
                <w:pPr>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947A85">
                  <w:rPr>
                    <w:rFonts w:ascii="Arial" w:hAnsi="Arial" w:cs="Arial"/>
                    <w:b/>
                    <w:color w:val="1F497D" w:themeColor="text2"/>
                    <w:sz w:val="16"/>
                    <w:szCs w:val="16"/>
                  </w:rPr>
                  <w:t>les_secteurs_d_activite</w:t>
                </w:r>
                <w:r w:rsidR="00261E8B">
                  <w:rPr>
                    <w:rFonts w:ascii="Arial" w:hAnsi="Arial" w:cs="Arial"/>
                    <w:b/>
                    <w:color w:val="1F497D" w:themeColor="text2"/>
                    <w:sz w:val="16"/>
                    <w:szCs w:val="16"/>
                  </w:rPr>
                  <w:t>s</w:t>
                </w:r>
              </w:p>
              <w:p w:rsidR="00203233" w:rsidRPr="00BF420F" w:rsidRDefault="00203233"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122657" w:rsidRDefault="00122657"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122657" w:rsidRPr="00DD0717" w:rsidRDefault="00122657"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122657" w:rsidRPr="00DD0717" w:rsidRDefault="00122657"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122657" w:rsidRPr="00DD0717" w:rsidRDefault="00122657"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122657" w:rsidRDefault="0006464E" w:rsidP="000A715C">
                <w:sdt>
                  <w:sdtPr>
                    <w:id w:val="1383777220"/>
                    <w:docPartObj>
                      <w:docPartGallery w:val="Page Numbers (Top of Page)"/>
                      <w:docPartUnique/>
                    </w:docPartObj>
                  </w:sdtPr>
                  <w:sdtContent>
                    <w:r w:rsidR="0012265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114336">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12265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114336">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sdtContent>
                </w:sdt>
              </w:p>
              <w:p w:rsidR="00122657" w:rsidRPr="00054952" w:rsidRDefault="00122657"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122657" w:rsidRDefault="00122657"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7701" w:rsidRDefault="00707701" w:rsidP="00964160">
      <w:r>
        <w:separator/>
      </w:r>
    </w:p>
  </w:footnote>
  <w:footnote w:type="continuationSeparator" w:id="1">
    <w:p w:rsidR="00707701" w:rsidRDefault="00707701"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4336" w:rsidRDefault="00114336">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4336" w:rsidRDefault="00114336">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657" w:rsidRDefault="0006464E"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7pt;z-index:251676672;mso-width-relative:margin;mso-height-relative:margin;v-text-anchor:middle" filled="f" stroked="f">
          <v:textbox style="mso-next-textbox:#_x0000_s2086" inset="0,0,0,0">
            <w:txbxContent>
              <w:p w:rsidR="008A006A" w:rsidRPr="0062046F" w:rsidRDefault="00947A85" w:rsidP="00AD252E">
                <w:pPr>
                  <w:jc w:val="center"/>
                  <w:rPr>
                    <w:rFonts w:ascii="Arial" w:hAnsi="Arial" w:cs="Arial"/>
                    <w:b/>
                    <w:color w:val="1F497D" w:themeColor="text2"/>
                    <w:sz w:val="44"/>
                    <w:szCs w:val="44"/>
                  </w:rPr>
                </w:pPr>
                <w:r>
                  <w:rPr>
                    <w:rFonts w:ascii="Arial" w:hAnsi="Arial" w:cs="Arial"/>
                    <w:b/>
                    <w:color w:val="1F497D" w:themeColor="text2"/>
                    <w:sz w:val="44"/>
                    <w:szCs w:val="44"/>
                  </w:rPr>
                  <w:t>Les secteurs d’activité</w:t>
                </w:r>
                <w:r w:rsidR="00261E8B">
                  <w:rPr>
                    <w:rFonts w:ascii="Arial" w:hAnsi="Arial" w:cs="Arial"/>
                    <w:b/>
                    <w:color w:val="1F497D" w:themeColor="text2"/>
                    <w:sz w:val="44"/>
                    <w:szCs w:val="44"/>
                  </w:rPr>
                  <w:t>s</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122657" w:rsidRDefault="00114336" w:rsidP="000172C6">
                <w:pPr>
                  <w:jc w:val="center"/>
                </w:pPr>
                <w:r>
                  <w:rPr>
                    <w:noProof/>
                    <w:lang w:eastAsia="fr-FR"/>
                  </w:rPr>
                  <w:drawing>
                    <wp:inline distT="0" distB="0" distL="0" distR="0">
                      <wp:extent cx="1440000" cy="845419"/>
                      <wp:effectExtent l="19050" t="0" r="7800" b="0"/>
                      <wp:docPr id="4" name="Image 3"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440000" cy="845419"/>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122657" w:rsidRDefault="00122657" w:rsidP="000172C6"/>
  <w:p w:rsidR="00122657" w:rsidRDefault="00122657" w:rsidP="000172C6"/>
  <w:p w:rsidR="00122657" w:rsidRDefault="0006464E">
    <w:pPr>
      <w:pStyle w:val="En-tte"/>
    </w:pPr>
    <w:r>
      <w:rPr>
        <w:noProof/>
        <w:lang w:eastAsia="fr-FR"/>
      </w:rPr>
      <w:pict>
        <v:shape id="_x0000_s2090" type="#_x0000_t202" style="position:absolute;margin-left:128.6pt;margin-top:9.75pt;width:411pt;height:28.4pt;z-index:251680768;mso-width-relative:margin;mso-height-relative:margin;v-text-anchor:middle" filled="f" stroked="f">
          <v:textbox style="mso-next-textbox:#_x0000_s2090" inset="0,2.5mm,0,0">
            <w:txbxContent>
              <w:p w:rsidR="00122657" w:rsidRPr="0062046F" w:rsidRDefault="00122657" w:rsidP="00531DC0">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7307A"/>
    <w:multiLevelType w:val="hybridMultilevel"/>
    <w:tmpl w:val="0D50227A"/>
    <w:lvl w:ilvl="0" w:tplc="040C0005">
      <w:start w:val="1"/>
      <w:numFmt w:val="bullet"/>
      <w:lvlText w:val=""/>
      <w:lvlJc w:val="left"/>
      <w:pPr>
        <w:ind w:left="3294" w:hanging="360"/>
      </w:pPr>
      <w:rPr>
        <w:rFonts w:ascii="Wingdings" w:hAnsi="Wingdings" w:hint="default"/>
      </w:rPr>
    </w:lvl>
    <w:lvl w:ilvl="1" w:tplc="040C0003" w:tentative="1">
      <w:start w:val="1"/>
      <w:numFmt w:val="bullet"/>
      <w:lvlText w:val="o"/>
      <w:lvlJc w:val="left"/>
      <w:pPr>
        <w:ind w:left="4014" w:hanging="360"/>
      </w:pPr>
      <w:rPr>
        <w:rFonts w:ascii="Courier New" w:hAnsi="Courier New" w:cs="Courier New" w:hint="default"/>
      </w:rPr>
    </w:lvl>
    <w:lvl w:ilvl="2" w:tplc="040C0005" w:tentative="1">
      <w:start w:val="1"/>
      <w:numFmt w:val="bullet"/>
      <w:lvlText w:val=""/>
      <w:lvlJc w:val="left"/>
      <w:pPr>
        <w:ind w:left="4734" w:hanging="360"/>
      </w:pPr>
      <w:rPr>
        <w:rFonts w:ascii="Wingdings" w:hAnsi="Wingdings" w:hint="default"/>
      </w:rPr>
    </w:lvl>
    <w:lvl w:ilvl="3" w:tplc="040C0001" w:tentative="1">
      <w:start w:val="1"/>
      <w:numFmt w:val="bullet"/>
      <w:lvlText w:val=""/>
      <w:lvlJc w:val="left"/>
      <w:pPr>
        <w:ind w:left="5454" w:hanging="360"/>
      </w:pPr>
      <w:rPr>
        <w:rFonts w:ascii="Symbol" w:hAnsi="Symbol" w:hint="default"/>
      </w:rPr>
    </w:lvl>
    <w:lvl w:ilvl="4" w:tplc="040C0003" w:tentative="1">
      <w:start w:val="1"/>
      <w:numFmt w:val="bullet"/>
      <w:lvlText w:val="o"/>
      <w:lvlJc w:val="left"/>
      <w:pPr>
        <w:ind w:left="6174" w:hanging="360"/>
      </w:pPr>
      <w:rPr>
        <w:rFonts w:ascii="Courier New" w:hAnsi="Courier New" w:cs="Courier New" w:hint="default"/>
      </w:rPr>
    </w:lvl>
    <w:lvl w:ilvl="5" w:tplc="040C0005" w:tentative="1">
      <w:start w:val="1"/>
      <w:numFmt w:val="bullet"/>
      <w:lvlText w:val=""/>
      <w:lvlJc w:val="left"/>
      <w:pPr>
        <w:ind w:left="6894" w:hanging="360"/>
      </w:pPr>
      <w:rPr>
        <w:rFonts w:ascii="Wingdings" w:hAnsi="Wingdings" w:hint="default"/>
      </w:rPr>
    </w:lvl>
    <w:lvl w:ilvl="6" w:tplc="040C0001" w:tentative="1">
      <w:start w:val="1"/>
      <w:numFmt w:val="bullet"/>
      <w:lvlText w:val=""/>
      <w:lvlJc w:val="left"/>
      <w:pPr>
        <w:ind w:left="7614" w:hanging="360"/>
      </w:pPr>
      <w:rPr>
        <w:rFonts w:ascii="Symbol" w:hAnsi="Symbol" w:hint="default"/>
      </w:rPr>
    </w:lvl>
    <w:lvl w:ilvl="7" w:tplc="040C0003" w:tentative="1">
      <w:start w:val="1"/>
      <w:numFmt w:val="bullet"/>
      <w:lvlText w:val="o"/>
      <w:lvlJc w:val="left"/>
      <w:pPr>
        <w:ind w:left="8334" w:hanging="360"/>
      </w:pPr>
      <w:rPr>
        <w:rFonts w:ascii="Courier New" w:hAnsi="Courier New" w:cs="Courier New" w:hint="default"/>
      </w:rPr>
    </w:lvl>
    <w:lvl w:ilvl="8" w:tplc="040C0005" w:tentative="1">
      <w:start w:val="1"/>
      <w:numFmt w:val="bullet"/>
      <w:lvlText w:val=""/>
      <w:lvlJc w:val="left"/>
      <w:pPr>
        <w:ind w:left="9054" w:hanging="360"/>
      </w:pPr>
      <w:rPr>
        <w:rFonts w:ascii="Wingdings" w:hAnsi="Wingdings" w:hint="default"/>
      </w:rPr>
    </w:lvl>
  </w:abstractNum>
  <w:abstractNum w:abstractNumId="1">
    <w:nsid w:val="20F63E5B"/>
    <w:multiLevelType w:val="hybridMultilevel"/>
    <w:tmpl w:val="B64AEE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2E63EA7"/>
    <w:multiLevelType w:val="hybridMultilevel"/>
    <w:tmpl w:val="852C54F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4A044930"/>
    <w:multiLevelType w:val="hybridMultilevel"/>
    <w:tmpl w:val="D8C6DF6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4F46782E"/>
    <w:multiLevelType w:val="multilevel"/>
    <w:tmpl w:val="545E1D3C"/>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3B92CA1"/>
    <w:multiLevelType w:val="hybridMultilevel"/>
    <w:tmpl w:val="8EC0086A"/>
    <w:lvl w:ilvl="0" w:tplc="040C0005">
      <w:start w:val="1"/>
      <w:numFmt w:val="bullet"/>
      <w:lvlText w:val=""/>
      <w:lvlJc w:val="left"/>
      <w:pPr>
        <w:ind w:left="1477" w:hanging="360"/>
      </w:pPr>
      <w:rPr>
        <w:rFonts w:ascii="Wingdings" w:hAnsi="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7">
    <w:nsid w:val="5FF33FC9"/>
    <w:multiLevelType w:val="hybridMultilevel"/>
    <w:tmpl w:val="6C069484"/>
    <w:lvl w:ilvl="0" w:tplc="040C0005">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8">
    <w:nsid w:val="62260FD1"/>
    <w:multiLevelType w:val="multilevel"/>
    <w:tmpl w:val="CE181B82"/>
    <w:lvl w:ilvl="0">
      <w:start w:val="1"/>
      <w:numFmt w:val="none"/>
      <w:lvlText w:val="5."/>
      <w:lvlJc w:val="left"/>
      <w:pPr>
        <w:ind w:left="397" w:hanging="397"/>
      </w:pPr>
      <w:rPr>
        <w:rFonts w:ascii="Arial" w:hAnsi="Arial" w:hint="default"/>
        <w:b/>
        <w:i w:val="0"/>
        <w:color w:val="1F497D" w:themeColor="text2"/>
        <w:sz w:val="28"/>
      </w:rPr>
    </w:lvl>
    <w:lvl w:ilvl="1">
      <w:start w:val="1"/>
      <w:numFmt w:val="decimal"/>
      <w:lvlText w:val="%16.%2."/>
      <w:lvlJc w:val="left"/>
      <w:pPr>
        <w:ind w:left="1474" w:hanging="1077"/>
      </w:pPr>
      <w:rPr>
        <w:rFonts w:ascii="Arial" w:hAnsi="Arial" w:hint="default"/>
        <w:b/>
        <w:color w:val="1F497D" w:themeColor="text2"/>
        <w:sz w:val="28"/>
      </w:rPr>
    </w:lvl>
    <w:lvl w:ilvl="2">
      <w:start w:val="1"/>
      <w:numFmt w:val="decimal"/>
      <w:lvlText w:val="%1.%2.%3."/>
      <w:lvlJc w:val="left"/>
      <w:pPr>
        <w:ind w:left="1224" w:hanging="504"/>
      </w:pPr>
      <w:rPr>
        <w:rFonts w:ascii="Arial" w:hAnsi="Arial" w:hint="default"/>
        <w:b/>
        <w:color w:val="1F497D" w:themeColor="text2"/>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69CF7850"/>
    <w:multiLevelType w:val="hybridMultilevel"/>
    <w:tmpl w:val="D0083D0C"/>
    <w:lvl w:ilvl="0" w:tplc="040C0005">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1">
    <w:nsid w:val="74361D52"/>
    <w:multiLevelType w:val="multilevel"/>
    <w:tmpl w:val="EC3E89B8"/>
    <w:lvl w:ilvl="0">
      <w:start w:val="1"/>
      <w:numFmt w:val="none"/>
      <w:lvlText w:val="6."/>
      <w:lvlJc w:val="left"/>
      <w:pPr>
        <w:ind w:left="397" w:hanging="397"/>
      </w:pPr>
      <w:rPr>
        <w:rFonts w:ascii="Arial" w:hAnsi="Arial" w:hint="default"/>
        <w:b/>
        <w:i w:val="0"/>
        <w:color w:val="1F497D" w:themeColor="text2"/>
        <w:sz w:val="28"/>
      </w:rPr>
    </w:lvl>
    <w:lvl w:ilvl="1">
      <w:start w:val="1"/>
      <w:numFmt w:val="decimal"/>
      <w:lvlText w:val="%1.%2."/>
      <w:lvlJc w:val="left"/>
      <w:pPr>
        <w:ind w:left="1474" w:hanging="1077"/>
      </w:pPr>
      <w:rPr>
        <w:rFonts w:ascii="Arial" w:hAnsi="Arial" w:hint="default"/>
        <w:b/>
        <w:color w:val="1F497D" w:themeColor="text2"/>
        <w:sz w:val="28"/>
      </w:rPr>
    </w:lvl>
    <w:lvl w:ilvl="2">
      <w:start w:val="1"/>
      <w:numFmt w:val="decimal"/>
      <w:lvlText w:val="%1.%2.%3."/>
      <w:lvlJc w:val="left"/>
      <w:pPr>
        <w:ind w:left="1224" w:hanging="504"/>
      </w:pPr>
      <w:rPr>
        <w:rFonts w:ascii="Arial" w:hAnsi="Arial" w:hint="default"/>
        <w:b/>
        <w:color w:val="1F497D" w:themeColor="text2"/>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7F8E2BEC"/>
    <w:multiLevelType w:val="hybridMultilevel"/>
    <w:tmpl w:val="7684485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5"/>
  </w:num>
  <w:num w:numId="4">
    <w:abstractNumId w:val="10"/>
  </w:num>
  <w:num w:numId="5">
    <w:abstractNumId w:val="0"/>
  </w:num>
  <w:num w:numId="6">
    <w:abstractNumId w:val="11"/>
  </w:num>
  <w:num w:numId="7">
    <w:abstractNumId w:val="8"/>
  </w:num>
  <w:num w:numId="8">
    <w:abstractNumId w:val="7"/>
  </w:num>
  <w:num w:numId="9">
    <w:abstractNumId w:val="3"/>
  </w:num>
  <w:num w:numId="10">
    <w:abstractNumId w:val="4"/>
  </w:num>
  <w:num w:numId="11">
    <w:abstractNumId w:val="1"/>
  </w:num>
  <w:num w:numId="12">
    <w:abstractNumId w:val="12"/>
  </w:num>
  <w:num w:numId="13">
    <w:abstractNumId w:val="6"/>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89442">
      <o:colormru v:ext="edit" colors="#fa5c50"/>
      <o:colormenu v:ext="edit" fillcolor="none" strokecolor="red"/>
    </o:shapedefaults>
    <o:shapelayout v:ext="edit">
      <o:idmap v:ext="edit" data="2"/>
      <o:rules v:ext="edit">
        <o:r id="V:Rule11" type="connector" idref="#_x0000_s2070"/>
        <o:r id="V:Rule12" type="connector" idref="#_x0000_s2069"/>
        <o:r id="V:Rule13" type="connector" idref="#_x0000_s2068"/>
        <o:r id="V:Rule14" type="connector" idref="#_x0000_s2088"/>
        <o:r id="V:Rule15" type="connector" idref="#_x0000_s2093"/>
        <o:r id="V:Rule16" type="connector" idref="#_x0000_s2089"/>
        <o:r id="V:Rule17" type="connector" idref="#_x0000_s2074"/>
        <o:r id="V:Rule18" type="connector" idref="#_x0000_s2094"/>
        <o:r id="V:Rule19" type="connector" idref="#_x0000_s2096"/>
        <o:r id="V:Rule20" type="connector" idref="#_x0000_s2095"/>
      </o:rules>
    </o:shapelayout>
  </w:hdrShapeDefaults>
  <w:footnotePr>
    <w:footnote w:id="0"/>
    <w:footnote w:id="1"/>
  </w:footnotePr>
  <w:endnotePr>
    <w:endnote w:id="0"/>
    <w:endnote w:id="1"/>
  </w:endnotePr>
  <w:compat/>
  <w:rsids>
    <w:rsidRoot w:val="00964160"/>
    <w:rsid w:val="000000E2"/>
    <w:rsid w:val="00000CCA"/>
    <w:rsid w:val="00013791"/>
    <w:rsid w:val="0001456E"/>
    <w:rsid w:val="00016197"/>
    <w:rsid w:val="000172C6"/>
    <w:rsid w:val="000173F6"/>
    <w:rsid w:val="00023CBB"/>
    <w:rsid w:val="000259D4"/>
    <w:rsid w:val="000276A2"/>
    <w:rsid w:val="00031057"/>
    <w:rsid w:val="000340EE"/>
    <w:rsid w:val="000357EE"/>
    <w:rsid w:val="000373CC"/>
    <w:rsid w:val="00051E9F"/>
    <w:rsid w:val="00054952"/>
    <w:rsid w:val="00060083"/>
    <w:rsid w:val="0006033D"/>
    <w:rsid w:val="0006464E"/>
    <w:rsid w:val="00064C12"/>
    <w:rsid w:val="00077BEE"/>
    <w:rsid w:val="00080CB5"/>
    <w:rsid w:val="000A0142"/>
    <w:rsid w:val="000A0AEE"/>
    <w:rsid w:val="000A2EED"/>
    <w:rsid w:val="000A4F1D"/>
    <w:rsid w:val="000A56E3"/>
    <w:rsid w:val="000A715C"/>
    <w:rsid w:val="000A7ACC"/>
    <w:rsid w:val="000B3105"/>
    <w:rsid w:val="000B7943"/>
    <w:rsid w:val="000C2488"/>
    <w:rsid w:val="000C7C89"/>
    <w:rsid w:val="000D2F01"/>
    <w:rsid w:val="000F20BD"/>
    <w:rsid w:val="000F3FBD"/>
    <w:rsid w:val="000F4FFC"/>
    <w:rsid w:val="000F6E01"/>
    <w:rsid w:val="00100EA8"/>
    <w:rsid w:val="00102550"/>
    <w:rsid w:val="00103F2C"/>
    <w:rsid w:val="00111124"/>
    <w:rsid w:val="00112953"/>
    <w:rsid w:val="001131A4"/>
    <w:rsid w:val="00114336"/>
    <w:rsid w:val="00116A61"/>
    <w:rsid w:val="00117518"/>
    <w:rsid w:val="00122657"/>
    <w:rsid w:val="001240B8"/>
    <w:rsid w:val="00126127"/>
    <w:rsid w:val="00126AA3"/>
    <w:rsid w:val="00130736"/>
    <w:rsid w:val="00131B25"/>
    <w:rsid w:val="00133F0E"/>
    <w:rsid w:val="001350BF"/>
    <w:rsid w:val="00140C5F"/>
    <w:rsid w:val="001414A4"/>
    <w:rsid w:val="001416C3"/>
    <w:rsid w:val="00144861"/>
    <w:rsid w:val="00145182"/>
    <w:rsid w:val="00145D55"/>
    <w:rsid w:val="00147CE8"/>
    <w:rsid w:val="00157407"/>
    <w:rsid w:val="00163073"/>
    <w:rsid w:val="0016344B"/>
    <w:rsid w:val="00165320"/>
    <w:rsid w:val="0016794B"/>
    <w:rsid w:val="0017325B"/>
    <w:rsid w:val="001770AB"/>
    <w:rsid w:val="00190E09"/>
    <w:rsid w:val="00195C9B"/>
    <w:rsid w:val="001A19CE"/>
    <w:rsid w:val="001A68BA"/>
    <w:rsid w:val="001B043B"/>
    <w:rsid w:val="001B2C9B"/>
    <w:rsid w:val="001B2EF4"/>
    <w:rsid w:val="001B3A43"/>
    <w:rsid w:val="001C4D94"/>
    <w:rsid w:val="001D4E56"/>
    <w:rsid w:val="001D4E6D"/>
    <w:rsid w:val="001D6A12"/>
    <w:rsid w:val="001E11FF"/>
    <w:rsid w:val="001E3B4E"/>
    <w:rsid w:val="001E514C"/>
    <w:rsid w:val="001F269C"/>
    <w:rsid w:val="00200358"/>
    <w:rsid w:val="002026AF"/>
    <w:rsid w:val="00203233"/>
    <w:rsid w:val="00206E5B"/>
    <w:rsid w:val="002232AA"/>
    <w:rsid w:val="00223934"/>
    <w:rsid w:val="002302FA"/>
    <w:rsid w:val="00233A49"/>
    <w:rsid w:val="0024012E"/>
    <w:rsid w:val="002431D9"/>
    <w:rsid w:val="00244E6B"/>
    <w:rsid w:val="0024531B"/>
    <w:rsid w:val="00245394"/>
    <w:rsid w:val="002457C3"/>
    <w:rsid w:val="002506C1"/>
    <w:rsid w:val="002532A1"/>
    <w:rsid w:val="00253AC1"/>
    <w:rsid w:val="0025648C"/>
    <w:rsid w:val="00261E8B"/>
    <w:rsid w:val="00287A0D"/>
    <w:rsid w:val="00292511"/>
    <w:rsid w:val="00293398"/>
    <w:rsid w:val="00294718"/>
    <w:rsid w:val="002A1B07"/>
    <w:rsid w:val="002A5985"/>
    <w:rsid w:val="002B77A7"/>
    <w:rsid w:val="002B7AFF"/>
    <w:rsid w:val="002C06D8"/>
    <w:rsid w:val="002C76EA"/>
    <w:rsid w:val="002C7813"/>
    <w:rsid w:val="002D2305"/>
    <w:rsid w:val="002D391E"/>
    <w:rsid w:val="002D51FE"/>
    <w:rsid w:val="002D73A1"/>
    <w:rsid w:val="002E7C81"/>
    <w:rsid w:val="002E7CBA"/>
    <w:rsid w:val="002F0230"/>
    <w:rsid w:val="002F19EF"/>
    <w:rsid w:val="002F255F"/>
    <w:rsid w:val="002F475F"/>
    <w:rsid w:val="00313F45"/>
    <w:rsid w:val="00320457"/>
    <w:rsid w:val="003256EA"/>
    <w:rsid w:val="00325DEB"/>
    <w:rsid w:val="00326E9D"/>
    <w:rsid w:val="00327DFC"/>
    <w:rsid w:val="003323E7"/>
    <w:rsid w:val="00333AFD"/>
    <w:rsid w:val="00336A27"/>
    <w:rsid w:val="00350029"/>
    <w:rsid w:val="00350B7F"/>
    <w:rsid w:val="00355537"/>
    <w:rsid w:val="00356CF9"/>
    <w:rsid w:val="003571CD"/>
    <w:rsid w:val="00360860"/>
    <w:rsid w:val="0036129A"/>
    <w:rsid w:val="00364D2E"/>
    <w:rsid w:val="00372360"/>
    <w:rsid w:val="00385220"/>
    <w:rsid w:val="0038745D"/>
    <w:rsid w:val="00392511"/>
    <w:rsid w:val="0039365E"/>
    <w:rsid w:val="0039393B"/>
    <w:rsid w:val="0039492C"/>
    <w:rsid w:val="00395E4A"/>
    <w:rsid w:val="00397982"/>
    <w:rsid w:val="00397AB3"/>
    <w:rsid w:val="003A1266"/>
    <w:rsid w:val="003A15FF"/>
    <w:rsid w:val="003A634D"/>
    <w:rsid w:val="003B1BC6"/>
    <w:rsid w:val="003B1FD9"/>
    <w:rsid w:val="003B218C"/>
    <w:rsid w:val="003B5A06"/>
    <w:rsid w:val="003B5E75"/>
    <w:rsid w:val="003B6F59"/>
    <w:rsid w:val="003C1048"/>
    <w:rsid w:val="003C3B29"/>
    <w:rsid w:val="003C69B1"/>
    <w:rsid w:val="003D3DDF"/>
    <w:rsid w:val="003D73F3"/>
    <w:rsid w:val="003E1B52"/>
    <w:rsid w:val="003E215F"/>
    <w:rsid w:val="003E2758"/>
    <w:rsid w:val="003E3672"/>
    <w:rsid w:val="003E601E"/>
    <w:rsid w:val="003F22D3"/>
    <w:rsid w:val="004205BE"/>
    <w:rsid w:val="004303E0"/>
    <w:rsid w:val="00432ACE"/>
    <w:rsid w:val="004330DA"/>
    <w:rsid w:val="0044460A"/>
    <w:rsid w:val="00445E87"/>
    <w:rsid w:val="004463C4"/>
    <w:rsid w:val="00451518"/>
    <w:rsid w:val="00453BD7"/>
    <w:rsid w:val="00453E32"/>
    <w:rsid w:val="00460A41"/>
    <w:rsid w:val="0046191F"/>
    <w:rsid w:val="00463922"/>
    <w:rsid w:val="004801C3"/>
    <w:rsid w:val="00481ECE"/>
    <w:rsid w:val="0048580B"/>
    <w:rsid w:val="00485A8E"/>
    <w:rsid w:val="00490C72"/>
    <w:rsid w:val="00492313"/>
    <w:rsid w:val="004969DE"/>
    <w:rsid w:val="0049726B"/>
    <w:rsid w:val="004A5E77"/>
    <w:rsid w:val="004A64FA"/>
    <w:rsid w:val="004A6AA8"/>
    <w:rsid w:val="004B0FC5"/>
    <w:rsid w:val="004B3BB8"/>
    <w:rsid w:val="004C0C1E"/>
    <w:rsid w:val="004C54F2"/>
    <w:rsid w:val="004C591E"/>
    <w:rsid w:val="004D3CA5"/>
    <w:rsid w:val="004D5B62"/>
    <w:rsid w:val="004D5F87"/>
    <w:rsid w:val="004E24C8"/>
    <w:rsid w:val="004E602D"/>
    <w:rsid w:val="004E67AB"/>
    <w:rsid w:val="004F2F47"/>
    <w:rsid w:val="004F67EB"/>
    <w:rsid w:val="004F76D1"/>
    <w:rsid w:val="00503B30"/>
    <w:rsid w:val="00506C23"/>
    <w:rsid w:val="00510021"/>
    <w:rsid w:val="00512A9B"/>
    <w:rsid w:val="00515EFE"/>
    <w:rsid w:val="00521139"/>
    <w:rsid w:val="00531DC0"/>
    <w:rsid w:val="00533A74"/>
    <w:rsid w:val="00535828"/>
    <w:rsid w:val="00536A52"/>
    <w:rsid w:val="005374AF"/>
    <w:rsid w:val="00540F1B"/>
    <w:rsid w:val="00545A37"/>
    <w:rsid w:val="00557B20"/>
    <w:rsid w:val="00563997"/>
    <w:rsid w:val="00564EB0"/>
    <w:rsid w:val="00567CF7"/>
    <w:rsid w:val="00573872"/>
    <w:rsid w:val="00575691"/>
    <w:rsid w:val="005807C1"/>
    <w:rsid w:val="0058562C"/>
    <w:rsid w:val="00585DFC"/>
    <w:rsid w:val="005912CD"/>
    <w:rsid w:val="005933A8"/>
    <w:rsid w:val="005A0367"/>
    <w:rsid w:val="005A0576"/>
    <w:rsid w:val="005A3577"/>
    <w:rsid w:val="005A57AC"/>
    <w:rsid w:val="005A5AC6"/>
    <w:rsid w:val="005C0EF0"/>
    <w:rsid w:val="005C3436"/>
    <w:rsid w:val="005D5F14"/>
    <w:rsid w:val="005D61CF"/>
    <w:rsid w:val="005E145B"/>
    <w:rsid w:val="005E2050"/>
    <w:rsid w:val="005E57CD"/>
    <w:rsid w:val="005E7D9B"/>
    <w:rsid w:val="005F417A"/>
    <w:rsid w:val="005F5019"/>
    <w:rsid w:val="005F6418"/>
    <w:rsid w:val="006002F6"/>
    <w:rsid w:val="006106A0"/>
    <w:rsid w:val="00610E4C"/>
    <w:rsid w:val="00614ABD"/>
    <w:rsid w:val="00616408"/>
    <w:rsid w:val="00616E99"/>
    <w:rsid w:val="006171D4"/>
    <w:rsid w:val="0062046F"/>
    <w:rsid w:val="00620DAE"/>
    <w:rsid w:val="0062380B"/>
    <w:rsid w:val="00624C29"/>
    <w:rsid w:val="006334B4"/>
    <w:rsid w:val="0063787A"/>
    <w:rsid w:val="00637AAE"/>
    <w:rsid w:val="00645EB2"/>
    <w:rsid w:val="006466BB"/>
    <w:rsid w:val="006610B4"/>
    <w:rsid w:val="00663120"/>
    <w:rsid w:val="00680470"/>
    <w:rsid w:val="00680A3A"/>
    <w:rsid w:val="00681589"/>
    <w:rsid w:val="00685213"/>
    <w:rsid w:val="00691539"/>
    <w:rsid w:val="006A03F8"/>
    <w:rsid w:val="006A1605"/>
    <w:rsid w:val="006A3A44"/>
    <w:rsid w:val="006A6EA5"/>
    <w:rsid w:val="006B0A13"/>
    <w:rsid w:val="006B403D"/>
    <w:rsid w:val="006B46FC"/>
    <w:rsid w:val="006B4E19"/>
    <w:rsid w:val="006C0759"/>
    <w:rsid w:val="006C0B41"/>
    <w:rsid w:val="006C4426"/>
    <w:rsid w:val="006D0D03"/>
    <w:rsid w:val="006D2715"/>
    <w:rsid w:val="006D4915"/>
    <w:rsid w:val="006D517C"/>
    <w:rsid w:val="006D58F3"/>
    <w:rsid w:val="006D773C"/>
    <w:rsid w:val="006D7FFE"/>
    <w:rsid w:val="006E0044"/>
    <w:rsid w:val="006E2A9A"/>
    <w:rsid w:val="006E4BBE"/>
    <w:rsid w:val="007029CD"/>
    <w:rsid w:val="0070412A"/>
    <w:rsid w:val="007050E5"/>
    <w:rsid w:val="00705F89"/>
    <w:rsid w:val="00706D4B"/>
    <w:rsid w:val="00707701"/>
    <w:rsid w:val="00711D81"/>
    <w:rsid w:val="007149D2"/>
    <w:rsid w:val="00714FBB"/>
    <w:rsid w:val="00723E41"/>
    <w:rsid w:val="00726781"/>
    <w:rsid w:val="00726E1B"/>
    <w:rsid w:val="007343C1"/>
    <w:rsid w:val="007371C9"/>
    <w:rsid w:val="007422CF"/>
    <w:rsid w:val="007513D3"/>
    <w:rsid w:val="007528AF"/>
    <w:rsid w:val="007538A6"/>
    <w:rsid w:val="00753DF8"/>
    <w:rsid w:val="007545E7"/>
    <w:rsid w:val="007628A1"/>
    <w:rsid w:val="00762A3F"/>
    <w:rsid w:val="00762BF5"/>
    <w:rsid w:val="00766C06"/>
    <w:rsid w:val="00780ED0"/>
    <w:rsid w:val="007835B9"/>
    <w:rsid w:val="007874C2"/>
    <w:rsid w:val="00790A69"/>
    <w:rsid w:val="007912D8"/>
    <w:rsid w:val="00792DB3"/>
    <w:rsid w:val="00794EBB"/>
    <w:rsid w:val="007A0C68"/>
    <w:rsid w:val="007A409C"/>
    <w:rsid w:val="007A6277"/>
    <w:rsid w:val="007B08B7"/>
    <w:rsid w:val="007B2FD9"/>
    <w:rsid w:val="007B68F1"/>
    <w:rsid w:val="007C04BE"/>
    <w:rsid w:val="007C14A4"/>
    <w:rsid w:val="007C4F5B"/>
    <w:rsid w:val="007D1C62"/>
    <w:rsid w:val="007D5C3D"/>
    <w:rsid w:val="007D736D"/>
    <w:rsid w:val="007E21AD"/>
    <w:rsid w:val="007E3C84"/>
    <w:rsid w:val="007E5799"/>
    <w:rsid w:val="007F121C"/>
    <w:rsid w:val="007F692E"/>
    <w:rsid w:val="007F71FD"/>
    <w:rsid w:val="0080016E"/>
    <w:rsid w:val="00800B91"/>
    <w:rsid w:val="00801DCF"/>
    <w:rsid w:val="0080275D"/>
    <w:rsid w:val="00807A3D"/>
    <w:rsid w:val="00813C83"/>
    <w:rsid w:val="00824B78"/>
    <w:rsid w:val="00827DA4"/>
    <w:rsid w:val="0083175E"/>
    <w:rsid w:val="00834E6C"/>
    <w:rsid w:val="00835CC2"/>
    <w:rsid w:val="00843298"/>
    <w:rsid w:val="008516A8"/>
    <w:rsid w:val="00852FCA"/>
    <w:rsid w:val="0086100F"/>
    <w:rsid w:val="00861BF1"/>
    <w:rsid w:val="00861CE8"/>
    <w:rsid w:val="00862EDA"/>
    <w:rsid w:val="00880931"/>
    <w:rsid w:val="00881894"/>
    <w:rsid w:val="00886DB9"/>
    <w:rsid w:val="00886E28"/>
    <w:rsid w:val="0089115C"/>
    <w:rsid w:val="00894F73"/>
    <w:rsid w:val="00895F79"/>
    <w:rsid w:val="008A006A"/>
    <w:rsid w:val="008B183A"/>
    <w:rsid w:val="008B2854"/>
    <w:rsid w:val="008B3270"/>
    <w:rsid w:val="008B6045"/>
    <w:rsid w:val="008B6CEC"/>
    <w:rsid w:val="008C31CC"/>
    <w:rsid w:val="008D0F1E"/>
    <w:rsid w:val="008D54F0"/>
    <w:rsid w:val="008E00C4"/>
    <w:rsid w:val="008E1278"/>
    <w:rsid w:val="008E1C8D"/>
    <w:rsid w:val="008F1E4F"/>
    <w:rsid w:val="008F3EFC"/>
    <w:rsid w:val="009002E0"/>
    <w:rsid w:val="0091255B"/>
    <w:rsid w:val="00917361"/>
    <w:rsid w:val="009222AB"/>
    <w:rsid w:val="00922549"/>
    <w:rsid w:val="00922A4A"/>
    <w:rsid w:val="00925699"/>
    <w:rsid w:val="00930FF4"/>
    <w:rsid w:val="00933B6D"/>
    <w:rsid w:val="00934C1B"/>
    <w:rsid w:val="00937B1F"/>
    <w:rsid w:val="00946348"/>
    <w:rsid w:val="009469F4"/>
    <w:rsid w:val="009472BE"/>
    <w:rsid w:val="00947A85"/>
    <w:rsid w:val="0095223B"/>
    <w:rsid w:val="00957C03"/>
    <w:rsid w:val="0096077F"/>
    <w:rsid w:val="00964160"/>
    <w:rsid w:val="00965FBC"/>
    <w:rsid w:val="00971225"/>
    <w:rsid w:val="00986BF5"/>
    <w:rsid w:val="00986D06"/>
    <w:rsid w:val="00993C12"/>
    <w:rsid w:val="009963C2"/>
    <w:rsid w:val="009A0380"/>
    <w:rsid w:val="009A10D2"/>
    <w:rsid w:val="009A4B21"/>
    <w:rsid w:val="009B6FA6"/>
    <w:rsid w:val="009C08B7"/>
    <w:rsid w:val="009C3A8F"/>
    <w:rsid w:val="009C47A0"/>
    <w:rsid w:val="009C568E"/>
    <w:rsid w:val="009E0CB7"/>
    <w:rsid w:val="009E2200"/>
    <w:rsid w:val="009E2ABA"/>
    <w:rsid w:val="009E5C65"/>
    <w:rsid w:val="009E7086"/>
    <w:rsid w:val="009F17DB"/>
    <w:rsid w:val="009F2052"/>
    <w:rsid w:val="009F6A0A"/>
    <w:rsid w:val="00A003E0"/>
    <w:rsid w:val="00A1003E"/>
    <w:rsid w:val="00A202BC"/>
    <w:rsid w:val="00A213C7"/>
    <w:rsid w:val="00A21573"/>
    <w:rsid w:val="00A22AE5"/>
    <w:rsid w:val="00A23985"/>
    <w:rsid w:val="00A2458D"/>
    <w:rsid w:val="00A25FAF"/>
    <w:rsid w:val="00A267DF"/>
    <w:rsid w:val="00A3027C"/>
    <w:rsid w:val="00A32875"/>
    <w:rsid w:val="00A37C08"/>
    <w:rsid w:val="00A46840"/>
    <w:rsid w:val="00A476B9"/>
    <w:rsid w:val="00A54AB5"/>
    <w:rsid w:val="00A7655B"/>
    <w:rsid w:val="00A76E67"/>
    <w:rsid w:val="00A82C5B"/>
    <w:rsid w:val="00A83BCF"/>
    <w:rsid w:val="00A847FC"/>
    <w:rsid w:val="00A8645F"/>
    <w:rsid w:val="00A93652"/>
    <w:rsid w:val="00AA03E0"/>
    <w:rsid w:val="00AA2625"/>
    <w:rsid w:val="00AA2C7B"/>
    <w:rsid w:val="00AA3831"/>
    <w:rsid w:val="00AA6F26"/>
    <w:rsid w:val="00AC316A"/>
    <w:rsid w:val="00AC3840"/>
    <w:rsid w:val="00AD252E"/>
    <w:rsid w:val="00AD3E7D"/>
    <w:rsid w:val="00AD73E4"/>
    <w:rsid w:val="00AE0151"/>
    <w:rsid w:val="00AE1D8E"/>
    <w:rsid w:val="00AE495C"/>
    <w:rsid w:val="00AF7815"/>
    <w:rsid w:val="00B00B84"/>
    <w:rsid w:val="00B03900"/>
    <w:rsid w:val="00B05DE6"/>
    <w:rsid w:val="00B10FE7"/>
    <w:rsid w:val="00B146A6"/>
    <w:rsid w:val="00B14AAA"/>
    <w:rsid w:val="00B16749"/>
    <w:rsid w:val="00B25B46"/>
    <w:rsid w:val="00B274D5"/>
    <w:rsid w:val="00B30BC4"/>
    <w:rsid w:val="00B31FE7"/>
    <w:rsid w:val="00B35D6E"/>
    <w:rsid w:val="00B363B2"/>
    <w:rsid w:val="00B41511"/>
    <w:rsid w:val="00B41CAA"/>
    <w:rsid w:val="00B51CA8"/>
    <w:rsid w:val="00B53EEE"/>
    <w:rsid w:val="00B541E1"/>
    <w:rsid w:val="00B54B2F"/>
    <w:rsid w:val="00B656B9"/>
    <w:rsid w:val="00B66719"/>
    <w:rsid w:val="00B67949"/>
    <w:rsid w:val="00B833DE"/>
    <w:rsid w:val="00B8454A"/>
    <w:rsid w:val="00B85555"/>
    <w:rsid w:val="00B859BD"/>
    <w:rsid w:val="00B86FA4"/>
    <w:rsid w:val="00B94218"/>
    <w:rsid w:val="00B94C74"/>
    <w:rsid w:val="00B95856"/>
    <w:rsid w:val="00B96937"/>
    <w:rsid w:val="00BA0300"/>
    <w:rsid w:val="00BA1948"/>
    <w:rsid w:val="00BB176C"/>
    <w:rsid w:val="00BB1D1F"/>
    <w:rsid w:val="00BB59E1"/>
    <w:rsid w:val="00BC0C80"/>
    <w:rsid w:val="00BC36AF"/>
    <w:rsid w:val="00BD1BBC"/>
    <w:rsid w:val="00BF19FC"/>
    <w:rsid w:val="00BF5571"/>
    <w:rsid w:val="00BF65FD"/>
    <w:rsid w:val="00BF7C64"/>
    <w:rsid w:val="00C01A45"/>
    <w:rsid w:val="00C0511A"/>
    <w:rsid w:val="00C05DCC"/>
    <w:rsid w:val="00C07111"/>
    <w:rsid w:val="00C121D3"/>
    <w:rsid w:val="00C2001B"/>
    <w:rsid w:val="00C22CDA"/>
    <w:rsid w:val="00C24989"/>
    <w:rsid w:val="00C2587C"/>
    <w:rsid w:val="00C3203A"/>
    <w:rsid w:val="00C36D8D"/>
    <w:rsid w:val="00C4098E"/>
    <w:rsid w:val="00C4473A"/>
    <w:rsid w:val="00C51537"/>
    <w:rsid w:val="00C57E9A"/>
    <w:rsid w:val="00C61505"/>
    <w:rsid w:val="00C727DF"/>
    <w:rsid w:val="00C76329"/>
    <w:rsid w:val="00C76A88"/>
    <w:rsid w:val="00C80311"/>
    <w:rsid w:val="00C805C2"/>
    <w:rsid w:val="00C80EF6"/>
    <w:rsid w:val="00C81E43"/>
    <w:rsid w:val="00C8618C"/>
    <w:rsid w:val="00C913EA"/>
    <w:rsid w:val="00C92BED"/>
    <w:rsid w:val="00C93EBF"/>
    <w:rsid w:val="00C95AC0"/>
    <w:rsid w:val="00C972EB"/>
    <w:rsid w:val="00C979B7"/>
    <w:rsid w:val="00CA08A4"/>
    <w:rsid w:val="00CA1A86"/>
    <w:rsid w:val="00CA6C4F"/>
    <w:rsid w:val="00CB17B0"/>
    <w:rsid w:val="00CB5D8C"/>
    <w:rsid w:val="00CC3AC1"/>
    <w:rsid w:val="00CC4AC5"/>
    <w:rsid w:val="00CC5CEF"/>
    <w:rsid w:val="00CD098A"/>
    <w:rsid w:val="00CD533C"/>
    <w:rsid w:val="00CE6A69"/>
    <w:rsid w:val="00CE70E9"/>
    <w:rsid w:val="00CF0D63"/>
    <w:rsid w:val="00CF577E"/>
    <w:rsid w:val="00CF6240"/>
    <w:rsid w:val="00CF6676"/>
    <w:rsid w:val="00CF6ED5"/>
    <w:rsid w:val="00D014A9"/>
    <w:rsid w:val="00D02329"/>
    <w:rsid w:val="00D05767"/>
    <w:rsid w:val="00D05ABF"/>
    <w:rsid w:val="00D05B58"/>
    <w:rsid w:val="00D06897"/>
    <w:rsid w:val="00D10B49"/>
    <w:rsid w:val="00D230BB"/>
    <w:rsid w:val="00D2481A"/>
    <w:rsid w:val="00D251A1"/>
    <w:rsid w:val="00D27E49"/>
    <w:rsid w:val="00D31BF9"/>
    <w:rsid w:val="00D324CA"/>
    <w:rsid w:val="00D3410C"/>
    <w:rsid w:val="00D35F51"/>
    <w:rsid w:val="00D361C9"/>
    <w:rsid w:val="00D51F06"/>
    <w:rsid w:val="00D54D38"/>
    <w:rsid w:val="00D5526D"/>
    <w:rsid w:val="00D61CE2"/>
    <w:rsid w:val="00D63420"/>
    <w:rsid w:val="00D637D2"/>
    <w:rsid w:val="00D73020"/>
    <w:rsid w:val="00D75545"/>
    <w:rsid w:val="00D76A4B"/>
    <w:rsid w:val="00D77B7E"/>
    <w:rsid w:val="00D8090B"/>
    <w:rsid w:val="00D84170"/>
    <w:rsid w:val="00D86903"/>
    <w:rsid w:val="00D94509"/>
    <w:rsid w:val="00D97BED"/>
    <w:rsid w:val="00DA158C"/>
    <w:rsid w:val="00DA1CED"/>
    <w:rsid w:val="00DA2C07"/>
    <w:rsid w:val="00DA331A"/>
    <w:rsid w:val="00DA7A02"/>
    <w:rsid w:val="00DB21F5"/>
    <w:rsid w:val="00DC32C6"/>
    <w:rsid w:val="00DC7CEB"/>
    <w:rsid w:val="00DD0717"/>
    <w:rsid w:val="00DD1199"/>
    <w:rsid w:val="00DD655C"/>
    <w:rsid w:val="00DD7263"/>
    <w:rsid w:val="00DE1BC1"/>
    <w:rsid w:val="00DE28F3"/>
    <w:rsid w:val="00DF4322"/>
    <w:rsid w:val="00DF4D30"/>
    <w:rsid w:val="00DF4D5A"/>
    <w:rsid w:val="00E134A0"/>
    <w:rsid w:val="00E13F94"/>
    <w:rsid w:val="00E16D64"/>
    <w:rsid w:val="00E21A57"/>
    <w:rsid w:val="00E25D9A"/>
    <w:rsid w:val="00E30C82"/>
    <w:rsid w:val="00E450A5"/>
    <w:rsid w:val="00E45633"/>
    <w:rsid w:val="00E46F68"/>
    <w:rsid w:val="00E470BA"/>
    <w:rsid w:val="00E5159B"/>
    <w:rsid w:val="00E56679"/>
    <w:rsid w:val="00E60B37"/>
    <w:rsid w:val="00E61D1C"/>
    <w:rsid w:val="00E65719"/>
    <w:rsid w:val="00E666FF"/>
    <w:rsid w:val="00E70F46"/>
    <w:rsid w:val="00E800CF"/>
    <w:rsid w:val="00E8366D"/>
    <w:rsid w:val="00E83CFE"/>
    <w:rsid w:val="00E85910"/>
    <w:rsid w:val="00E87D77"/>
    <w:rsid w:val="00E87D94"/>
    <w:rsid w:val="00E9140C"/>
    <w:rsid w:val="00E93401"/>
    <w:rsid w:val="00EA214A"/>
    <w:rsid w:val="00EA3279"/>
    <w:rsid w:val="00EA33AA"/>
    <w:rsid w:val="00EA4278"/>
    <w:rsid w:val="00EB5FD4"/>
    <w:rsid w:val="00ED251F"/>
    <w:rsid w:val="00ED329F"/>
    <w:rsid w:val="00EE0881"/>
    <w:rsid w:val="00EE4E88"/>
    <w:rsid w:val="00EF05C7"/>
    <w:rsid w:val="00EF394A"/>
    <w:rsid w:val="00EF5F44"/>
    <w:rsid w:val="00F004EB"/>
    <w:rsid w:val="00F00E15"/>
    <w:rsid w:val="00F02C9E"/>
    <w:rsid w:val="00F046A7"/>
    <w:rsid w:val="00F10DA4"/>
    <w:rsid w:val="00F11727"/>
    <w:rsid w:val="00F12C75"/>
    <w:rsid w:val="00F14F8B"/>
    <w:rsid w:val="00F16349"/>
    <w:rsid w:val="00F20684"/>
    <w:rsid w:val="00F26C72"/>
    <w:rsid w:val="00F27222"/>
    <w:rsid w:val="00F33211"/>
    <w:rsid w:val="00F36AF1"/>
    <w:rsid w:val="00F423B0"/>
    <w:rsid w:val="00F43D4E"/>
    <w:rsid w:val="00F44E85"/>
    <w:rsid w:val="00F45C36"/>
    <w:rsid w:val="00F46EB5"/>
    <w:rsid w:val="00F52CFF"/>
    <w:rsid w:val="00F557DA"/>
    <w:rsid w:val="00F559DE"/>
    <w:rsid w:val="00F5620F"/>
    <w:rsid w:val="00F6108F"/>
    <w:rsid w:val="00F62B11"/>
    <w:rsid w:val="00F637B3"/>
    <w:rsid w:val="00F6571E"/>
    <w:rsid w:val="00F6794B"/>
    <w:rsid w:val="00F70A62"/>
    <w:rsid w:val="00F73B9E"/>
    <w:rsid w:val="00F768B0"/>
    <w:rsid w:val="00F7792C"/>
    <w:rsid w:val="00F8062E"/>
    <w:rsid w:val="00F81CAD"/>
    <w:rsid w:val="00F84F9E"/>
    <w:rsid w:val="00F859D3"/>
    <w:rsid w:val="00F863F3"/>
    <w:rsid w:val="00F86CC2"/>
    <w:rsid w:val="00F86FA5"/>
    <w:rsid w:val="00F87514"/>
    <w:rsid w:val="00F92873"/>
    <w:rsid w:val="00F93C07"/>
    <w:rsid w:val="00F94790"/>
    <w:rsid w:val="00F94EAB"/>
    <w:rsid w:val="00F978BD"/>
    <w:rsid w:val="00F97FBE"/>
    <w:rsid w:val="00FA0267"/>
    <w:rsid w:val="00FA4E1D"/>
    <w:rsid w:val="00FA7350"/>
    <w:rsid w:val="00FA7D17"/>
    <w:rsid w:val="00FB2473"/>
    <w:rsid w:val="00FB24AB"/>
    <w:rsid w:val="00FB2DD5"/>
    <w:rsid w:val="00FB5FC2"/>
    <w:rsid w:val="00FC6336"/>
    <w:rsid w:val="00FD44BF"/>
    <w:rsid w:val="00FD46C1"/>
    <w:rsid w:val="00FD4922"/>
    <w:rsid w:val="00FD4B99"/>
    <w:rsid w:val="00FE4313"/>
    <w:rsid w:val="00FE44FC"/>
    <w:rsid w:val="00FE6638"/>
    <w:rsid w:val="00FE68C1"/>
    <w:rsid w:val="00FF115B"/>
    <w:rsid w:val="00FF2E1B"/>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9442">
      <o:colormru v:ext="edit" colors="#fa5c50"/>
      <o:colormenu v:ext="edit" fillcolor="none" strokecolor="red"/>
    </o:shapedefaults>
    <o:shapelayout v:ext="edit">
      <o:idmap v:ext="edit" data="1"/>
      <o:regrouptable v:ext="edit">
        <o:entry new="1" old="0"/>
        <o:entry new="2" old="0"/>
        <o:entry new="3" old="0"/>
        <o:entry new="4" old="0"/>
        <o:entry new="5" old="0"/>
        <o:entry new="6" old="0"/>
        <o:entry new="7" old="0"/>
        <o:entry new="8" old="0"/>
        <o:entry new="9" old="0"/>
        <o:entry new="10" old="0"/>
        <o:entry new="1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pPr>
      <w:spacing w:after="0" w:line="240" w:lineRule="auto"/>
    </w:pPr>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964160"/>
    <w:pPr>
      <w:tabs>
        <w:tab w:val="center" w:pos="4536"/>
        <w:tab w:val="right" w:pos="9072"/>
      </w:tabs>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styleId="Lienhypertexte">
    <w:name w:val="Hyperlink"/>
    <w:basedOn w:val="Policepardfaut"/>
    <w:uiPriority w:val="99"/>
    <w:semiHidden/>
    <w:unhideWhenUsed/>
    <w:rsid w:val="00CB17B0"/>
    <w:rPr>
      <w:color w:val="0000FF"/>
      <w:u w:val="single"/>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448357341">
      <w:bodyDiv w:val="1"/>
      <w:marLeft w:val="0"/>
      <w:marRight w:val="0"/>
      <w:marTop w:val="0"/>
      <w:marBottom w:val="0"/>
      <w:divBdr>
        <w:top w:val="none" w:sz="0" w:space="0" w:color="auto"/>
        <w:left w:val="none" w:sz="0" w:space="0" w:color="auto"/>
        <w:bottom w:val="none" w:sz="0" w:space="0" w:color="auto"/>
        <w:right w:val="none" w:sz="0" w:space="0" w:color="auto"/>
      </w:divBdr>
    </w:div>
    <w:div w:id="531236718">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2.xml"/><Relationship Id="rId35"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96858F-B052-4093-B146-D9A2DE82E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1521</Words>
  <Characters>8368</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8</cp:revision>
  <cp:lastPrinted>2021-09-09T11:28:00Z</cp:lastPrinted>
  <dcterms:created xsi:type="dcterms:W3CDTF">2022-09-04T12:27:00Z</dcterms:created>
  <dcterms:modified xsi:type="dcterms:W3CDTF">2024-09-07T16:08:00Z</dcterms:modified>
</cp:coreProperties>
</file>