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052" w:rsidRDefault="009F2052" w:rsidP="00B8454A">
      <w:pPr>
        <w:shd w:val="clear" w:color="auto" w:fill="FFFFFF"/>
        <w:spacing w:after="0" w:line="240" w:lineRule="auto"/>
        <w:jc w:val="both"/>
        <w:rPr>
          <w:rFonts w:ascii="Arial" w:eastAsia="Times New Roman" w:hAnsi="Arial" w:cs="Arial"/>
          <w:color w:val="000000" w:themeColor="text1"/>
          <w:sz w:val="24"/>
          <w:szCs w:val="24"/>
          <w:lang w:eastAsia="fr-FR"/>
        </w:rPr>
      </w:pPr>
    </w:p>
    <w:p w:rsidR="00762BF5" w:rsidRPr="005D0350" w:rsidRDefault="002C76EA" w:rsidP="00902635">
      <w:pPr>
        <w:pStyle w:val="Paragraphedeliste"/>
        <w:numPr>
          <w:ilvl w:val="0"/>
          <w:numId w:val="9"/>
        </w:numPr>
        <w:pBdr>
          <w:bottom w:val="single" w:sz="18" w:space="1" w:color="1F497D" w:themeColor="text2"/>
        </w:pBdr>
        <w:spacing w:after="0" w:line="240" w:lineRule="auto"/>
        <w:ind w:left="567" w:hanging="567"/>
        <w:jc w:val="both"/>
        <w:rPr>
          <w:rFonts w:ascii="Arial" w:hAnsi="Arial" w:cs="Arial"/>
          <w:b/>
          <w:color w:val="000000" w:themeColor="text1"/>
        </w:rPr>
      </w:pPr>
      <w:r w:rsidRPr="00572D49">
        <w:rPr>
          <w:rFonts w:ascii="Arial" w:hAnsi="Arial" w:cs="Arial"/>
          <w:b/>
          <w:noProof/>
          <w:color w:val="1F497D" w:themeColor="text2"/>
          <w:sz w:val="28"/>
          <w:szCs w:val="28"/>
          <w:lang w:eastAsia="fr-FR"/>
        </w:rPr>
        <w:t>L</w:t>
      </w:r>
      <w:r w:rsidR="00A1624F">
        <w:rPr>
          <w:rFonts w:ascii="Arial" w:hAnsi="Arial" w:cs="Arial"/>
          <w:b/>
          <w:noProof/>
          <w:color w:val="1F497D" w:themeColor="text2"/>
          <w:sz w:val="28"/>
          <w:szCs w:val="28"/>
          <w:lang w:eastAsia="fr-FR"/>
        </w:rPr>
        <w:t>’injection</w:t>
      </w:r>
    </w:p>
    <w:p w:rsidR="005D0350" w:rsidRPr="00572D49" w:rsidRDefault="005D0350" w:rsidP="005D0350">
      <w:pPr>
        <w:pStyle w:val="Paragraphedeliste"/>
        <w:spacing w:after="0" w:line="240" w:lineRule="auto"/>
        <w:ind w:left="397"/>
        <w:jc w:val="both"/>
        <w:rPr>
          <w:rFonts w:ascii="Arial" w:hAnsi="Arial" w:cs="Arial"/>
          <w:b/>
          <w:color w:val="000000" w:themeColor="text1"/>
        </w:rPr>
      </w:pPr>
    </w:p>
    <w:p w:rsidR="003D10AE" w:rsidRPr="005D0350" w:rsidRDefault="00A94C12" w:rsidP="00902635">
      <w:pPr>
        <w:shd w:val="clear" w:color="auto" w:fill="FFFFFF"/>
        <w:spacing w:after="0" w:line="240" w:lineRule="auto"/>
        <w:ind w:left="567"/>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 xml:space="preserve">La matière plastique sous forme de granulés, est versée dans une trémie pour alimenter une vis sans fin logée dans un tube chauffé. Elle y est comprimée, malaxée et chauffée. </w:t>
      </w:r>
    </w:p>
    <w:p w:rsidR="00A94C12" w:rsidRPr="005D0350" w:rsidRDefault="00CB7A03" w:rsidP="009257A2">
      <w:pPr>
        <w:shd w:val="clear" w:color="auto" w:fill="FFFFFF"/>
        <w:spacing w:after="0" w:line="240" w:lineRule="auto"/>
        <w:ind w:left="5558"/>
        <w:jc w:val="both"/>
        <w:textAlignment w:val="baseline"/>
        <w:rPr>
          <w:rFonts w:ascii="Arial" w:eastAsia="Times New Roman" w:hAnsi="Arial" w:cs="Arial"/>
          <w:sz w:val="24"/>
          <w:szCs w:val="24"/>
          <w:lang w:eastAsia="fr-FR"/>
        </w:rPr>
      </w:pPr>
      <w:r>
        <w:rPr>
          <w:rFonts w:ascii="Arial" w:eastAsia="Times New Roman" w:hAnsi="Arial" w:cs="Arial"/>
          <w:noProof/>
          <w:sz w:val="24"/>
          <w:szCs w:val="24"/>
          <w:lang w:eastAsia="fr-FR"/>
        </w:rPr>
        <w:pict>
          <v:shapetype id="_x0000_t202" coordsize="21600,21600" o:spt="202" path="m,l,21600r21600,l21600,xe">
            <v:stroke joinstyle="miter"/>
            <v:path gradientshapeok="t" o:connecttype="rect"/>
          </v:shapetype>
          <v:shape id="_x0000_s1030" type="#_x0000_t202" style="position:absolute;left:0;text-align:left;margin-left:20.4pt;margin-top:3.75pt;width:250.5pt;height:129.75pt;z-index:251658240;v-text-anchor:middle" filled="f" stroked="f" strokecolor="black [3213]">
            <v:textbox inset="0,0,0,0">
              <w:txbxContent>
                <w:p w:rsidR="003D10AE" w:rsidRDefault="003D10AE" w:rsidP="009257A2">
                  <w:pPr>
                    <w:jc w:val="center"/>
                  </w:pPr>
                  <w:r>
                    <w:rPr>
                      <w:noProof/>
                      <w:lang w:eastAsia="fr-FR"/>
                    </w:rPr>
                    <w:drawing>
                      <wp:inline distT="0" distB="0" distL="0" distR="0">
                        <wp:extent cx="3007430" cy="1571625"/>
                        <wp:effectExtent l="19050" t="0" r="2470" b="0"/>
                        <wp:docPr id="2" name="Image 1" descr="Injection plastique - OP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jection plastique - OPMM"/>
                                <pic:cNvPicPr>
                                  <a:picLocks noChangeAspect="1" noChangeArrowheads="1"/>
                                </pic:cNvPicPr>
                              </pic:nvPicPr>
                              <pic:blipFill>
                                <a:blip r:embed="rId9"/>
                                <a:srcRect/>
                                <a:stretch>
                                  <a:fillRect/>
                                </a:stretch>
                              </pic:blipFill>
                              <pic:spPr bwMode="auto">
                                <a:xfrm>
                                  <a:off x="0" y="0"/>
                                  <a:ext cx="3007430" cy="1571625"/>
                                </a:xfrm>
                                <a:prstGeom prst="rect">
                                  <a:avLst/>
                                </a:prstGeom>
                                <a:noFill/>
                                <a:ln w="9525">
                                  <a:noFill/>
                                  <a:miter lim="800000"/>
                                  <a:headEnd/>
                                  <a:tailEnd/>
                                </a:ln>
                              </pic:spPr>
                            </pic:pic>
                          </a:graphicData>
                        </a:graphic>
                      </wp:inline>
                    </w:drawing>
                  </w:r>
                </w:p>
              </w:txbxContent>
            </v:textbox>
          </v:shape>
        </w:pict>
      </w:r>
      <w:r w:rsidR="00A94C12" w:rsidRPr="005D0350">
        <w:rPr>
          <w:rFonts w:ascii="Arial" w:eastAsia="Times New Roman" w:hAnsi="Arial" w:cs="Arial"/>
          <w:sz w:val="24"/>
          <w:szCs w:val="24"/>
          <w:lang w:eastAsia="fr-FR"/>
        </w:rPr>
        <w:t>Ce traitement mécanique et thermique fournit une pâte fondante et homogène sans bulle qui est poussée par la vis en rotation vers un orifice. La matière expulsée sous pression par la vis d’injection à travers ce trou vient remplir un moule fermé et refroidi. Au contact des parois froides, elle prend la forme du moule et se solidifie. Le moule s’ouvre ensuite pour faire sortir la pièce. Pour changer la forme de la pièce, il suffit de changer de moule.</w:t>
      </w:r>
    </w:p>
    <w:p w:rsidR="00F14414" w:rsidRPr="005D0350" w:rsidRDefault="00A94C12" w:rsidP="00902635">
      <w:pPr>
        <w:shd w:val="clear" w:color="auto" w:fill="FFFFFF"/>
        <w:spacing w:after="0" w:line="240" w:lineRule="auto"/>
        <w:ind w:left="567"/>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Ce procédé permet une transformation en discontinu des thermoplastiques. C’est une méthode de production très rapide pour produire des objets en très grande quantité. La technique de fabrication est fréquente pour fabriquer des objets moulés de qualité, parfois de forme compliquée dans le domaine de l’automobile, du jouet ou de l’électronique. On peut réaliser des objets très volumineux, par contre, il n’est pas possible de faire des parois supérieures à 6 mm.</w:t>
      </w:r>
    </w:p>
    <w:p w:rsidR="00760820" w:rsidRPr="00760820" w:rsidRDefault="00760820" w:rsidP="00760820">
      <w:pPr>
        <w:shd w:val="clear" w:color="auto" w:fill="FFFFFF"/>
        <w:spacing w:after="0" w:line="240" w:lineRule="auto"/>
        <w:ind w:left="426"/>
        <w:jc w:val="both"/>
        <w:textAlignment w:val="baseline"/>
        <w:rPr>
          <w:rFonts w:ascii="Arial" w:eastAsia="Times New Roman" w:hAnsi="Arial" w:cs="Arial"/>
          <w:color w:val="313131"/>
          <w:sz w:val="24"/>
          <w:szCs w:val="24"/>
          <w:lang w:eastAsia="fr-FR"/>
        </w:rPr>
      </w:pPr>
    </w:p>
    <w:p w:rsidR="00D06B81" w:rsidRDefault="00A1624F" w:rsidP="0090263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L’extrusion</w:t>
      </w:r>
    </w:p>
    <w:p w:rsidR="00447FDD" w:rsidRDefault="00447FDD">
      <w:pPr>
        <w:shd w:val="clear" w:color="auto" w:fill="FFFFFF"/>
        <w:spacing w:after="0" w:line="240" w:lineRule="auto"/>
        <w:jc w:val="both"/>
        <w:rPr>
          <w:rFonts w:ascii="Arial" w:eastAsia="Times New Roman" w:hAnsi="Arial" w:cs="Arial"/>
          <w:color w:val="000000"/>
          <w:sz w:val="24"/>
          <w:szCs w:val="24"/>
          <w:lang w:eastAsia="fr-FR"/>
        </w:rPr>
      </w:pPr>
    </w:p>
    <w:p w:rsidR="00A94C12" w:rsidRPr="005D0350" w:rsidRDefault="00CB7A03" w:rsidP="00902635">
      <w:pPr>
        <w:shd w:val="clear" w:color="auto" w:fill="FFFFFF"/>
        <w:spacing w:after="390" w:line="240" w:lineRule="auto"/>
        <w:ind w:left="567"/>
        <w:jc w:val="both"/>
        <w:textAlignment w:val="baseline"/>
        <w:rPr>
          <w:rFonts w:ascii="Arial" w:eastAsia="Times New Roman" w:hAnsi="Arial" w:cs="Arial"/>
          <w:sz w:val="24"/>
          <w:szCs w:val="24"/>
          <w:lang w:eastAsia="fr-FR"/>
        </w:rPr>
      </w:pPr>
      <w:r>
        <w:rPr>
          <w:rFonts w:ascii="Arial" w:eastAsia="Times New Roman" w:hAnsi="Arial" w:cs="Arial"/>
          <w:noProof/>
          <w:sz w:val="24"/>
          <w:szCs w:val="24"/>
          <w:lang w:eastAsia="fr-FR"/>
        </w:rPr>
        <w:pict>
          <v:shape id="_x0000_s1040" type="#_x0000_t202" style="position:absolute;left:0;text-align:left;margin-left:334.65pt;margin-top:125.8pt;width:221.25pt;height:177pt;z-index:251664384" filled="f" stroked="f">
            <v:textbox style="mso-next-textbox:#_x0000_s1040">
              <w:txbxContent>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 xml:space="preserve">La matière est insérée dans l’extrudeuse (granulé ou poudre) </w:t>
                  </w:r>
                </w:p>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Le cylindre chauffant permet de ramollir la matière</w:t>
                  </w:r>
                </w:p>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La vis sans fin tourne et permet de fondre et homogénéiser la matière, celle-ci monte en pression en bout de vis.</w:t>
                  </w:r>
                </w:p>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La matière passe au travers la filière, qui va donner la forme finale du produit</w:t>
                  </w:r>
                </w:p>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 xml:space="preserve">La matière est refroidie et conformée généralement sous vide (pour conserver les dimensions) </w:t>
                  </w:r>
                </w:p>
                <w:p w:rsidR="00447FDD" w:rsidRPr="005D0350" w:rsidRDefault="00447FDD" w:rsidP="005E5A2D">
                  <w:pPr>
                    <w:numPr>
                      <w:ilvl w:val="0"/>
                      <w:numId w:val="37"/>
                    </w:numPr>
                    <w:tabs>
                      <w:tab w:val="clear" w:pos="720"/>
                      <w:tab w:val="num" w:pos="426"/>
                    </w:tabs>
                    <w:spacing w:before="100" w:beforeAutospacing="1" w:after="100" w:afterAutospacing="1" w:line="240" w:lineRule="auto"/>
                    <w:ind w:left="284" w:right="156" w:hanging="284"/>
                    <w:rPr>
                      <w:rFonts w:ascii="Arial" w:eastAsia="Times New Roman" w:hAnsi="Arial" w:cs="Arial"/>
                      <w:i/>
                      <w:sz w:val="20"/>
                      <w:szCs w:val="20"/>
                      <w:lang w:eastAsia="fr-FR"/>
                    </w:rPr>
                  </w:pPr>
                  <w:r w:rsidRPr="005D0350">
                    <w:rPr>
                      <w:rFonts w:ascii="Arial" w:eastAsia="Times New Roman" w:hAnsi="Arial" w:cs="Arial"/>
                      <w:i/>
                      <w:sz w:val="20"/>
                      <w:szCs w:val="20"/>
                      <w:lang w:eastAsia="fr-FR"/>
                    </w:rPr>
                    <w:t>Les profilés sont tirés en bout de ligne puis coupés à longueur et palettiser</w:t>
                  </w:r>
                </w:p>
                <w:p w:rsidR="00447FDD" w:rsidRDefault="00447FDD"/>
              </w:txbxContent>
            </v:textbox>
          </v:shape>
        </w:pict>
      </w:r>
      <w:r>
        <w:rPr>
          <w:rFonts w:ascii="Arial" w:eastAsia="Times New Roman" w:hAnsi="Arial" w:cs="Arial"/>
          <w:noProof/>
          <w:sz w:val="24"/>
          <w:szCs w:val="24"/>
          <w:lang w:eastAsia="fr-FR"/>
        </w:rPr>
        <w:pict>
          <v:shape id="_x0000_s1038" type="#_x0000_t202" style="position:absolute;left:0;text-align:left;margin-left:20.4pt;margin-top:125.8pt;width:342.75pt;height:177pt;z-index:251663360" stroked="f">
            <v:textbox style="mso-next-textbox:#_x0000_s1038" inset="0,0,0,0">
              <w:txbxContent>
                <w:p w:rsidR="009257A2" w:rsidRDefault="009257A2" w:rsidP="00447FDD">
                  <w:pPr>
                    <w:rPr>
                      <w:noProof/>
                      <w:lang w:eastAsia="fr-FR"/>
                    </w:rPr>
                  </w:pPr>
                  <w:r>
                    <w:rPr>
                      <w:noProof/>
                      <w:lang w:eastAsia="fr-FR"/>
                    </w:rPr>
                    <w:drawing>
                      <wp:inline distT="0" distB="0" distL="0" distR="0">
                        <wp:extent cx="4133850" cy="2162175"/>
                        <wp:effectExtent l="19050" t="0" r="0" b="0"/>
                        <wp:docPr id="2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srcRect t="5442" b="3603"/>
                                <a:stretch>
                                  <a:fillRect/>
                                </a:stretch>
                              </pic:blipFill>
                              <pic:spPr bwMode="auto">
                                <a:xfrm>
                                  <a:off x="0" y="0"/>
                                  <a:ext cx="4137492" cy="2164080"/>
                                </a:xfrm>
                                <a:prstGeom prst="rect">
                                  <a:avLst/>
                                </a:prstGeom>
                                <a:noFill/>
                                <a:ln w="9525">
                                  <a:noFill/>
                                  <a:miter lim="800000"/>
                                  <a:headEnd/>
                                  <a:tailEnd/>
                                </a:ln>
                              </pic:spPr>
                            </pic:pic>
                          </a:graphicData>
                        </a:graphic>
                      </wp:inline>
                    </w:drawing>
                  </w:r>
                </w:p>
                <w:p w:rsidR="00EE2A3A" w:rsidRDefault="00EE2A3A" w:rsidP="009257A2">
                  <w:pPr>
                    <w:jc w:val="center"/>
                  </w:pPr>
                </w:p>
              </w:txbxContent>
            </v:textbox>
          </v:shape>
        </w:pict>
      </w:r>
      <w:r w:rsidR="00A94C12" w:rsidRPr="005D0350">
        <w:rPr>
          <w:rFonts w:ascii="Arial" w:eastAsia="Times New Roman" w:hAnsi="Arial" w:cs="Arial"/>
          <w:sz w:val="24"/>
          <w:szCs w:val="24"/>
          <w:lang w:eastAsia="fr-FR"/>
        </w:rPr>
        <w:t>L’extrusion est un procédé de transformation en continu. Comme pour l’injection, le granulé entre dans un tube chauffé muni d’une vis sans fin. La matière molle homogénéisée est poussée, comprimée, puis passe à travers une filière pour être mise à la forme souhaitée. C’est une sorte de « machine à spaghettis » qui permet obtenir des produits semi-finis de formes diverses. On fabrique avec cette technique de transformation des produits de grande longueur comme des profilés pour les portes et les fenêtres, des canalisations, des câbles, des fibres optiques, des tubes, des grillages, des plaques et des feuilles plastique… Le tube ou le profilé sort en continu, il est refroidi pour être ensuite coupé à la longueur voulue. En additionnant plusieurs couches de matière on peut réaliser des produits ayant des propriétés combinées.</w:t>
      </w:r>
    </w:p>
    <w:p w:rsidR="00760820" w:rsidRDefault="00760820" w:rsidP="00F14414">
      <w:pPr>
        <w:shd w:val="clear" w:color="auto" w:fill="FFFFFF"/>
        <w:spacing w:after="390" w:line="240" w:lineRule="auto"/>
        <w:ind w:left="426"/>
        <w:jc w:val="both"/>
        <w:textAlignment w:val="baseline"/>
        <w:rPr>
          <w:rFonts w:ascii="Arial" w:eastAsia="Times New Roman" w:hAnsi="Arial" w:cs="Arial"/>
          <w:color w:val="313131"/>
          <w:sz w:val="24"/>
          <w:szCs w:val="24"/>
          <w:lang w:eastAsia="fr-FR"/>
        </w:rPr>
      </w:pPr>
    </w:p>
    <w:p w:rsidR="00760820" w:rsidRDefault="00760820" w:rsidP="00F14414">
      <w:pPr>
        <w:shd w:val="clear" w:color="auto" w:fill="FFFFFF"/>
        <w:spacing w:after="390" w:line="240" w:lineRule="auto"/>
        <w:ind w:left="426"/>
        <w:jc w:val="both"/>
        <w:textAlignment w:val="baseline"/>
        <w:rPr>
          <w:rFonts w:ascii="Arial" w:eastAsia="Times New Roman" w:hAnsi="Arial" w:cs="Arial"/>
          <w:color w:val="313131"/>
          <w:sz w:val="24"/>
          <w:szCs w:val="24"/>
          <w:lang w:eastAsia="fr-FR"/>
        </w:rPr>
      </w:pPr>
    </w:p>
    <w:p w:rsidR="00760820" w:rsidRDefault="00760820" w:rsidP="00F14414">
      <w:pPr>
        <w:shd w:val="clear" w:color="auto" w:fill="FFFFFF"/>
        <w:spacing w:after="390" w:line="240" w:lineRule="auto"/>
        <w:ind w:left="426"/>
        <w:jc w:val="both"/>
        <w:textAlignment w:val="baseline"/>
        <w:rPr>
          <w:rFonts w:ascii="Arial" w:eastAsia="Times New Roman" w:hAnsi="Arial" w:cs="Arial"/>
          <w:color w:val="313131"/>
          <w:sz w:val="24"/>
          <w:szCs w:val="24"/>
          <w:lang w:eastAsia="fr-FR"/>
        </w:rPr>
      </w:pPr>
    </w:p>
    <w:p w:rsidR="00760820" w:rsidRDefault="00760820" w:rsidP="00F14414">
      <w:pPr>
        <w:shd w:val="clear" w:color="auto" w:fill="FFFFFF"/>
        <w:spacing w:after="390" w:line="240" w:lineRule="auto"/>
        <w:ind w:left="426"/>
        <w:jc w:val="both"/>
        <w:textAlignment w:val="baseline"/>
        <w:rPr>
          <w:rFonts w:ascii="Arial" w:eastAsia="Times New Roman" w:hAnsi="Arial" w:cs="Arial"/>
          <w:color w:val="313131"/>
          <w:sz w:val="24"/>
          <w:szCs w:val="24"/>
          <w:lang w:eastAsia="fr-FR"/>
        </w:rPr>
      </w:pPr>
    </w:p>
    <w:p w:rsidR="00760820" w:rsidRDefault="00760820" w:rsidP="00F14414">
      <w:pPr>
        <w:shd w:val="clear" w:color="auto" w:fill="FFFFFF"/>
        <w:spacing w:after="390" w:line="240" w:lineRule="auto"/>
        <w:ind w:left="426"/>
        <w:jc w:val="both"/>
        <w:textAlignment w:val="baseline"/>
        <w:rPr>
          <w:rFonts w:ascii="Arial" w:eastAsia="Times New Roman" w:hAnsi="Arial" w:cs="Arial"/>
          <w:color w:val="313131"/>
          <w:sz w:val="24"/>
          <w:szCs w:val="24"/>
          <w:lang w:eastAsia="fr-FR"/>
        </w:rPr>
      </w:pPr>
    </w:p>
    <w:p w:rsidR="00D07CBE" w:rsidRDefault="00D07CBE" w:rsidP="00902635">
      <w:pPr>
        <w:pStyle w:val="Paragraphedeliste"/>
        <w:numPr>
          <w:ilvl w:val="0"/>
          <w:numId w:val="9"/>
        </w:numPr>
        <w:pBdr>
          <w:bottom w:val="single" w:sz="18" w:space="1" w:color="1F497D" w:themeColor="text2"/>
        </w:pBdr>
        <w:spacing w:after="0" w:line="240" w:lineRule="auto"/>
        <w:ind w:left="567" w:hanging="567"/>
        <w:textAlignment w:val="baseline"/>
        <w:rPr>
          <w:rFonts w:ascii="Arial" w:eastAsia="Times New Roman" w:hAnsi="Arial" w:cs="Arial"/>
          <w:b/>
          <w:color w:val="1F497D" w:themeColor="text2"/>
          <w:sz w:val="28"/>
          <w:szCs w:val="28"/>
          <w:lang w:eastAsia="fr-FR"/>
        </w:rPr>
      </w:pPr>
      <w:r w:rsidRPr="00D07CBE">
        <w:rPr>
          <w:rFonts w:ascii="Arial" w:eastAsia="Times New Roman" w:hAnsi="Arial" w:cs="Arial"/>
          <w:b/>
          <w:color w:val="1F497D" w:themeColor="text2"/>
          <w:sz w:val="28"/>
          <w:szCs w:val="28"/>
          <w:lang w:eastAsia="fr-FR"/>
        </w:rPr>
        <w:lastRenderedPageBreak/>
        <w:t>L’extrusion soufflage</w:t>
      </w:r>
    </w:p>
    <w:p w:rsidR="00D07CBE" w:rsidRPr="005D0350" w:rsidRDefault="00D07CBE" w:rsidP="00D07CBE">
      <w:pPr>
        <w:shd w:val="clear" w:color="auto" w:fill="FFFFFF"/>
        <w:spacing w:after="0" w:line="240" w:lineRule="auto"/>
        <w:textAlignment w:val="baseline"/>
        <w:rPr>
          <w:rFonts w:ascii="Helvetica" w:eastAsia="Times New Roman" w:hAnsi="Helvetica" w:cs="Helvetica"/>
          <w:sz w:val="21"/>
          <w:szCs w:val="21"/>
          <w:lang w:eastAsia="fr-FR"/>
        </w:rPr>
      </w:pPr>
    </w:p>
    <w:p w:rsidR="00A94C12" w:rsidRPr="005D0350" w:rsidRDefault="00CB7A03" w:rsidP="00902635">
      <w:pPr>
        <w:shd w:val="clear" w:color="auto" w:fill="FFFFFF"/>
        <w:spacing w:after="0" w:line="240" w:lineRule="auto"/>
        <w:ind w:left="567" w:right="5999"/>
        <w:jc w:val="both"/>
        <w:textAlignment w:val="baseline"/>
        <w:rPr>
          <w:rFonts w:ascii="Arial" w:eastAsia="Times New Roman" w:hAnsi="Arial" w:cs="Arial"/>
          <w:sz w:val="24"/>
          <w:szCs w:val="24"/>
          <w:lang w:eastAsia="fr-FR"/>
        </w:rPr>
      </w:pPr>
      <w:r>
        <w:rPr>
          <w:rFonts w:ascii="Arial" w:eastAsia="Times New Roman" w:hAnsi="Arial" w:cs="Arial"/>
          <w:noProof/>
          <w:sz w:val="24"/>
          <w:szCs w:val="24"/>
          <w:lang w:eastAsia="fr-FR"/>
        </w:rPr>
        <w:pict>
          <v:shape id="_x0000_s1032" type="#_x0000_t202" style="position:absolute;left:0;text-align:left;margin-left:244.75pt;margin-top:10.1pt;width:293.15pt;height:153.75pt;z-index:251659264;v-text-anchor:middle" filled="f" fillcolor="black [3213]" stroked="f" strokecolor="black [3213]">
            <v:textbox style="mso-next-textbox:#_x0000_s1032" inset="0,0,0,0">
              <w:txbxContent>
                <w:p w:rsidR="0072343E" w:rsidRDefault="00CD3DCA">
                  <w:r>
                    <w:rPr>
                      <w:noProof/>
                      <w:lang w:eastAsia="fr-FR"/>
                    </w:rPr>
                    <w:drawing>
                      <wp:inline distT="0" distB="0" distL="0" distR="0">
                        <wp:extent cx="3648075" cy="1914525"/>
                        <wp:effectExtent l="1905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t="6075" r="2096"/>
                                <a:stretch>
                                  <a:fillRect/>
                                </a:stretch>
                              </pic:blipFill>
                              <pic:spPr bwMode="auto">
                                <a:xfrm>
                                  <a:off x="0" y="0"/>
                                  <a:ext cx="3648075" cy="1914525"/>
                                </a:xfrm>
                                <a:prstGeom prst="rect">
                                  <a:avLst/>
                                </a:prstGeom>
                                <a:noFill/>
                                <a:ln w="9525">
                                  <a:noFill/>
                                  <a:miter lim="800000"/>
                                  <a:headEnd/>
                                  <a:tailEnd/>
                                </a:ln>
                              </pic:spPr>
                            </pic:pic>
                          </a:graphicData>
                        </a:graphic>
                      </wp:inline>
                    </w:drawing>
                  </w:r>
                </w:p>
              </w:txbxContent>
            </v:textbox>
          </v:shape>
        </w:pict>
      </w:r>
      <w:r w:rsidR="00A94C12" w:rsidRPr="005D0350">
        <w:rPr>
          <w:rFonts w:ascii="Arial" w:eastAsia="Times New Roman" w:hAnsi="Arial" w:cs="Arial"/>
          <w:sz w:val="24"/>
          <w:szCs w:val="24"/>
          <w:lang w:eastAsia="fr-FR"/>
        </w:rPr>
        <w:t>L’extrusion soufflage permet de fabriquer des corps creux. Cela commence par l’extrusion d’un tube plein appelé la paraison. Ce tube de plastique encore chaud sortant de la filière est coupé et un moule froid en deux parties se referme autour de lui. Ensuite, de l’air est injecté dans la matière par une canne de soufflage et le polymère vient se plaquer sur les parois intérieures du moule qui est rapidement refroidit. Le procédé se termine par le démoulage, le décarottage et l’élimination des déchets de moulage de la pièce.</w:t>
      </w:r>
    </w:p>
    <w:p w:rsidR="00A1624F" w:rsidRDefault="00A1624F">
      <w:pPr>
        <w:shd w:val="clear" w:color="auto" w:fill="FFFFFF"/>
        <w:spacing w:after="0" w:line="240" w:lineRule="auto"/>
        <w:jc w:val="both"/>
        <w:rPr>
          <w:rFonts w:ascii="Arial" w:eastAsia="Times New Roman" w:hAnsi="Arial" w:cs="Arial"/>
          <w:color w:val="000000"/>
          <w:sz w:val="24"/>
          <w:szCs w:val="24"/>
          <w:lang w:eastAsia="fr-FR"/>
        </w:rPr>
      </w:pPr>
    </w:p>
    <w:p w:rsidR="00A1624F" w:rsidRDefault="00A1624F" w:rsidP="0090263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L’extrusion gonflage</w:t>
      </w:r>
    </w:p>
    <w:p w:rsidR="00D06B81" w:rsidRDefault="00CB7A03">
      <w:pPr>
        <w:shd w:val="clear" w:color="auto" w:fill="FFFFFF"/>
        <w:spacing w:after="0" w:line="240" w:lineRule="auto"/>
        <w:jc w:val="both"/>
        <w:rPr>
          <w:rFonts w:ascii="Arial" w:eastAsia="Times New Roman" w:hAnsi="Arial" w:cs="Arial"/>
          <w:color w:val="000000"/>
          <w:sz w:val="24"/>
          <w:szCs w:val="24"/>
          <w:lang w:eastAsia="fr-FR"/>
        </w:rPr>
      </w:pPr>
      <w:r w:rsidRPr="00CB7A03">
        <w:rPr>
          <w:rFonts w:ascii="Arial" w:eastAsia="Times New Roman" w:hAnsi="Arial" w:cs="Arial"/>
          <w:noProof/>
          <w:color w:val="313131"/>
          <w:sz w:val="24"/>
          <w:szCs w:val="24"/>
          <w:lang w:eastAsia="fr-FR"/>
        </w:rPr>
        <w:pict>
          <v:shape id="_x0000_s1036" type="#_x0000_t202" style="position:absolute;left:0;text-align:left;margin-left:23.15pt;margin-top:9.75pt;width:4in;height:173.7pt;z-index:251661312" filled="f" stroked="f" strokecolor="black [3213]">
            <v:textbox inset="0,0,0,0">
              <w:txbxContent>
                <w:p w:rsidR="008F2C71" w:rsidRDefault="008F2C71">
                  <w:r>
                    <w:rPr>
                      <w:noProof/>
                      <w:lang w:eastAsia="fr-FR"/>
                    </w:rPr>
                    <w:drawing>
                      <wp:inline distT="0" distB="0" distL="0" distR="0">
                        <wp:extent cx="3676650" cy="228600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3680350" cy="2288301"/>
                                </a:xfrm>
                                <a:prstGeom prst="rect">
                                  <a:avLst/>
                                </a:prstGeom>
                                <a:noFill/>
                                <a:ln w="9525">
                                  <a:noFill/>
                                  <a:miter lim="800000"/>
                                  <a:headEnd/>
                                  <a:tailEnd/>
                                </a:ln>
                              </pic:spPr>
                            </pic:pic>
                          </a:graphicData>
                        </a:graphic>
                      </wp:inline>
                    </w:drawing>
                  </w:r>
                </w:p>
              </w:txbxContent>
            </v:textbox>
          </v:shape>
        </w:pict>
      </w:r>
    </w:p>
    <w:p w:rsidR="00914556" w:rsidRPr="005D0350" w:rsidRDefault="008F2C71" w:rsidP="00902635">
      <w:pPr>
        <w:shd w:val="clear" w:color="auto" w:fill="FFFFFF"/>
        <w:spacing w:after="0" w:line="240" w:lineRule="auto"/>
        <w:ind w:left="6379"/>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C</w:t>
      </w:r>
      <w:r w:rsidR="00D07CBE" w:rsidRPr="005D0350">
        <w:rPr>
          <w:rFonts w:ascii="Arial" w:eastAsia="Times New Roman" w:hAnsi="Arial" w:cs="Arial"/>
          <w:sz w:val="24"/>
          <w:szCs w:val="24"/>
          <w:lang w:eastAsia="fr-FR"/>
        </w:rPr>
        <w:t xml:space="preserve">’est une variante de l’extrusion qui permet de fabriquer des films plastiques. </w:t>
      </w:r>
    </w:p>
    <w:p w:rsidR="00914556" w:rsidRPr="005D0350" w:rsidRDefault="0072330F" w:rsidP="00902635">
      <w:pPr>
        <w:shd w:val="clear" w:color="auto" w:fill="FFFFFF"/>
        <w:spacing w:after="0" w:line="240" w:lineRule="auto"/>
        <w:ind w:left="6379"/>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C</w:t>
      </w:r>
      <w:r w:rsidR="00D07CBE" w:rsidRPr="005D0350">
        <w:rPr>
          <w:rFonts w:ascii="Arial" w:eastAsia="Times New Roman" w:hAnsi="Arial" w:cs="Arial"/>
          <w:sz w:val="24"/>
          <w:szCs w:val="24"/>
          <w:lang w:eastAsia="fr-FR"/>
        </w:rPr>
        <w:t xml:space="preserve">e procédé consiste en sortie de l’extrudeuse à dilater avec de l’air comprimé une gaine polymère précédemment formée. La sortie de l’extrudeuse est verticale, on insuffle de l’air comprimé dans la matière fondue qui se gonfle et s’élève verticalement en une longue bulle de film. Après refroidissement, des rouleaux aplatissent le film en une gaine plane qui s’enroule sur des bobines. </w:t>
      </w:r>
    </w:p>
    <w:p w:rsidR="00914556" w:rsidRPr="005D0350" w:rsidRDefault="00914556" w:rsidP="00902635">
      <w:pPr>
        <w:shd w:val="clear" w:color="auto" w:fill="FFFFFF"/>
        <w:spacing w:after="0" w:line="240" w:lineRule="auto"/>
        <w:ind w:left="6379"/>
        <w:jc w:val="both"/>
        <w:textAlignment w:val="baseline"/>
        <w:rPr>
          <w:rFonts w:ascii="Arial" w:eastAsia="Times New Roman" w:hAnsi="Arial" w:cs="Arial"/>
          <w:sz w:val="24"/>
          <w:szCs w:val="24"/>
          <w:lang w:eastAsia="fr-FR"/>
        </w:rPr>
      </w:pPr>
    </w:p>
    <w:p w:rsidR="00D07CBE" w:rsidRPr="005D0350" w:rsidRDefault="00D07CBE" w:rsidP="00902635">
      <w:pPr>
        <w:shd w:val="clear" w:color="auto" w:fill="FFFFFF"/>
        <w:spacing w:after="0" w:line="240" w:lineRule="auto"/>
        <w:ind w:left="567"/>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On fabrique ainsi des films utilisés dans la fabrication d’emballages, de sacs-poubelles, de sacs de congélation, des poches médicales pour perfusion et des feuilles souples et fines de revêtements pour serres horticoles.</w:t>
      </w: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A1624F" w:rsidP="0090263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Le calandrage</w:t>
      </w:r>
    </w:p>
    <w:p w:rsidR="00D06B81" w:rsidRPr="005D0350" w:rsidRDefault="00CB7A03" w:rsidP="004C0DAA">
      <w:pPr>
        <w:shd w:val="clear" w:color="auto" w:fill="FFFFFF"/>
        <w:spacing w:after="0" w:line="240" w:lineRule="auto"/>
        <w:ind w:left="426" w:right="-1"/>
        <w:jc w:val="both"/>
        <w:rPr>
          <w:rFonts w:ascii="Arial" w:eastAsia="Times New Roman" w:hAnsi="Arial" w:cs="Arial"/>
          <w:sz w:val="24"/>
          <w:szCs w:val="24"/>
          <w:lang w:eastAsia="fr-FR"/>
        </w:rPr>
      </w:pPr>
      <w:r w:rsidRPr="00CB7A03">
        <w:rPr>
          <w:rFonts w:ascii="Arial" w:eastAsia="Times New Roman" w:hAnsi="Arial" w:cs="Arial"/>
          <w:noProof/>
          <w:color w:val="313131"/>
          <w:sz w:val="24"/>
          <w:szCs w:val="24"/>
          <w:lang w:eastAsia="fr-FR"/>
        </w:rPr>
        <w:pict>
          <v:shape id="_x0000_s1043" type="#_x0000_t202" style="position:absolute;left:0;text-align:left;margin-left:237.3pt;margin-top:8.8pt;width:300.6pt;height:122.4pt;z-index:251665408" filled="f" stroked="f" strokecolor="black [3213]">
            <v:textbox style="mso-next-textbox:#_x0000_s1043" inset="0,0,0,0">
              <w:txbxContent>
                <w:p w:rsidR="0058640D" w:rsidRDefault="0058640D" w:rsidP="0058640D">
                  <w:pPr>
                    <w:jc w:val="center"/>
                  </w:pPr>
                  <w:r>
                    <w:rPr>
                      <w:noProof/>
                      <w:lang w:eastAsia="fr-FR"/>
                    </w:rPr>
                    <w:drawing>
                      <wp:inline distT="0" distB="0" distL="0" distR="0">
                        <wp:extent cx="3629025" cy="1266825"/>
                        <wp:effectExtent l="19050" t="0" r="952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3627169" cy="1266177"/>
                                </a:xfrm>
                                <a:prstGeom prst="rect">
                                  <a:avLst/>
                                </a:prstGeom>
                                <a:noFill/>
                                <a:ln w="9525">
                                  <a:noFill/>
                                  <a:miter lim="800000"/>
                                  <a:headEnd/>
                                  <a:tailEnd/>
                                </a:ln>
                              </pic:spPr>
                            </pic:pic>
                          </a:graphicData>
                        </a:graphic>
                      </wp:inline>
                    </w:drawing>
                  </w:r>
                </w:p>
              </w:txbxContent>
            </v:textbox>
          </v:shape>
        </w:pict>
      </w:r>
    </w:p>
    <w:p w:rsidR="006176B7" w:rsidRPr="005D0350" w:rsidRDefault="006176B7" w:rsidP="00902635">
      <w:pPr>
        <w:spacing w:after="0" w:line="240" w:lineRule="auto"/>
        <w:ind w:left="567" w:right="6094"/>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 xml:space="preserve">Le calandrage est un procédé de laminage utilisé pour la production de feuilles et de films plastiques. </w:t>
      </w:r>
    </w:p>
    <w:p w:rsidR="006176B7" w:rsidRPr="005D0350" w:rsidRDefault="006176B7" w:rsidP="00902635">
      <w:pPr>
        <w:spacing w:after="0" w:line="240" w:lineRule="auto"/>
        <w:ind w:left="567" w:right="6094"/>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 xml:space="preserve">La résine thermoplastique chauffée et fondue est placée entre des rouleaux chauffants qui opèrent comme les anciennes essoreuses. </w:t>
      </w:r>
    </w:p>
    <w:p w:rsidR="005D0350" w:rsidRPr="005D0350" w:rsidRDefault="006176B7" w:rsidP="00902635">
      <w:pPr>
        <w:spacing w:after="0" w:line="240" w:lineRule="auto"/>
        <w:ind w:left="567" w:right="-1"/>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t>Les rouleaux sont de plusieurs tailles et tournent donc à des vitesses légèrement différentes pour transformer le plastique en feuilles ou en fine pellicule. Le film est ensuite refroidi puis enroulé sur de grosses bobines.</w:t>
      </w:r>
    </w:p>
    <w:p w:rsidR="005D0350" w:rsidRDefault="00BD42D7" w:rsidP="00902635">
      <w:pPr>
        <w:spacing w:after="0" w:line="240" w:lineRule="auto"/>
        <w:ind w:left="567"/>
        <w:jc w:val="both"/>
        <w:textAlignment w:val="baseline"/>
        <w:rPr>
          <w:rFonts w:ascii="Arial" w:eastAsia="Times New Roman" w:hAnsi="Arial" w:cs="Arial"/>
          <w:sz w:val="24"/>
          <w:szCs w:val="24"/>
          <w:lang w:eastAsia="fr-FR"/>
        </w:rPr>
      </w:pPr>
      <w:r w:rsidRPr="005D0350">
        <w:rPr>
          <w:rFonts w:ascii="Arial" w:eastAsia="Times New Roman" w:hAnsi="Arial" w:cs="Arial"/>
          <w:sz w:val="24"/>
          <w:szCs w:val="24"/>
          <w:lang w:eastAsia="fr-FR"/>
        </w:rPr>
        <w:lastRenderedPageBreak/>
        <w:t xml:space="preserve">Ce procédé est souvent utilisé pour transformer le PVC en produits plats de grande largeur comme des nappes, </w:t>
      </w:r>
      <w:r w:rsidR="00D07CBE" w:rsidRPr="005D0350">
        <w:rPr>
          <w:rFonts w:ascii="Arial" w:eastAsia="Times New Roman" w:hAnsi="Arial" w:cs="Arial"/>
          <w:sz w:val="24"/>
          <w:szCs w:val="24"/>
          <w:lang w:eastAsia="fr-FR"/>
        </w:rPr>
        <w:t>des revêtements</w:t>
      </w:r>
      <w:r w:rsidRPr="005D0350">
        <w:rPr>
          <w:rFonts w:ascii="Arial" w:eastAsia="Times New Roman" w:hAnsi="Arial" w:cs="Arial"/>
          <w:sz w:val="24"/>
          <w:szCs w:val="24"/>
          <w:lang w:eastAsia="fr-FR"/>
        </w:rPr>
        <w:t xml:space="preserve"> d’ameublement ou de maroquinerie car on peut donner par exemple une texture sur des matériaux synthétiques qui imitent le cuir.</w:t>
      </w:r>
    </w:p>
    <w:p w:rsidR="00902635" w:rsidRPr="005D0350" w:rsidRDefault="00902635" w:rsidP="00902635">
      <w:pPr>
        <w:spacing w:after="0" w:line="240" w:lineRule="auto"/>
        <w:ind w:left="567"/>
        <w:jc w:val="both"/>
        <w:textAlignment w:val="baseline"/>
        <w:rPr>
          <w:rFonts w:ascii="Arial" w:eastAsia="Times New Roman" w:hAnsi="Arial" w:cs="Arial"/>
          <w:sz w:val="24"/>
          <w:szCs w:val="24"/>
          <w:lang w:eastAsia="fr-FR"/>
        </w:rPr>
      </w:pPr>
    </w:p>
    <w:p w:rsidR="00A1624F" w:rsidRDefault="00A1624F" w:rsidP="0090263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L’enduction</w:t>
      </w:r>
    </w:p>
    <w:p w:rsidR="00D06B81" w:rsidRDefault="00CB7A03">
      <w:pPr>
        <w:shd w:val="clear" w:color="auto" w:fill="FFFFFF"/>
        <w:spacing w:after="0" w:line="240" w:lineRule="auto"/>
        <w:jc w:val="both"/>
        <w:rPr>
          <w:rFonts w:ascii="Arial" w:eastAsia="Times New Roman" w:hAnsi="Arial" w:cs="Arial"/>
          <w:color w:val="000000"/>
          <w:sz w:val="24"/>
          <w:szCs w:val="24"/>
          <w:lang w:eastAsia="fr-FR"/>
        </w:rPr>
      </w:pPr>
      <w:r>
        <w:rPr>
          <w:rFonts w:ascii="Arial" w:eastAsia="Times New Roman" w:hAnsi="Arial" w:cs="Arial"/>
          <w:noProof/>
          <w:color w:val="000000"/>
          <w:sz w:val="24"/>
          <w:szCs w:val="24"/>
          <w:lang w:eastAsia="fr-FR"/>
        </w:rPr>
        <w:pict>
          <v:shape id="_x0000_s1046" type="#_x0000_t202" style="position:absolute;left:0;text-align:left;margin-left:31pt;margin-top:9.7pt;width:282pt;height:139.1pt;z-index:251666432" filled="f" stroked="f">
            <v:textbox inset="0,0,0,0">
              <w:txbxContent>
                <w:p w:rsidR="00EB0BCE" w:rsidRDefault="00EB0BCE">
                  <w:r>
                    <w:rPr>
                      <w:noProof/>
                      <w:lang w:eastAsia="fr-FR"/>
                    </w:rPr>
                    <w:drawing>
                      <wp:inline distT="0" distB="0" distL="0" distR="0">
                        <wp:extent cx="3571875" cy="1724025"/>
                        <wp:effectExtent l="19050" t="0" r="9525" b="0"/>
                        <wp:docPr id="3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3571875" cy="1724025"/>
                                </a:xfrm>
                                <a:prstGeom prst="rect">
                                  <a:avLst/>
                                </a:prstGeom>
                                <a:noFill/>
                                <a:ln w="9525">
                                  <a:noFill/>
                                  <a:miter lim="800000"/>
                                  <a:headEnd/>
                                  <a:tailEnd/>
                                </a:ln>
                              </pic:spPr>
                            </pic:pic>
                          </a:graphicData>
                        </a:graphic>
                      </wp:inline>
                    </w:drawing>
                  </w:r>
                </w:p>
              </w:txbxContent>
            </v:textbox>
          </v:shape>
        </w:pict>
      </w:r>
    </w:p>
    <w:p w:rsidR="00EB0BCE" w:rsidRPr="00EB0BCE" w:rsidRDefault="00EB0BCE" w:rsidP="00902635">
      <w:pPr>
        <w:pStyle w:val="Default"/>
        <w:ind w:left="6379"/>
        <w:jc w:val="both"/>
        <w:rPr>
          <w:rFonts w:ascii="Arial" w:hAnsi="Arial" w:cs="Arial"/>
        </w:rPr>
      </w:pPr>
      <w:r>
        <w:rPr>
          <w:rFonts w:ascii="Arial" w:hAnsi="Arial" w:cs="Arial"/>
        </w:rPr>
        <w:t xml:space="preserve">Le principe de l’enduction consiste </w:t>
      </w:r>
      <w:r w:rsidR="00E7554D">
        <w:rPr>
          <w:rFonts w:ascii="Arial" w:hAnsi="Arial" w:cs="Arial"/>
        </w:rPr>
        <w:t>à</w:t>
      </w:r>
      <w:r>
        <w:rPr>
          <w:rFonts w:ascii="Arial" w:hAnsi="Arial" w:cs="Arial"/>
        </w:rPr>
        <w:t xml:space="preserve"> déposer </w:t>
      </w:r>
      <w:r w:rsidRPr="00EB0BCE">
        <w:rPr>
          <w:rFonts w:ascii="Arial" w:hAnsi="Arial" w:cs="Arial"/>
        </w:rPr>
        <w:t xml:space="preserve"> une résine thermoplastique à l'état pâteux sur un support continu (tissu, papier), puis passée au four. Le film, qui peut être décoré, sert de protection ou de revêtement. </w:t>
      </w:r>
    </w:p>
    <w:p w:rsidR="00EB0BCE" w:rsidRPr="00EB0BCE" w:rsidRDefault="00EB0BCE" w:rsidP="00902635">
      <w:pPr>
        <w:shd w:val="clear" w:color="auto" w:fill="FFFFFF"/>
        <w:spacing w:after="0" w:line="240" w:lineRule="auto"/>
        <w:ind w:left="6379"/>
        <w:jc w:val="both"/>
        <w:rPr>
          <w:rFonts w:ascii="Arial" w:eastAsia="Times New Roman" w:hAnsi="Arial" w:cs="Arial"/>
          <w:color w:val="000000"/>
          <w:sz w:val="24"/>
          <w:szCs w:val="24"/>
          <w:lang w:eastAsia="fr-FR"/>
        </w:rPr>
      </w:pPr>
      <w:r>
        <w:rPr>
          <w:rFonts w:ascii="Arial" w:hAnsi="Arial" w:cs="Arial"/>
          <w:sz w:val="24"/>
          <w:szCs w:val="24"/>
        </w:rPr>
        <w:t>Ce procédé sert à fabriquer des s</w:t>
      </w:r>
      <w:r w:rsidRPr="00EB0BCE">
        <w:rPr>
          <w:rFonts w:ascii="Arial" w:hAnsi="Arial" w:cs="Arial"/>
          <w:sz w:val="24"/>
          <w:szCs w:val="24"/>
        </w:rPr>
        <w:t xml:space="preserve">ols, </w:t>
      </w:r>
      <w:r>
        <w:rPr>
          <w:rFonts w:ascii="Arial" w:hAnsi="Arial" w:cs="Arial"/>
          <w:sz w:val="24"/>
          <w:szCs w:val="24"/>
        </w:rPr>
        <w:t xml:space="preserve">des </w:t>
      </w:r>
      <w:r w:rsidRPr="00EB0BCE">
        <w:rPr>
          <w:rFonts w:ascii="Arial" w:hAnsi="Arial" w:cs="Arial"/>
          <w:sz w:val="24"/>
          <w:szCs w:val="24"/>
        </w:rPr>
        <w:t xml:space="preserve">murs, </w:t>
      </w:r>
      <w:r>
        <w:rPr>
          <w:rFonts w:ascii="Arial" w:hAnsi="Arial" w:cs="Arial"/>
          <w:sz w:val="24"/>
          <w:szCs w:val="24"/>
        </w:rPr>
        <w:t xml:space="preserve">des </w:t>
      </w:r>
      <w:r w:rsidRPr="00EB0BCE">
        <w:rPr>
          <w:rFonts w:ascii="Arial" w:hAnsi="Arial" w:cs="Arial"/>
          <w:sz w:val="24"/>
          <w:szCs w:val="24"/>
        </w:rPr>
        <w:t xml:space="preserve">vêtements, </w:t>
      </w:r>
      <w:r>
        <w:rPr>
          <w:rFonts w:ascii="Arial" w:hAnsi="Arial" w:cs="Arial"/>
          <w:sz w:val="24"/>
          <w:szCs w:val="24"/>
        </w:rPr>
        <w:t xml:space="preserve">du </w:t>
      </w:r>
      <w:r w:rsidRPr="00EB0BCE">
        <w:rPr>
          <w:rFonts w:ascii="Arial" w:hAnsi="Arial" w:cs="Arial"/>
          <w:sz w:val="24"/>
          <w:szCs w:val="24"/>
        </w:rPr>
        <w:t>mobilier…</w:t>
      </w:r>
    </w:p>
    <w:p w:rsidR="00EB0BCE" w:rsidRDefault="00EB0BCE" w:rsidP="00902635">
      <w:pPr>
        <w:shd w:val="clear" w:color="auto" w:fill="FFFFFF"/>
        <w:spacing w:after="0" w:line="240" w:lineRule="auto"/>
        <w:ind w:left="6379"/>
        <w:jc w:val="both"/>
        <w:rPr>
          <w:rFonts w:ascii="Arial" w:eastAsia="Times New Roman" w:hAnsi="Arial" w:cs="Arial"/>
          <w:color w:val="000000"/>
          <w:sz w:val="24"/>
          <w:szCs w:val="24"/>
          <w:lang w:eastAsia="fr-FR"/>
        </w:rPr>
      </w:pPr>
    </w:p>
    <w:p w:rsidR="008A58F0" w:rsidRDefault="008A58F0">
      <w:pPr>
        <w:shd w:val="clear" w:color="auto" w:fill="FFFFFF"/>
        <w:spacing w:after="0" w:line="240" w:lineRule="auto"/>
        <w:jc w:val="both"/>
        <w:rPr>
          <w:rFonts w:ascii="Arial" w:eastAsia="Times New Roman" w:hAnsi="Arial" w:cs="Arial"/>
          <w:color w:val="000000"/>
          <w:sz w:val="24"/>
          <w:szCs w:val="24"/>
          <w:lang w:eastAsia="fr-FR"/>
        </w:rPr>
      </w:pPr>
    </w:p>
    <w:p w:rsidR="00D06B81" w:rsidRDefault="00A1624F" w:rsidP="0090263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Pr>
          <w:rFonts w:ascii="Arial" w:eastAsia="Times New Roman" w:hAnsi="Arial" w:cs="Arial"/>
          <w:b/>
          <w:color w:val="1F497D" w:themeColor="text2"/>
          <w:sz w:val="28"/>
          <w:szCs w:val="28"/>
          <w:lang w:eastAsia="fr-FR"/>
        </w:rPr>
        <w:t>Le rotomoulage</w:t>
      </w:r>
    </w:p>
    <w:p w:rsidR="008A58F0" w:rsidRPr="00FB3F75" w:rsidRDefault="00CB7A03" w:rsidP="00FB3F75">
      <w:pPr>
        <w:shd w:val="clear" w:color="auto" w:fill="FFFFFF"/>
        <w:spacing w:after="0" w:line="240" w:lineRule="auto"/>
        <w:jc w:val="both"/>
        <w:rPr>
          <w:rFonts w:ascii="Arial" w:eastAsia="Times New Roman" w:hAnsi="Arial" w:cs="Arial"/>
          <w:color w:val="000000"/>
          <w:sz w:val="24"/>
          <w:szCs w:val="24"/>
          <w:lang w:eastAsia="fr-FR"/>
        </w:rPr>
      </w:pPr>
      <w:r w:rsidRPr="00CB7A03">
        <w:rPr>
          <w:rFonts w:ascii="Arial" w:hAnsi="Arial" w:cs="Arial"/>
          <w:noProof/>
          <w:sz w:val="24"/>
          <w:szCs w:val="24"/>
          <w:lang w:eastAsia="fr-FR"/>
        </w:rPr>
        <w:pict>
          <v:shape id="_x0000_s1035" type="#_x0000_t202" style="position:absolute;left:0;text-align:left;margin-left:250.65pt;margin-top:7.75pt;width:288.75pt;height:194.8pt;z-index:251660288" filled="f" stroked="f" strokecolor="black [3213]">
            <v:textbox inset="0,0,0,0">
              <w:txbxContent>
                <w:p w:rsidR="00FB3F75" w:rsidRDefault="00FB3F75">
                  <w:r>
                    <w:rPr>
                      <w:noProof/>
                      <w:lang w:eastAsia="fr-FR"/>
                    </w:rPr>
                    <w:drawing>
                      <wp:inline distT="0" distB="0" distL="0" distR="0">
                        <wp:extent cx="3633788" cy="2360295"/>
                        <wp:effectExtent l="19050" t="0" r="4762"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3633788" cy="2360295"/>
                                </a:xfrm>
                                <a:prstGeom prst="rect">
                                  <a:avLst/>
                                </a:prstGeom>
                                <a:noFill/>
                                <a:ln w="9525">
                                  <a:noFill/>
                                  <a:miter lim="800000"/>
                                  <a:headEnd/>
                                  <a:tailEnd/>
                                </a:ln>
                              </pic:spPr>
                            </pic:pic>
                          </a:graphicData>
                        </a:graphic>
                      </wp:inline>
                    </w:drawing>
                  </w:r>
                </w:p>
              </w:txbxContent>
            </v:textbox>
          </v:shape>
        </w:pict>
      </w:r>
    </w:p>
    <w:p w:rsidR="00BD42D7" w:rsidRPr="005D0350" w:rsidRDefault="00FB3F75" w:rsidP="00902635">
      <w:pPr>
        <w:shd w:val="clear" w:color="auto" w:fill="FFFFFF"/>
        <w:spacing w:after="0" w:line="240" w:lineRule="auto"/>
        <w:ind w:left="567" w:right="5817"/>
        <w:jc w:val="both"/>
        <w:rPr>
          <w:rFonts w:ascii="Arial" w:hAnsi="Arial" w:cs="Arial"/>
          <w:sz w:val="24"/>
          <w:szCs w:val="24"/>
        </w:rPr>
      </w:pPr>
      <w:r w:rsidRPr="005D0350">
        <w:rPr>
          <w:rFonts w:ascii="Arial" w:hAnsi="Arial" w:cs="Arial"/>
          <w:sz w:val="24"/>
          <w:szCs w:val="24"/>
        </w:rPr>
        <w:t>Ce procédé est utilisé pour fabriquer des corps creux comme des kayaks, des planches à voile, des cuves ou des conteneurs. Une fine poudre thermoplastique ou un plastisol est enfermé dans un moule chauffant qui est mis en rotation suivant deux axes. Le matériau se répartit uniformément sur les parois du moule.</w:t>
      </w:r>
    </w:p>
    <w:p w:rsidR="00312DF4" w:rsidRPr="005D0350" w:rsidRDefault="00312DF4" w:rsidP="00902635">
      <w:pPr>
        <w:shd w:val="clear" w:color="auto" w:fill="FFFFFF"/>
        <w:spacing w:after="0" w:line="240" w:lineRule="auto"/>
        <w:ind w:left="567" w:right="5817"/>
        <w:jc w:val="both"/>
        <w:rPr>
          <w:rFonts w:ascii="Arial" w:hAnsi="Arial" w:cs="Arial"/>
          <w:sz w:val="24"/>
          <w:szCs w:val="24"/>
        </w:rPr>
      </w:pPr>
    </w:p>
    <w:p w:rsidR="00FB3F75" w:rsidRPr="005D0350" w:rsidRDefault="00FB3F75" w:rsidP="00902635">
      <w:pPr>
        <w:shd w:val="clear" w:color="auto" w:fill="FFFFFF"/>
        <w:spacing w:after="0" w:line="240" w:lineRule="auto"/>
        <w:ind w:left="567" w:right="5817"/>
        <w:jc w:val="both"/>
        <w:rPr>
          <w:rFonts w:ascii="Arial" w:hAnsi="Arial" w:cs="Arial"/>
          <w:sz w:val="20"/>
          <w:szCs w:val="20"/>
          <w:shd w:val="clear" w:color="auto" w:fill="FFFFFF"/>
        </w:rPr>
      </w:pPr>
      <w:r w:rsidRPr="005D0350">
        <w:rPr>
          <w:rFonts w:ascii="Arial" w:hAnsi="Arial" w:cs="Arial"/>
          <w:b/>
          <w:bCs/>
          <w:sz w:val="20"/>
          <w:szCs w:val="20"/>
          <w:shd w:val="clear" w:color="auto" w:fill="FFFFFF"/>
        </w:rPr>
        <w:t>Plastisol</w:t>
      </w:r>
      <w:r w:rsidRPr="005D0350">
        <w:rPr>
          <w:rFonts w:ascii="Arial" w:hAnsi="Arial" w:cs="Arial"/>
          <w:sz w:val="20"/>
          <w:szCs w:val="20"/>
          <w:shd w:val="clear" w:color="auto" w:fill="FFFFFF"/>
        </w:rPr>
        <w:t xml:space="preserve"> [étymologie possible : « plasti(que) + sol(vant) »] est une pâte obtenue par </w:t>
      </w:r>
      <w:r w:rsidR="00312DF4" w:rsidRPr="005D0350">
        <w:rPr>
          <w:rFonts w:ascii="Arial" w:hAnsi="Arial" w:cs="Arial"/>
          <w:sz w:val="20"/>
          <w:szCs w:val="20"/>
          <w:shd w:val="clear" w:color="auto" w:fill="FFFFFF"/>
        </w:rPr>
        <w:t>mélange</w:t>
      </w:r>
      <w:r w:rsidRPr="005D0350">
        <w:rPr>
          <w:rFonts w:ascii="Arial" w:hAnsi="Arial" w:cs="Arial"/>
          <w:sz w:val="20"/>
          <w:szCs w:val="20"/>
          <w:shd w:val="clear" w:color="auto" w:fill="FFFFFF"/>
        </w:rPr>
        <w:t xml:space="preserve"> d'une résine synthétique poudreuse dans un plastifiant liquide</w:t>
      </w:r>
      <w:r w:rsidR="00312DF4" w:rsidRPr="005D0350">
        <w:rPr>
          <w:rFonts w:ascii="Arial" w:hAnsi="Arial" w:cs="Arial"/>
          <w:sz w:val="20"/>
          <w:szCs w:val="20"/>
          <w:shd w:val="clear" w:color="auto" w:fill="FFFFFF"/>
        </w:rPr>
        <w:t>.</w:t>
      </w:r>
    </w:p>
    <w:p w:rsidR="00FB3F75" w:rsidRDefault="00FB3F75" w:rsidP="00FB3F75">
      <w:pPr>
        <w:shd w:val="clear" w:color="auto" w:fill="FFFFFF"/>
        <w:spacing w:after="0" w:line="240" w:lineRule="auto"/>
        <w:ind w:right="5385"/>
        <w:jc w:val="both"/>
        <w:rPr>
          <w:rFonts w:ascii="Arial" w:hAnsi="Arial" w:cs="Arial"/>
          <w:sz w:val="24"/>
          <w:szCs w:val="24"/>
        </w:rPr>
      </w:pPr>
    </w:p>
    <w:p w:rsidR="00A1624F" w:rsidRPr="005D0350" w:rsidRDefault="00A1624F" w:rsidP="00902635">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sz w:val="28"/>
          <w:szCs w:val="28"/>
          <w:lang w:eastAsia="fr-FR"/>
        </w:rPr>
      </w:pPr>
      <w:r w:rsidRPr="00A1624F">
        <w:rPr>
          <w:rFonts w:ascii="Arial" w:eastAsia="Times New Roman" w:hAnsi="Arial" w:cs="Arial"/>
          <w:b/>
          <w:color w:val="1F497D" w:themeColor="text2"/>
          <w:sz w:val="28"/>
          <w:szCs w:val="28"/>
          <w:lang w:eastAsia="fr-FR"/>
        </w:rPr>
        <w:t>L’ expansion</w:t>
      </w:r>
    </w:p>
    <w:p w:rsidR="00A1624F" w:rsidRPr="005D0350" w:rsidRDefault="00CB7A03" w:rsidP="001541E2">
      <w:pPr>
        <w:shd w:val="clear" w:color="auto" w:fill="FFFFFF"/>
        <w:spacing w:after="0" w:line="240" w:lineRule="auto"/>
        <w:rPr>
          <w:rFonts w:ascii="Arial" w:eastAsia="Times New Roman" w:hAnsi="Arial" w:cs="Arial"/>
          <w:sz w:val="24"/>
          <w:szCs w:val="24"/>
          <w:lang w:eastAsia="fr-FR"/>
        </w:rPr>
      </w:pPr>
      <w:r w:rsidRPr="00CB7A03">
        <w:rPr>
          <w:rFonts w:ascii="Arial" w:hAnsi="Arial" w:cs="Arial"/>
          <w:noProof/>
          <w:sz w:val="24"/>
          <w:szCs w:val="24"/>
          <w:lang w:eastAsia="fr-FR"/>
        </w:rPr>
        <w:pict>
          <v:shape id="_x0000_s1047" type="#_x0000_t202" style="position:absolute;margin-left:19.5pt;margin-top:9.4pt;width:194.25pt;height:153.75pt;z-index:251667456" filled="f" stroked="f">
            <v:textbox>
              <w:txbxContent>
                <w:p w:rsidR="00625615" w:rsidRDefault="00625615">
                  <w:r>
                    <w:rPr>
                      <w:noProof/>
                      <w:lang w:eastAsia="fr-FR"/>
                    </w:rPr>
                    <w:drawing>
                      <wp:inline distT="0" distB="0" distL="0" distR="0">
                        <wp:extent cx="2276475" cy="1847850"/>
                        <wp:effectExtent l="19050" t="0" r="9525" b="0"/>
                        <wp:docPr id="40" name="Image 40" descr="Côté Ruche RUCHETTE POLYSTYRENE HD 6 Cadres DADANT (sans Cadres):  Amazon.fr: Animal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ôté Ruche RUCHETTE POLYSTYRENE HD 6 Cadres DADANT (sans Cadres):  Amazon.fr: Animalerie"/>
                                <pic:cNvPicPr>
                                  <a:picLocks noChangeAspect="1" noChangeArrowheads="1"/>
                                </pic:cNvPicPr>
                              </pic:nvPicPr>
                              <pic:blipFill>
                                <a:blip r:embed="rId16"/>
                                <a:srcRect/>
                                <a:stretch>
                                  <a:fillRect/>
                                </a:stretch>
                              </pic:blipFill>
                              <pic:spPr bwMode="auto">
                                <a:xfrm>
                                  <a:off x="0" y="0"/>
                                  <a:ext cx="2276475" cy="1847850"/>
                                </a:xfrm>
                                <a:prstGeom prst="rect">
                                  <a:avLst/>
                                </a:prstGeom>
                                <a:noFill/>
                                <a:ln w="9525">
                                  <a:noFill/>
                                  <a:miter lim="800000"/>
                                  <a:headEnd/>
                                  <a:tailEnd/>
                                </a:ln>
                              </pic:spPr>
                            </pic:pic>
                          </a:graphicData>
                        </a:graphic>
                      </wp:inline>
                    </w:drawing>
                  </w:r>
                </w:p>
              </w:txbxContent>
            </v:textbox>
          </v:shape>
        </w:pict>
      </w:r>
    </w:p>
    <w:p w:rsidR="00625615" w:rsidRPr="005D0350" w:rsidRDefault="00A94C12" w:rsidP="00902635">
      <w:pPr>
        <w:shd w:val="clear" w:color="auto" w:fill="FFFFFF"/>
        <w:spacing w:after="0" w:line="240" w:lineRule="auto"/>
        <w:ind w:left="4395"/>
        <w:jc w:val="both"/>
        <w:rPr>
          <w:rFonts w:ascii="Arial" w:hAnsi="Arial" w:cs="Arial"/>
          <w:sz w:val="24"/>
          <w:szCs w:val="24"/>
          <w:shd w:val="clear" w:color="auto" w:fill="FFFFFF"/>
        </w:rPr>
      </w:pPr>
      <w:r w:rsidRPr="005D0350">
        <w:rPr>
          <w:rFonts w:ascii="Arial" w:hAnsi="Arial" w:cs="Arial"/>
          <w:sz w:val="24"/>
          <w:szCs w:val="24"/>
          <w:shd w:val="clear" w:color="auto" w:fill="FFFFFF"/>
        </w:rPr>
        <w:t xml:space="preserve">Le polystyrène est un polymère qui se présente avant transformation sous forme de petites billes non expansées. Elles renferment des micro-inclusions à l’état liquide qui se transforment en gaz lors de l’expansion. Dans une chaudière, en présence de vapeur d’eau, la matière se ramollit et le gaz qu’elle contient se dilate. Les petites billes gonflent, comme du pop-corn, en gardant une forme sphérique régulière. Cette première expansion est réalisée dans de grandes cuves en inox et permet d’obtenir jusqu’à 30 fois le volume initial du polystyrène non expansé. </w:t>
      </w:r>
    </w:p>
    <w:p w:rsidR="00EF36CC" w:rsidRPr="005D0350" w:rsidRDefault="00EF36CC" w:rsidP="00EF36CC">
      <w:pPr>
        <w:shd w:val="clear" w:color="auto" w:fill="FFFFFF"/>
        <w:spacing w:after="0" w:line="240" w:lineRule="auto"/>
        <w:ind w:left="4111"/>
        <w:jc w:val="both"/>
        <w:rPr>
          <w:rFonts w:ascii="Arial" w:hAnsi="Arial" w:cs="Arial"/>
          <w:sz w:val="24"/>
          <w:szCs w:val="24"/>
          <w:shd w:val="clear" w:color="auto" w:fill="FFFFFF"/>
        </w:rPr>
      </w:pPr>
    </w:p>
    <w:p w:rsidR="00501944" w:rsidRDefault="00A94C12" w:rsidP="00902635">
      <w:pPr>
        <w:shd w:val="clear" w:color="auto" w:fill="FFFFFF"/>
        <w:spacing w:after="0" w:line="240" w:lineRule="auto"/>
        <w:ind w:left="567"/>
        <w:jc w:val="both"/>
        <w:rPr>
          <w:rFonts w:ascii="Arial" w:eastAsia="Times New Roman" w:hAnsi="Arial" w:cs="Arial"/>
          <w:color w:val="000000"/>
          <w:sz w:val="24"/>
          <w:szCs w:val="24"/>
          <w:lang w:eastAsia="fr-FR"/>
        </w:rPr>
      </w:pPr>
      <w:r w:rsidRPr="005D0350">
        <w:rPr>
          <w:rFonts w:ascii="Arial" w:hAnsi="Arial" w:cs="Arial"/>
          <w:sz w:val="24"/>
          <w:szCs w:val="24"/>
          <w:shd w:val="clear" w:color="auto" w:fill="FFFFFF"/>
        </w:rPr>
        <w:t>Dans un deuxième temps, après séchage, les billes pré-expansées sont introduites dans un moule fermé et sont soumises à une nouvelle expansion grâce à l’injection de vapeur d’eau. Les billes augmentent de volume et collent les unes aux autres dans le volume intérieur du moule. Cette technique est utilisée pour fabriquer toutes sortes d’emballages en polystyrène expansé : emballages de protection pour appareils fragiles, caisses à poissons, barquettes alimentaires …</w:t>
      </w:r>
    </w:p>
    <w:p w:rsidR="00A1624F" w:rsidRDefault="00A1624F" w:rsidP="00902635">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color w:val="1F497D" w:themeColor="text2"/>
          <w:sz w:val="28"/>
          <w:szCs w:val="28"/>
          <w:lang w:eastAsia="fr-FR"/>
        </w:rPr>
      </w:pPr>
      <w:r>
        <w:rPr>
          <w:rFonts w:ascii="Arial" w:eastAsia="Times New Roman" w:hAnsi="Arial" w:cs="Arial"/>
          <w:b/>
          <w:color w:val="1F497D" w:themeColor="text2"/>
          <w:sz w:val="28"/>
          <w:szCs w:val="28"/>
          <w:lang w:eastAsia="fr-FR"/>
        </w:rPr>
        <w:lastRenderedPageBreak/>
        <w:t>La pultrusion</w:t>
      </w:r>
      <w:r w:rsidR="00A94C12">
        <w:rPr>
          <w:rFonts w:ascii="Arial" w:eastAsia="Times New Roman" w:hAnsi="Arial" w:cs="Arial"/>
          <w:b/>
          <w:color w:val="1F497D" w:themeColor="text2"/>
          <w:sz w:val="28"/>
          <w:szCs w:val="28"/>
          <w:lang w:eastAsia="fr-FR"/>
        </w:rPr>
        <w:t xml:space="preserve"> (composite)</w:t>
      </w:r>
    </w:p>
    <w:p w:rsidR="006E6A48" w:rsidRDefault="00AA43FF" w:rsidP="00AA43FF">
      <w:pPr>
        <w:shd w:val="clear" w:color="auto" w:fill="FFFFFF"/>
        <w:spacing w:after="0" w:line="240" w:lineRule="auto"/>
        <w:ind w:left="567" w:right="-1"/>
        <w:jc w:val="both"/>
        <w:rPr>
          <w:rFonts w:ascii="Arial" w:hAnsi="Arial" w:cs="Arial"/>
          <w:sz w:val="24"/>
          <w:szCs w:val="24"/>
          <w:shd w:val="clear" w:color="auto" w:fill="FFFFFF"/>
        </w:rPr>
      </w:pPr>
      <w:r w:rsidRPr="00CB7A03">
        <w:rPr>
          <w:rFonts w:ascii="Arial" w:hAnsi="Arial" w:cs="Arial"/>
          <w:noProof/>
          <w:color w:val="313131"/>
          <w:sz w:val="24"/>
          <w:szCs w:val="24"/>
          <w:lang w:eastAsia="fr-FR"/>
        </w:rPr>
        <w:pict>
          <v:shape id="_x0000_s1049" type="#_x0000_t202" style="position:absolute;left:0;text-align:left;margin-left:298.65pt;margin-top:14.65pt;width:242.85pt;height:72.8pt;z-index:251668480" filled="f" stroked="f">
            <v:textbox inset="0,0,0,0">
              <w:txbxContent>
                <w:p w:rsidR="00D65C93" w:rsidRDefault="00D65C93" w:rsidP="00D65C93">
                  <w:pPr>
                    <w:jc w:val="right"/>
                  </w:pPr>
                  <w:r>
                    <w:rPr>
                      <w:noProof/>
                      <w:lang w:eastAsia="fr-FR"/>
                    </w:rPr>
                    <w:drawing>
                      <wp:inline distT="0" distB="0" distL="0" distR="0">
                        <wp:extent cx="3169423" cy="970059"/>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srcRect t="15278"/>
                                <a:stretch>
                                  <a:fillRect/>
                                </a:stretch>
                              </pic:blipFill>
                              <pic:spPr bwMode="auto">
                                <a:xfrm>
                                  <a:off x="0" y="0"/>
                                  <a:ext cx="3169423" cy="970059"/>
                                </a:xfrm>
                                <a:prstGeom prst="rect">
                                  <a:avLst/>
                                </a:prstGeom>
                                <a:noFill/>
                                <a:ln w="9525">
                                  <a:noFill/>
                                  <a:miter lim="800000"/>
                                  <a:headEnd/>
                                  <a:tailEnd/>
                                </a:ln>
                              </pic:spPr>
                            </pic:pic>
                          </a:graphicData>
                        </a:graphic>
                      </wp:inline>
                    </w:drawing>
                  </w:r>
                </w:p>
              </w:txbxContent>
            </v:textbox>
          </v:shape>
        </w:pict>
      </w:r>
      <w:r w:rsidR="00A94C12" w:rsidRPr="005D0350">
        <w:rPr>
          <w:rFonts w:ascii="Arial" w:hAnsi="Arial" w:cs="Arial"/>
          <w:sz w:val="24"/>
          <w:szCs w:val="24"/>
          <w:shd w:val="clear" w:color="auto" w:fill="FFFFFF"/>
        </w:rPr>
        <w:t xml:space="preserve">La pultrusion est un procède automatise permettant la production de profiles à section constante de manière continue. </w:t>
      </w:r>
    </w:p>
    <w:p w:rsidR="00CD3DCA" w:rsidRDefault="00A94C12" w:rsidP="006E6A48">
      <w:pPr>
        <w:shd w:val="clear" w:color="auto" w:fill="FFFFFF"/>
        <w:spacing w:after="0" w:line="240" w:lineRule="auto"/>
        <w:ind w:left="567" w:right="4818"/>
        <w:jc w:val="both"/>
        <w:rPr>
          <w:rFonts w:ascii="Arial" w:hAnsi="Arial" w:cs="Arial"/>
          <w:sz w:val="24"/>
          <w:szCs w:val="24"/>
          <w:shd w:val="clear" w:color="auto" w:fill="FFFFFF"/>
        </w:rPr>
      </w:pPr>
      <w:r w:rsidRPr="005D0350">
        <w:rPr>
          <w:rFonts w:ascii="Arial" w:hAnsi="Arial" w:cs="Arial"/>
          <w:sz w:val="24"/>
          <w:szCs w:val="24"/>
          <w:shd w:val="clear" w:color="auto" w:fill="FFFFFF"/>
        </w:rPr>
        <w:t>Elle consiste à faire passer des fibres imprégnées de résine dans une filière chauffée où a lieu la polymérisation. On obtient, après refroidissement, un profilé rigide produit en continu.</w:t>
      </w:r>
    </w:p>
    <w:p w:rsidR="00A94C12" w:rsidRDefault="00A94C12" w:rsidP="00902635">
      <w:pPr>
        <w:shd w:val="clear" w:color="auto" w:fill="FFFFFF"/>
        <w:spacing w:after="0" w:line="240" w:lineRule="auto"/>
        <w:ind w:left="567"/>
        <w:rPr>
          <w:rFonts w:ascii="Arial" w:eastAsia="Times New Roman" w:hAnsi="Arial" w:cs="Arial"/>
          <w:color w:val="000000"/>
          <w:sz w:val="24"/>
          <w:szCs w:val="24"/>
          <w:lang w:eastAsia="fr-FR"/>
        </w:rPr>
      </w:pPr>
    </w:p>
    <w:p w:rsidR="00B32CF7" w:rsidRDefault="00B32CF7" w:rsidP="00902635">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w:t>
      </w:r>
      <w:r>
        <w:rPr>
          <w:rFonts w:ascii="Arial" w:eastAsia="Times New Roman" w:hAnsi="Arial" w:cs="Arial"/>
          <w:b/>
          <w:color w:val="1F497D" w:themeColor="text2"/>
          <w:sz w:val="28"/>
          <w:szCs w:val="28"/>
          <w:lang w:eastAsia="fr-FR"/>
        </w:rPr>
        <w:t>e thermoformage</w:t>
      </w:r>
    </w:p>
    <w:p w:rsidR="00A1624F" w:rsidRDefault="00A1624F" w:rsidP="00902635">
      <w:pPr>
        <w:shd w:val="clear" w:color="auto" w:fill="FFFFFF"/>
        <w:spacing w:after="0" w:line="240" w:lineRule="auto"/>
        <w:ind w:left="567"/>
        <w:rPr>
          <w:rFonts w:ascii="Arial" w:eastAsia="Times New Roman" w:hAnsi="Arial" w:cs="Arial"/>
          <w:color w:val="000000"/>
          <w:sz w:val="24"/>
          <w:szCs w:val="24"/>
          <w:lang w:eastAsia="fr-FR"/>
        </w:rPr>
      </w:pPr>
    </w:p>
    <w:p w:rsidR="006E6A48" w:rsidRDefault="006E6A48" w:rsidP="006E6A48">
      <w:pPr>
        <w:shd w:val="clear" w:color="auto" w:fill="FFFFFF"/>
        <w:spacing w:after="0" w:line="240" w:lineRule="auto"/>
        <w:ind w:left="567" w:right="-1"/>
        <w:jc w:val="both"/>
        <w:rPr>
          <w:rFonts w:ascii="Arial" w:hAnsi="Arial" w:cs="Arial"/>
          <w:sz w:val="24"/>
          <w:szCs w:val="24"/>
          <w:shd w:val="clear" w:color="auto" w:fill="FFFFFF"/>
        </w:rPr>
      </w:pPr>
      <w:r w:rsidRPr="00CB7A03">
        <w:rPr>
          <w:rFonts w:ascii="Arial" w:eastAsia="Times New Roman" w:hAnsi="Arial" w:cs="Arial"/>
          <w:noProof/>
          <w:color w:val="000000"/>
          <w:sz w:val="24"/>
          <w:szCs w:val="24"/>
          <w:lang w:eastAsia="fr-FR"/>
        </w:rPr>
        <w:pict>
          <v:shape id="_x0000_s1037" type="#_x0000_t202" style="position:absolute;left:0;text-align:left;margin-left:271.65pt;margin-top:30.8pt;width:280.5pt;height:326.75pt;z-index:251662336" filled="f" stroked="f">
            <v:textbox>
              <w:txbxContent>
                <w:p w:rsidR="00897CC3" w:rsidRDefault="00897CC3">
                  <w:r>
                    <w:rPr>
                      <w:noProof/>
                      <w:lang w:eastAsia="fr-FR"/>
                    </w:rPr>
                    <w:drawing>
                      <wp:inline distT="0" distB="0" distL="0" distR="0">
                        <wp:extent cx="3291650" cy="4109276"/>
                        <wp:effectExtent l="19050" t="0" r="400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3291650" cy="4109276"/>
                                </a:xfrm>
                                <a:prstGeom prst="rect">
                                  <a:avLst/>
                                </a:prstGeom>
                                <a:noFill/>
                                <a:ln w="9525">
                                  <a:noFill/>
                                  <a:miter lim="800000"/>
                                  <a:headEnd/>
                                  <a:tailEnd/>
                                </a:ln>
                              </pic:spPr>
                            </pic:pic>
                          </a:graphicData>
                        </a:graphic>
                      </wp:inline>
                    </w:drawing>
                  </w:r>
                </w:p>
              </w:txbxContent>
            </v:textbox>
          </v:shape>
        </w:pict>
      </w:r>
      <w:r w:rsidR="00BD42D7" w:rsidRPr="005D0350">
        <w:rPr>
          <w:rFonts w:ascii="Arial" w:hAnsi="Arial" w:cs="Arial"/>
          <w:sz w:val="24"/>
          <w:szCs w:val="24"/>
          <w:shd w:val="clear" w:color="auto" w:fill="FFFFFF"/>
        </w:rPr>
        <w:t xml:space="preserve">C’est un procédé de seconde transformation dans lequel la matière arrive sous forme de plaques, de tubes ou de profilés. Le matériau est ramolli par chauffage avant d’être déformé et mis en forme par un moule métallique. </w:t>
      </w:r>
    </w:p>
    <w:p w:rsidR="00BD42D7" w:rsidRDefault="00BD42D7" w:rsidP="006E6A48">
      <w:pPr>
        <w:shd w:val="clear" w:color="auto" w:fill="FFFFFF"/>
        <w:spacing w:after="0" w:line="240" w:lineRule="auto"/>
        <w:ind w:left="567" w:right="5243"/>
        <w:jc w:val="both"/>
        <w:rPr>
          <w:rFonts w:ascii="Arial" w:hAnsi="Arial" w:cs="Arial"/>
          <w:sz w:val="24"/>
          <w:szCs w:val="24"/>
          <w:shd w:val="clear" w:color="auto" w:fill="FFFFFF"/>
        </w:rPr>
      </w:pPr>
      <w:r w:rsidRPr="005D0350">
        <w:rPr>
          <w:rFonts w:ascii="Arial" w:hAnsi="Arial" w:cs="Arial"/>
          <w:sz w:val="24"/>
          <w:szCs w:val="24"/>
          <w:shd w:val="clear" w:color="auto" w:fill="FFFFFF"/>
        </w:rPr>
        <w:t>La parfaite adhésion du polymère sur le moule se fait par aspiration sous vide ou par plaquage par injection d’air. Il est possible de réaliser des pièces dont les parois sont fines et des pièces de grande taille. Les plaques de polystyrène ou d’ABS sont particulièrement adaptées à ce type de transformation. Cette technique est utilisée pour produire des objets aux formes géométriques simples comme des pots de yaourts, des cabines de douche, des baignoires, des éléments de carrosserie.</w:t>
      </w:r>
    </w:p>
    <w:p w:rsidR="003B403B" w:rsidRPr="005D0350" w:rsidRDefault="003B403B" w:rsidP="00902635">
      <w:pPr>
        <w:shd w:val="clear" w:color="auto" w:fill="FFFFFF"/>
        <w:spacing w:after="0" w:line="240" w:lineRule="auto"/>
        <w:ind w:left="567" w:right="5243"/>
        <w:jc w:val="both"/>
        <w:rPr>
          <w:rFonts w:ascii="Arial" w:hAnsi="Arial" w:cs="Arial"/>
          <w:sz w:val="24"/>
          <w:szCs w:val="24"/>
          <w:shd w:val="clear" w:color="auto" w:fill="FFFFFF"/>
        </w:rPr>
      </w:pPr>
    </w:p>
    <w:p w:rsidR="00CD3DCA" w:rsidRPr="005D0350" w:rsidRDefault="00CD3DCA" w:rsidP="00902635">
      <w:pPr>
        <w:shd w:val="clear" w:color="auto" w:fill="FFFFFF"/>
        <w:spacing w:after="0" w:line="240" w:lineRule="auto"/>
        <w:ind w:left="567" w:right="5270"/>
        <w:jc w:val="both"/>
        <w:rPr>
          <w:rFonts w:ascii="Arial" w:hAnsi="Arial" w:cs="Arial"/>
          <w:sz w:val="24"/>
          <w:szCs w:val="24"/>
        </w:rPr>
      </w:pPr>
      <w:r w:rsidRPr="005D0350">
        <w:rPr>
          <w:rFonts w:ascii="Arial" w:hAnsi="Arial" w:cs="Arial"/>
          <w:sz w:val="24"/>
          <w:szCs w:val="24"/>
        </w:rPr>
        <w:t>Il comprend cinq phases :</w:t>
      </w:r>
    </w:p>
    <w:p w:rsidR="00CD3DCA" w:rsidRPr="00902635" w:rsidRDefault="00CD3DCA" w:rsidP="00902635">
      <w:pPr>
        <w:pStyle w:val="Paragraphedeliste"/>
        <w:numPr>
          <w:ilvl w:val="0"/>
          <w:numId w:val="40"/>
        </w:numPr>
        <w:shd w:val="clear" w:color="auto" w:fill="FFFFFF"/>
        <w:spacing w:after="0" w:line="240" w:lineRule="auto"/>
        <w:ind w:right="5270"/>
        <w:rPr>
          <w:rFonts w:ascii="Arial" w:hAnsi="Arial" w:cs="Arial"/>
          <w:sz w:val="24"/>
          <w:szCs w:val="24"/>
        </w:rPr>
      </w:pPr>
      <w:r w:rsidRPr="00902635">
        <w:rPr>
          <w:rFonts w:ascii="Arial" w:hAnsi="Arial" w:cs="Arial"/>
          <w:sz w:val="24"/>
          <w:szCs w:val="24"/>
        </w:rPr>
        <w:t>chauffage de la feuille,</w:t>
      </w:r>
    </w:p>
    <w:p w:rsidR="00CD3DCA" w:rsidRPr="00902635" w:rsidRDefault="00CD3DCA" w:rsidP="00902635">
      <w:pPr>
        <w:pStyle w:val="Paragraphedeliste"/>
        <w:numPr>
          <w:ilvl w:val="0"/>
          <w:numId w:val="40"/>
        </w:numPr>
        <w:shd w:val="clear" w:color="auto" w:fill="FFFFFF"/>
        <w:spacing w:after="0" w:line="240" w:lineRule="auto"/>
        <w:ind w:right="5270"/>
        <w:rPr>
          <w:rFonts w:ascii="Arial" w:hAnsi="Arial" w:cs="Arial"/>
          <w:sz w:val="24"/>
          <w:szCs w:val="24"/>
        </w:rPr>
      </w:pPr>
      <w:r w:rsidRPr="00902635">
        <w:rPr>
          <w:rFonts w:ascii="Arial" w:hAnsi="Arial" w:cs="Arial"/>
          <w:sz w:val="24"/>
          <w:szCs w:val="24"/>
        </w:rPr>
        <w:t>suppression du chauffage et montée du modèle,</w:t>
      </w:r>
    </w:p>
    <w:p w:rsidR="00CD3DCA" w:rsidRPr="00902635" w:rsidRDefault="00CD3DCA" w:rsidP="00902635">
      <w:pPr>
        <w:pStyle w:val="Paragraphedeliste"/>
        <w:numPr>
          <w:ilvl w:val="0"/>
          <w:numId w:val="40"/>
        </w:numPr>
        <w:shd w:val="clear" w:color="auto" w:fill="FFFFFF"/>
        <w:spacing w:after="0" w:line="240" w:lineRule="auto"/>
        <w:ind w:right="5270"/>
        <w:rPr>
          <w:rFonts w:ascii="Arial" w:hAnsi="Arial" w:cs="Arial"/>
          <w:sz w:val="24"/>
          <w:szCs w:val="24"/>
        </w:rPr>
      </w:pPr>
      <w:r w:rsidRPr="00902635">
        <w:rPr>
          <w:rFonts w:ascii="Arial" w:hAnsi="Arial" w:cs="Arial"/>
          <w:sz w:val="24"/>
          <w:szCs w:val="24"/>
        </w:rPr>
        <w:t>aspiration de l’air dans l’espace feuille/modèle,</w:t>
      </w:r>
    </w:p>
    <w:p w:rsidR="00CD3DCA" w:rsidRPr="00902635" w:rsidRDefault="00CD3DCA" w:rsidP="00902635">
      <w:pPr>
        <w:pStyle w:val="Paragraphedeliste"/>
        <w:numPr>
          <w:ilvl w:val="0"/>
          <w:numId w:val="40"/>
        </w:numPr>
        <w:shd w:val="clear" w:color="auto" w:fill="FFFFFF"/>
        <w:spacing w:after="0" w:line="240" w:lineRule="auto"/>
        <w:ind w:right="5270"/>
        <w:rPr>
          <w:rFonts w:ascii="Arial" w:hAnsi="Arial" w:cs="Arial"/>
          <w:sz w:val="24"/>
          <w:szCs w:val="24"/>
        </w:rPr>
      </w:pPr>
      <w:r w:rsidRPr="00902635">
        <w:rPr>
          <w:rFonts w:ascii="Arial" w:hAnsi="Arial" w:cs="Arial"/>
          <w:sz w:val="24"/>
          <w:szCs w:val="24"/>
        </w:rPr>
        <w:t>refroidissement par soufflage,</w:t>
      </w:r>
    </w:p>
    <w:p w:rsidR="00CD3DCA" w:rsidRPr="00902635" w:rsidRDefault="00CD3DCA" w:rsidP="00902635">
      <w:pPr>
        <w:pStyle w:val="Paragraphedeliste"/>
        <w:numPr>
          <w:ilvl w:val="0"/>
          <w:numId w:val="40"/>
        </w:numPr>
        <w:shd w:val="clear" w:color="auto" w:fill="FFFFFF"/>
        <w:spacing w:after="0" w:line="240" w:lineRule="auto"/>
        <w:ind w:right="5270"/>
        <w:rPr>
          <w:rFonts w:ascii="Arial" w:hAnsi="Arial" w:cs="Arial"/>
          <w:sz w:val="24"/>
          <w:szCs w:val="24"/>
          <w:shd w:val="clear" w:color="auto" w:fill="FFFFFF"/>
        </w:rPr>
      </w:pPr>
      <w:r w:rsidRPr="00902635">
        <w:rPr>
          <w:rFonts w:ascii="Arial" w:hAnsi="Arial" w:cs="Arial"/>
          <w:sz w:val="24"/>
          <w:szCs w:val="24"/>
        </w:rPr>
        <w:t>démoulage</w:t>
      </w:r>
    </w:p>
    <w:p w:rsidR="00BD42D7" w:rsidRDefault="00BD42D7" w:rsidP="00902635">
      <w:pPr>
        <w:shd w:val="clear" w:color="auto" w:fill="FFFFFF"/>
        <w:spacing w:after="0" w:line="240" w:lineRule="auto"/>
        <w:ind w:left="567"/>
        <w:rPr>
          <w:rFonts w:ascii="Arial" w:eastAsia="Times New Roman" w:hAnsi="Arial" w:cs="Arial"/>
          <w:color w:val="000000"/>
          <w:sz w:val="24"/>
          <w:szCs w:val="24"/>
          <w:lang w:eastAsia="fr-FR"/>
        </w:rPr>
      </w:pPr>
    </w:p>
    <w:p w:rsidR="006E6A48" w:rsidRDefault="006E6A48" w:rsidP="00902635">
      <w:pPr>
        <w:shd w:val="clear" w:color="auto" w:fill="FFFFFF"/>
        <w:spacing w:after="0" w:line="240" w:lineRule="auto"/>
        <w:ind w:left="567"/>
        <w:rPr>
          <w:rFonts w:ascii="Arial" w:eastAsia="Times New Roman" w:hAnsi="Arial" w:cs="Arial"/>
          <w:color w:val="000000"/>
          <w:sz w:val="24"/>
          <w:szCs w:val="24"/>
          <w:lang w:eastAsia="fr-FR"/>
        </w:rPr>
      </w:pPr>
    </w:p>
    <w:p w:rsidR="00B32CF7" w:rsidRDefault="00B32CF7" w:rsidP="00902635">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color w:val="1F497D" w:themeColor="text2"/>
          <w:sz w:val="28"/>
          <w:szCs w:val="28"/>
          <w:lang w:eastAsia="fr-FR"/>
        </w:rPr>
      </w:pPr>
      <w:r w:rsidRPr="00A1624F">
        <w:rPr>
          <w:rFonts w:ascii="Arial" w:eastAsia="Times New Roman" w:hAnsi="Arial" w:cs="Arial"/>
          <w:b/>
          <w:color w:val="1F497D" w:themeColor="text2"/>
          <w:sz w:val="28"/>
          <w:szCs w:val="28"/>
          <w:lang w:eastAsia="fr-FR"/>
        </w:rPr>
        <w:t>L</w:t>
      </w:r>
      <w:r>
        <w:rPr>
          <w:rFonts w:ascii="Arial" w:eastAsia="Times New Roman" w:hAnsi="Arial" w:cs="Arial"/>
          <w:b/>
          <w:color w:val="1F497D" w:themeColor="text2"/>
          <w:sz w:val="28"/>
          <w:szCs w:val="28"/>
          <w:lang w:eastAsia="fr-FR"/>
        </w:rPr>
        <w:t>a stratification</w:t>
      </w:r>
      <w:r w:rsidR="008C02C5">
        <w:rPr>
          <w:rFonts w:ascii="Arial" w:eastAsia="Times New Roman" w:hAnsi="Arial" w:cs="Arial"/>
          <w:b/>
          <w:color w:val="1F497D" w:themeColor="text2"/>
          <w:sz w:val="28"/>
          <w:szCs w:val="28"/>
          <w:lang w:eastAsia="fr-FR"/>
        </w:rPr>
        <w:t xml:space="preserve"> (composite)</w:t>
      </w:r>
    </w:p>
    <w:p w:rsidR="00A1624F" w:rsidRDefault="00A1624F" w:rsidP="00902635">
      <w:pPr>
        <w:shd w:val="clear" w:color="auto" w:fill="FFFFFF"/>
        <w:spacing w:after="0" w:line="240" w:lineRule="auto"/>
        <w:ind w:left="567"/>
        <w:rPr>
          <w:rFonts w:ascii="Arial" w:eastAsia="Times New Roman" w:hAnsi="Arial" w:cs="Arial"/>
          <w:color w:val="000000"/>
          <w:sz w:val="24"/>
          <w:szCs w:val="24"/>
          <w:lang w:eastAsia="fr-FR"/>
        </w:rPr>
      </w:pPr>
    </w:p>
    <w:p w:rsidR="008C02C5" w:rsidRPr="008C02C5" w:rsidRDefault="003C6B2E" w:rsidP="00902635">
      <w:pPr>
        <w:pStyle w:val="Default"/>
        <w:ind w:left="567"/>
        <w:jc w:val="both"/>
        <w:rPr>
          <w:rFonts w:ascii="Arial" w:hAnsi="Arial" w:cs="Arial"/>
        </w:rPr>
      </w:pPr>
      <w:r w:rsidRPr="002175F5">
        <w:rPr>
          <w:rFonts w:ascii="Arial" w:hAnsi="Arial" w:cs="Arial"/>
          <w:bCs/>
        </w:rPr>
        <w:t xml:space="preserve">Le procédé consiste à </w:t>
      </w:r>
      <w:r w:rsidR="002175F5" w:rsidRPr="002175F5">
        <w:rPr>
          <w:rFonts w:ascii="Arial" w:hAnsi="Arial" w:cs="Arial"/>
          <w:bCs/>
        </w:rPr>
        <w:t>superposer</w:t>
      </w:r>
      <w:r>
        <w:rPr>
          <w:rFonts w:ascii="Arial" w:hAnsi="Arial" w:cs="Arial"/>
          <w:b/>
          <w:bCs/>
        </w:rPr>
        <w:t xml:space="preserve"> </w:t>
      </w:r>
      <w:r w:rsidR="002175F5">
        <w:rPr>
          <w:rFonts w:ascii="Arial" w:hAnsi="Arial" w:cs="Arial"/>
        </w:rPr>
        <w:t xml:space="preserve"> des couches</w:t>
      </w:r>
      <w:r w:rsidR="008C02C5" w:rsidRPr="008C02C5">
        <w:rPr>
          <w:rFonts w:ascii="Arial" w:hAnsi="Arial" w:cs="Arial"/>
        </w:rPr>
        <w:t xml:space="preserve"> de supports tels que bois, papier, textiles imprégnées de résine thermodurcissable puis pressées et chauffées sous haute pression pour provoquer la polymérisation. </w:t>
      </w:r>
    </w:p>
    <w:p w:rsidR="008C02C5" w:rsidRPr="008C02C5" w:rsidRDefault="008C02C5" w:rsidP="00902635">
      <w:pPr>
        <w:pStyle w:val="Default"/>
        <w:ind w:left="567"/>
        <w:jc w:val="both"/>
        <w:rPr>
          <w:rFonts w:ascii="Arial" w:hAnsi="Arial" w:cs="Arial"/>
        </w:rPr>
      </w:pPr>
      <w:r w:rsidRPr="008C02C5">
        <w:rPr>
          <w:rFonts w:ascii="Arial" w:hAnsi="Arial" w:cs="Arial"/>
        </w:rPr>
        <w:t xml:space="preserve">Ce procédé réservé aux thermodurcissables n'est applicable qu'à l'obtention de produits plats. </w:t>
      </w:r>
    </w:p>
    <w:p w:rsidR="008C02C5" w:rsidRPr="008C02C5" w:rsidRDefault="002175F5" w:rsidP="00902635">
      <w:pPr>
        <w:shd w:val="clear" w:color="auto" w:fill="FFFFFF"/>
        <w:spacing w:after="0" w:line="240" w:lineRule="auto"/>
        <w:ind w:left="567"/>
        <w:jc w:val="both"/>
        <w:rPr>
          <w:rFonts w:ascii="Arial" w:eastAsia="Times New Roman" w:hAnsi="Arial" w:cs="Arial"/>
          <w:color w:val="000000"/>
          <w:sz w:val="24"/>
          <w:szCs w:val="24"/>
          <w:lang w:eastAsia="fr-FR"/>
        </w:rPr>
      </w:pPr>
      <w:r>
        <w:rPr>
          <w:rFonts w:ascii="Arial" w:hAnsi="Arial" w:cs="Arial"/>
          <w:sz w:val="24"/>
          <w:szCs w:val="24"/>
        </w:rPr>
        <w:t>On le retrouve pour l’h</w:t>
      </w:r>
      <w:r w:rsidR="008C02C5" w:rsidRPr="008C02C5">
        <w:rPr>
          <w:rFonts w:ascii="Arial" w:hAnsi="Arial" w:cs="Arial"/>
          <w:sz w:val="24"/>
          <w:szCs w:val="24"/>
        </w:rPr>
        <w:t>ôtellerie (plateaux), ameublement, panneaux</w:t>
      </w:r>
      <w:r>
        <w:rPr>
          <w:rFonts w:ascii="Arial" w:hAnsi="Arial" w:cs="Arial"/>
          <w:sz w:val="24"/>
          <w:szCs w:val="24"/>
        </w:rPr>
        <w:t>, …</w:t>
      </w:r>
    </w:p>
    <w:p w:rsidR="008C02C5" w:rsidRDefault="008C02C5" w:rsidP="00902635">
      <w:pPr>
        <w:shd w:val="clear" w:color="auto" w:fill="FFFFFF"/>
        <w:spacing w:after="0" w:line="240" w:lineRule="auto"/>
        <w:ind w:left="567"/>
        <w:rPr>
          <w:rFonts w:ascii="Arial" w:eastAsia="Times New Roman" w:hAnsi="Arial" w:cs="Arial"/>
          <w:color w:val="000000"/>
          <w:sz w:val="24"/>
          <w:szCs w:val="24"/>
          <w:lang w:eastAsia="fr-FR"/>
        </w:rPr>
      </w:pPr>
    </w:p>
    <w:p w:rsidR="00B32CF7" w:rsidRDefault="00B32CF7" w:rsidP="00902635">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color w:val="1F497D" w:themeColor="text2"/>
          <w:sz w:val="28"/>
          <w:szCs w:val="28"/>
          <w:lang w:eastAsia="fr-FR"/>
        </w:rPr>
      </w:pPr>
      <w:r w:rsidRPr="00B32CF7">
        <w:rPr>
          <w:rFonts w:ascii="Arial" w:eastAsia="Times New Roman" w:hAnsi="Arial" w:cs="Arial"/>
          <w:b/>
          <w:color w:val="1F497D" w:themeColor="text2"/>
          <w:sz w:val="28"/>
          <w:szCs w:val="28"/>
          <w:lang w:eastAsia="fr-FR"/>
        </w:rPr>
        <w:t xml:space="preserve">La </w:t>
      </w:r>
      <w:r w:rsidR="00D07CBE" w:rsidRPr="00B32CF7">
        <w:rPr>
          <w:rFonts w:ascii="Arial" w:eastAsia="Times New Roman" w:hAnsi="Arial" w:cs="Arial"/>
          <w:b/>
          <w:color w:val="1F497D" w:themeColor="text2"/>
          <w:sz w:val="28"/>
          <w:szCs w:val="28"/>
          <w:lang w:eastAsia="fr-FR"/>
        </w:rPr>
        <w:t>chaudronnerie</w:t>
      </w:r>
    </w:p>
    <w:p w:rsidR="008C02C5" w:rsidRPr="005D0350" w:rsidRDefault="008C02C5" w:rsidP="00902635">
      <w:pPr>
        <w:pStyle w:val="Paragraphedeliste"/>
        <w:spacing w:after="0" w:line="240" w:lineRule="auto"/>
        <w:ind w:left="567"/>
        <w:rPr>
          <w:rFonts w:ascii="Arial" w:eastAsia="Times New Roman" w:hAnsi="Arial" w:cs="Arial"/>
          <w:b/>
          <w:color w:val="1F497D" w:themeColor="text2"/>
          <w:sz w:val="24"/>
          <w:szCs w:val="24"/>
          <w:lang w:eastAsia="fr-FR"/>
        </w:rPr>
      </w:pPr>
    </w:p>
    <w:p w:rsidR="008C02C5" w:rsidRPr="008C02C5" w:rsidRDefault="004E4DCB" w:rsidP="00902635">
      <w:pPr>
        <w:pStyle w:val="Default"/>
        <w:ind w:left="567"/>
        <w:jc w:val="both"/>
        <w:rPr>
          <w:rFonts w:ascii="Arial" w:hAnsi="Arial" w:cs="Arial"/>
        </w:rPr>
      </w:pPr>
      <w:r>
        <w:rPr>
          <w:rFonts w:ascii="Arial" w:hAnsi="Arial" w:cs="Arial"/>
        </w:rPr>
        <w:t>L</w:t>
      </w:r>
      <w:r w:rsidR="008C02C5" w:rsidRPr="008C02C5">
        <w:rPr>
          <w:rFonts w:ascii="Arial" w:hAnsi="Arial" w:cs="Arial"/>
        </w:rPr>
        <w:t xml:space="preserve">a matière, sous forme de semi-produits manufacturés, est transformée par procédé mécanique, pour répondre aux besoins de l'industrie en général, dans les problèmes de stockage ou transport de substances corrosives ou non. Cette technique comporte des opérations de découpe, de formage à chaud, d'usinage et d'assemblage par soudure avec ou sans apport de matière. </w:t>
      </w:r>
    </w:p>
    <w:p w:rsidR="008C02C5" w:rsidRPr="008C02C5" w:rsidRDefault="004E4DCB" w:rsidP="00902635">
      <w:pPr>
        <w:pStyle w:val="Paragraphedeliste"/>
        <w:spacing w:after="0" w:line="240" w:lineRule="auto"/>
        <w:ind w:left="567"/>
        <w:jc w:val="both"/>
        <w:rPr>
          <w:rFonts w:ascii="Arial" w:eastAsia="Times New Roman" w:hAnsi="Arial" w:cs="Arial"/>
          <w:b/>
          <w:color w:val="1F497D" w:themeColor="text2"/>
          <w:sz w:val="24"/>
          <w:szCs w:val="24"/>
          <w:lang w:eastAsia="fr-FR"/>
        </w:rPr>
      </w:pPr>
      <w:r>
        <w:rPr>
          <w:rFonts w:ascii="Arial" w:hAnsi="Arial" w:cs="Arial"/>
          <w:sz w:val="24"/>
          <w:szCs w:val="24"/>
        </w:rPr>
        <w:t>On retrouve la chaudronnerie dans la</w:t>
      </w:r>
      <w:r w:rsidR="006579AD">
        <w:rPr>
          <w:rFonts w:ascii="Arial" w:hAnsi="Arial" w:cs="Arial"/>
          <w:sz w:val="24"/>
          <w:szCs w:val="24"/>
        </w:rPr>
        <w:t xml:space="preserve"> </w:t>
      </w:r>
      <w:r>
        <w:rPr>
          <w:rFonts w:ascii="Arial" w:hAnsi="Arial" w:cs="Arial"/>
          <w:sz w:val="24"/>
          <w:szCs w:val="24"/>
        </w:rPr>
        <w:t>c</w:t>
      </w:r>
      <w:r w:rsidR="008C02C5" w:rsidRPr="008C02C5">
        <w:rPr>
          <w:rFonts w:ascii="Arial" w:hAnsi="Arial" w:cs="Arial"/>
          <w:sz w:val="24"/>
          <w:szCs w:val="24"/>
        </w:rPr>
        <w:t>himie, ingénierie, agroalimentaire, BTP</w:t>
      </w:r>
      <w:r>
        <w:rPr>
          <w:rFonts w:ascii="Arial" w:hAnsi="Arial" w:cs="Arial"/>
          <w:sz w:val="24"/>
          <w:szCs w:val="24"/>
        </w:rPr>
        <w:t>, …</w:t>
      </w:r>
    </w:p>
    <w:sectPr w:rsidR="008C02C5" w:rsidRPr="008C02C5" w:rsidSect="005D0350">
      <w:footerReference w:type="default" r:id="rId19"/>
      <w:headerReference w:type="first" r:id="rId20"/>
      <w:footerReference w:type="first" r:id="rId21"/>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10C1" w:rsidRDefault="00A910C1" w:rsidP="00964160">
      <w:pPr>
        <w:spacing w:after="0" w:line="240" w:lineRule="auto"/>
      </w:pPr>
      <w:r>
        <w:separator/>
      </w:r>
    </w:p>
  </w:endnote>
  <w:endnote w:type="continuationSeparator" w:id="1">
    <w:p w:rsidR="00A910C1" w:rsidRDefault="00A910C1"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CB7A03"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974D4C" w:rsidRDefault="00974D4C" w:rsidP="00974D4C">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les_procedes_de_transformation</w:t>
                </w:r>
              </w:p>
              <w:p w:rsidR="00974D4C" w:rsidRPr="00CF67FB" w:rsidRDefault="00974D4C" w:rsidP="00974D4C">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2160F7" w:rsidRDefault="002160F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2160F7" w:rsidRDefault="00CB7A03" w:rsidP="00F81CAD">
                <w:sdt>
                  <w:sdtPr>
                    <w:id w:val="1087556801"/>
                    <w:docPartObj>
                      <w:docPartGallery w:val="Page Numbers (Top of Page)"/>
                      <w:docPartUnique/>
                    </w:docPartObj>
                  </w:sdtPr>
                  <w:sdtContent>
                    <w:r w:rsidR="002160F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AA43FF">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2160F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AA43FF">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2160F7" w:rsidRPr="00054952" w:rsidRDefault="002160F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2160F7" w:rsidRPr="00DD0717" w:rsidRDefault="002160F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2160F7" w:rsidRPr="00DD0717" w:rsidRDefault="002160F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2160F7" w:rsidRPr="00DD0717" w:rsidRDefault="002160F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2160F7" w:rsidRDefault="002160F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CB7A03">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974D4C" w:rsidRDefault="00974D4C" w:rsidP="00974D4C">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les_procedes_de_transformation</w:t>
                </w:r>
              </w:p>
              <w:p w:rsidR="00974D4C" w:rsidRPr="00CF67FB" w:rsidRDefault="00974D4C" w:rsidP="00974D4C">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2160F7" w:rsidRDefault="002160F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2160F7" w:rsidRDefault="00CB7A03" w:rsidP="000A715C">
                <w:sdt>
                  <w:sdtPr>
                    <w:id w:val="1087556802"/>
                    <w:docPartObj>
                      <w:docPartGallery w:val="Page Numbers (Top of Page)"/>
                      <w:docPartUnique/>
                    </w:docPartObj>
                  </w:sdtPr>
                  <w:sdtContent>
                    <w:r w:rsidR="002160F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02635">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2160F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02635">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2160F7" w:rsidRPr="00054952" w:rsidRDefault="002160F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2160F7" w:rsidRDefault="002160F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10C1" w:rsidRDefault="00A910C1" w:rsidP="00964160">
      <w:pPr>
        <w:spacing w:after="0" w:line="240" w:lineRule="auto"/>
      </w:pPr>
      <w:r>
        <w:separator/>
      </w:r>
    </w:p>
  </w:footnote>
  <w:footnote w:type="continuationSeparator" w:id="1">
    <w:p w:rsidR="00A910C1" w:rsidRDefault="00A910C1"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CB7A03"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2160F7" w:rsidRDefault="002160F7"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2160F7" w:rsidRPr="0062046F" w:rsidRDefault="002160F7" w:rsidP="000172C6">
                <w:pPr>
                  <w:jc w:val="center"/>
                  <w:rPr>
                    <w:rFonts w:ascii="Arial" w:hAnsi="Arial" w:cs="Arial"/>
                    <w:b/>
                    <w:color w:val="1F497D" w:themeColor="text2"/>
                    <w:sz w:val="44"/>
                    <w:szCs w:val="44"/>
                  </w:rPr>
                </w:pPr>
                <w:r>
                  <w:rPr>
                    <w:rFonts w:ascii="Arial" w:hAnsi="Arial" w:cs="Arial"/>
                    <w:b/>
                    <w:color w:val="1F497D" w:themeColor="text2"/>
                    <w:sz w:val="44"/>
                    <w:szCs w:val="44"/>
                  </w:rPr>
                  <w:t xml:space="preserve">Les </w:t>
                </w:r>
                <w:r w:rsidR="00A1624F">
                  <w:rPr>
                    <w:rFonts w:ascii="Arial" w:hAnsi="Arial" w:cs="Arial"/>
                    <w:b/>
                    <w:color w:val="1F497D" w:themeColor="text2"/>
                    <w:sz w:val="44"/>
                    <w:szCs w:val="44"/>
                  </w:rPr>
                  <w:t>procédés de transformation</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2160F7" w:rsidRDefault="00CB7A03"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2160F7" w:rsidRPr="0062046F" w:rsidRDefault="002160F7"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2160F7" w:rsidRDefault="002160F7" w:rsidP="000172C6"/>
  <w:p w:rsidR="002160F7" w:rsidRDefault="002160F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6CCC"/>
    <w:multiLevelType w:val="hybridMultilevel"/>
    <w:tmpl w:val="2E0A9E9A"/>
    <w:lvl w:ilvl="0" w:tplc="040C0005">
      <w:start w:val="1"/>
      <w:numFmt w:val="bullet"/>
      <w:lvlText w:val=""/>
      <w:lvlJc w:val="left"/>
      <w:pPr>
        <w:ind w:left="1568" w:hanging="360"/>
      </w:pPr>
      <w:rPr>
        <w:rFonts w:ascii="Wingdings" w:hAnsi="Wingdings" w:hint="default"/>
      </w:rPr>
    </w:lvl>
    <w:lvl w:ilvl="1" w:tplc="040C0003" w:tentative="1">
      <w:start w:val="1"/>
      <w:numFmt w:val="bullet"/>
      <w:lvlText w:val="o"/>
      <w:lvlJc w:val="left"/>
      <w:pPr>
        <w:ind w:left="2288" w:hanging="360"/>
      </w:pPr>
      <w:rPr>
        <w:rFonts w:ascii="Courier New" w:hAnsi="Courier New" w:cs="Courier New" w:hint="default"/>
      </w:rPr>
    </w:lvl>
    <w:lvl w:ilvl="2" w:tplc="040C0005" w:tentative="1">
      <w:start w:val="1"/>
      <w:numFmt w:val="bullet"/>
      <w:lvlText w:val=""/>
      <w:lvlJc w:val="left"/>
      <w:pPr>
        <w:ind w:left="3008" w:hanging="360"/>
      </w:pPr>
      <w:rPr>
        <w:rFonts w:ascii="Wingdings" w:hAnsi="Wingdings" w:hint="default"/>
      </w:rPr>
    </w:lvl>
    <w:lvl w:ilvl="3" w:tplc="040C0001" w:tentative="1">
      <w:start w:val="1"/>
      <w:numFmt w:val="bullet"/>
      <w:lvlText w:val=""/>
      <w:lvlJc w:val="left"/>
      <w:pPr>
        <w:ind w:left="3728" w:hanging="360"/>
      </w:pPr>
      <w:rPr>
        <w:rFonts w:ascii="Symbol" w:hAnsi="Symbol" w:hint="default"/>
      </w:rPr>
    </w:lvl>
    <w:lvl w:ilvl="4" w:tplc="040C0003" w:tentative="1">
      <w:start w:val="1"/>
      <w:numFmt w:val="bullet"/>
      <w:lvlText w:val="o"/>
      <w:lvlJc w:val="left"/>
      <w:pPr>
        <w:ind w:left="4448" w:hanging="360"/>
      </w:pPr>
      <w:rPr>
        <w:rFonts w:ascii="Courier New" w:hAnsi="Courier New" w:cs="Courier New" w:hint="default"/>
      </w:rPr>
    </w:lvl>
    <w:lvl w:ilvl="5" w:tplc="040C0005" w:tentative="1">
      <w:start w:val="1"/>
      <w:numFmt w:val="bullet"/>
      <w:lvlText w:val=""/>
      <w:lvlJc w:val="left"/>
      <w:pPr>
        <w:ind w:left="5168" w:hanging="360"/>
      </w:pPr>
      <w:rPr>
        <w:rFonts w:ascii="Wingdings" w:hAnsi="Wingdings" w:hint="default"/>
      </w:rPr>
    </w:lvl>
    <w:lvl w:ilvl="6" w:tplc="040C0001" w:tentative="1">
      <w:start w:val="1"/>
      <w:numFmt w:val="bullet"/>
      <w:lvlText w:val=""/>
      <w:lvlJc w:val="left"/>
      <w:pPr>
        <w:ind w:left="5888" w:hanging="360"/>
      </w:pPr>
      <w:rPr>
        <w:rFonts w:ascii="Symbol" w:hAnsi="Symbol" w:hint="default"/>
      </w:rPr>
    </w:lvl>
    <w:lvl w:ilvl="7" w:tplc="040C0003" w:tentative="1">
      <w:start w:val="1"/>
      <w:numFmt w:val="bullet"/>
      <w:lvlText w:val="o"/>
      <w:lvlJc w:val="left"/>
      <w:pPr>
        <w:ind w:left="6608" w:hanging="360"/>
      </w:pPr>
      <w:rPr>
        <w:rFonts w:ascii="Courier New" w:hAnsi="Courier New" w:cs="Courier New" w:hint="default"/>
      </w:rPr>
    </w:lvl>
    <w:lvl w:ilvl="8" w:tplc="040C0005" w:tentative="1">
      <w:start w:val="1"/>
      <w:numFmt w:val="bullet"/>
      <w:lvlText w:val=""/>
      <w:lvlJc w:val="left"/>
      <w:pPr>
        <w:ind w:left="73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7962551"/>
    <w:multiLevelType w:val="multilevel"/>
    <w:tmpl w:val="040C001F"/>
    <w:numStyleLink w:val="Style2"/>
  </w:abstractNum>
  <w:abstractNum w:abstractNumId="3">
    <w:nsid w:val="0AA75A9A"/>
    <w:multiLevelType w:val="hybridMultilevel"/>
    <w:tmpl w:val="FAE8322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3A9766D"/>
    <w:multiLevelType w:val="hybridMultilevel"/>
    <w:tmpl w:val="656EBFFA"/>
    <w:lvl w:ilvl="0" w:tplc="47BC86A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73C0A3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DD81D0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46F67DD"/>
    <w:multiLevelType w:val="multilevel"/>
    <w:tmpl w:val="9DB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nsid w:val="3AFF021D"/>
    <w:multiLevelType w:val="multilevel"/>
    <w:tmpl w:val="040C001F"/>
    <w:numStyleLink w:val="Style2"/>
  </w:abstractNum>
  <w:abstractNum w:abstractNumId="14">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06F30D6"/>
    <w:multiLevelType w:val="hybridMultilevel"/>
    <w:tmpl w:val="C69616F6"/>
    <w:lvl w:ilvl="0" w:tplc="18C824DE">
      <w:numFmt w:val="bullet"/>
      <w:lvlText w:val="–"/>
      <w:lvlJc w:val="left"/>
      <w:pPr>
        <w:ind w:left="784" w:hanging="360"/>
      </w:pPr>
      <w:rPr>
        <w:rFonts w:ascii="Arial" w:eastAsiaTheme="minorHAnsi" w:hAnsi="Arial" w:cs="Aria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18">
    <w:nsid w:val="409A0FB1"/>
    <w:multiLevelType w:val="hybridMultilevel"/>
    <w:tmpl w:val="7B667E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F46782E"/>
    <w:multiLevelType w:val="multilevel"/>
    <w:tmpl w:val="040C001F"/>
    <w:numStyleLink w:val="Style2"/>
  </w:abstractNum>
  <w:abstractNum w:abstractNumId="20">
    <w:nsid w:val="50656A0E"/>
    <w:multiLevelType w:val="hybridMultilevel"/>
    <w:tmpl w:val="E026B0C8"/>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1">
    <w:nsid w:val="52507EEE"/>
    <w:multiLevelType w:val="hybridMultilevel"/>
    <w:tmpl w:val="7B3E5B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2">
    <w:nsid w:val="53326B2A"/>
    <w:multiLevelType w:val="hybridMultilevel"/>
    <w:tmpl w:val="05840148"/>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3">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6AC4A67"/>
    <w:multiLevelType w:val="hybridMultilevel"/>
    <w:tmpl w:val="5EF8C80E"/>
    <w:lvl w:ilvl="0" w:tplc="DFCEA11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EE130C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nsid w:val="5F56225A"/>
    <w:multiLevelType w:val="hybridMultilevel"/>
    <w:tmpl w:val="12DE4D88"/>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8">
    <w:nsid w:val="62ED7AC0"/>
    <w:multiLevelType w:val="hybridMultilevel"/>
    <w:tmpl w:val="FBD0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32C598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A191789"/>
    <w:multiLevelType w:val="hybridMultilevel"/>
    <w:tmpl w:val="0DA035C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2">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3">
    <w:nsid w:val="6A8F4C4D"/>
    <w:multiLevelType w:val="multilevel"/>
    <w:tmpl w:val="040C001F"/>
    <w:numStyleLink w:val="Style2"/>
  </w:abstractNum>
  <w:abstractNum w:abstractNumId="34">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nsid w:val="7C1A4C72"/>
    <w:multiLevelType w:val="hybridMultilevel"/>
    <w:tmpl w:val="D4FA2374"/>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6">
    <w:nsid w:val="7CAA6200"/>
    <w:multiLevelType w:val="multilevel"/>
    <w:tmpl w:val="040C001D"/>
    <w:numStyleLink w:val="Style1"/>
  </w:abstractNum>
  <w:abstractNum w:abstractNumId="37">
    <w:nsid w:val="7E210F75"/>
    <w:multiLevelType w:val="multilevel"/>
    <w:tmpl w:val="4ECA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F4A0ED2"/>
    <w:multiLevelType w:val="multilevel"/>
    <w:tmpl w:val="5E3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D3213E"/>
    <w:multiLevelType w:val="hybridMultilevel"/>
    <w:tmpl w:val="5B8A23D4"/>
    <w:lvl w:ilvl="0" w:tplc="660EBC7C">
      <w:numFmt w:val="bullet"/>
      <w:lvlText w:val="–"/>
      <w:lvlJc w:val="left"/>
      <w:pPr>
        <w:ind w:left="784" w:hanging="360"/>
      </w:pPr>
      <w:rPr>
        <w:rFonts w:ascii="Arial" w:eastAsiaTheme="minorHAnsi" w:hAnsi="Arial" w:cs="Aria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num w:numId="1">
    <w:abstractNumId w:val="9"/>
  </w:num>
  <w:num w:numId="2">
    <w:abstractNumId w:val="23"/>
  </w:num>
  <w:num w:numId="3">
    <w:abstractNumId w:val="4"/>
  </w:num>
  <w:num w:numId="4">
    <w:abstractNumId w:val="30"/>
  </w:num>
  <w:num w:numId="5">
    <w:abstractNumId w:val="36"/>
  </w:num>
  <w:num w:numId="6">
    <w:abstractNumId w:val="5"/>
  </w:num>
  <w:num w:numId="7">
    <w:abstractNumId w:val="13"/>
  </w:num>
  <w:num w:numId="8">
    <w:abstractNumId w:val="16"/>
  </w:num>
  <w:num w:numId="9">
    <w:abstractNumId w:val="19"/>
  </w:num>
  <w:num w:numId="10">
    <w:abstractNumId w:val="26"/>
  </w:num>
  <w:num w:numId="11">
    <w:abstractNumId w:val="34"/>
  </w:num>
  <w:num w:numId="12">
    <w:abstractNumId w:val="1"/>
  </w:num>
  <w:num w:numId="13">
    <w:abstractNumId w:val="14"/>
  </w:num>
  <w:num w:numId="14">
    <w:abstractNumId w:val="12"/>
  </w:num>
  <w:num w:numId="15">
    <w:abstractNumId w:val="32"/>
  </w:num>
  <w:num w:numId="16">
    <w:abstractNumId w:val="15"/>
  </w:num>
  <w:num w:numId="17">
    <w:abstractNumId w:val="6"/>
  </w:num>
  <w:num w:numId="18">
    <w:abstractNumId w:val="38"/>
  </w:num>
  <w:num w:numId="19">
    <w:abstractNumId w:val="28"/>
  </w:num>
  <w:num w:numId="20">
    <w:abstractNumId w:val="18"/>
  </w:num>
  <w:num w:numId="21">
    <w:abstractNumId w:val="27"/>
  </w:num>
  <w:num w:numId="22">
    <w:abstractNumId w:val="31"/>
  </w:num>
  <w:num w:numId="23">
    <w:abstractNumId w:val="22"/>
  </w:num>
  <w:num w:numId="24">
    <w:abstractNumId w:val="20"/>
  </w:num>
  <w:num w:numId="25">
    <w:abstractNumId w:val="35"/>
  </w:num>
  <w:num w:numId="26">
    <w:abstractNumId w:val="11"/>
  </w:num>
  <w:num w:numId="27">
    <w:abstractNumId w:val="0"/>
  </w:num>
  <w:num w:numId="28">
    <w:abstractNumId w:val="21"/>
  </w:num>
  <w:num w:numId="29">
    <w:abstractNumId w:val="2"/>
  </w:num>
  <w:num w:numId="30">
    <w:abstractNumId w:val="33"/>
  </w:num>
  <w:num w:numId="31">
    <w:abstractNumId w:val="29"/>
  </w:num>
  <w:num w:numId="32">
    <w:abstractNumId w:val="25"/>
  </w:num>
  <w:num w:numId="33">
    <w:abstractNumId w:val="8"/>
  </w:num>
  <w:num w:numId="34">
    <w:abstractNumId w:val="10"/>
  </w:num>
  <w:num w:numId="35">
    <w:abstractNumId w:val="24"/>
  </w:num>
  <w:num w:numId="36">
    <w:abstractNumId w:val="7"/>
  </w:num>
  <w:num w:numId="37">
    <w:abstractNumId w:val="37"/>
  </w:num>
  <w:num w:numId="38">
    <w:abstractNumId w:val="39"/>
  </w:num>
  <w:num w:numId="39">
    <w:abstractNumId w:val="17"/>
  </w:num>
  <w:num w:numId="4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76802">
      <o:colormru v:ext="edit" colors="#fa5c50"/>
      <o:colormenu v:ext="edit" fillcolor="none [3205]" strokecolor="none [3215]"/>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12070"/>
    <w:rsid w:val="00013791"/>
    <w:rsid w:val="000172C6"/>
    <w:rsid w:val="00024C65"/>
    <w:rsid w:val="000276A2"/>
    <w:rsid w:val="000340EE"/>
    <w:rsid w:val="000373CC"/>
    <w:rsid w:val="00054952"/>
    <w:rsid w:val="0006033D"/>
    <w:rsid w:val="00064C12"/>
    <w:rsid w:val="00077BEE"/>
    <w:rsid w:val="00080CB5"/>
    <w:rsid w:val="000A56E3"/>
    <w:rsid w:val="000A715C"/>
    <w:rsid w:val="000A71A8"/>
    <w:rsid w:val="000D2704"/>
    <w:rsid w:val="000D28CD"/>
    <w:rsid w:val="000D2F01"/>
    <w:rsid w:val="000D524E"/>
    <w:rsid w:val="000E2B4E"/>
    <w:rsid w:val="000F20BD"/>
    <w:rsid w:val="000F4FFC"/>
    <w:rsid w:val="000F5566"/>
    <w:rsid w:val="00100EA8"/>
    <w:rsid w:val="00102550"/>
    <w:rsid w:val="00112953"/>
    <w:rsid w:val="001131A4"/>
    <w:rsid w:val="00117518"/>
    <w:rsid w:val="0013764E"/>
    <w:rsid w:val="001441B9"/>
    <w:rsid w:val="00144861"/>
    <w:rsid w:val="00145182"/>
    <w:rsid w:val="00147CE8"/>
    <w:rsid w:val="001541E2"/>
    <w:rsid w:val="00162D5A"/>
    <w:rsid w:val="0019323C"/>
    <w:rsid w:val="00194597"/>
    <w:rsid w:val="001B2C9B"/>
    <w:rsid w:val="001B3A43"/>
    <w:rsid w:val="001D4E56"/>
    <w:rsid w:val="001D6A12"/>
    <w:rsid w:val="001D79B6"/>
    <w:rsid w:val="0020154D"/>
    <w:rsid w:val="002160F7"/>
    <w:rsid w:val="002175F5"/>
    <w:rsid w:val="00223934"/>
    <w:rsid w:val="002302FA"/>
    <w:rsid w:val="002431D9"/>
    <w:rsid w:val="00244E6B"/>
    <w:rsid w:val="0024531B"/>
    <w:rsid w:val="00251309"/>
    <w:rsid w:val="002532A1"/>
    <w:rsid w:val="002900DC"/>
    <w:rsid w:val="00293398"/>
    <w:rsid w:val="002B77A7"/>
    <w:rsid w:val="002B7AFF"/>
    <w:rsid w:val="002C0FD7"/>
    <w:rsid w:val="002C425D"/>
    <w:rsid w:val="002C76EA"/>
    <w:rsid w:val="002D0A90"/>
    <w:rsid w:val="002D3139"/>
    <w:rsid w:val="002D391E"/>
    <w:rsid w:val="002E4C0E"/>
    <w:rsid w:val="002E7C81"/>
    <w:rsid w:val="002F016F"/>
    <w:rsid w:val="002F04C5"/>
    <w:rsid w:val="002F19EF"/>
    <w:rsid w:val="002F475F"/>
    <w:rsid w:val="00300709"/>
    <w:rsid w:val="00312DF4"/>
    <w:rsid w:val="003256EA"/>
    <w:rsid w:val="0032635C"/>
    <w:rsid w:val="00326E9D"/>
    <w:rsid w:val="003274C1"/>
    <w:rsid w:val="003338DE"/>
    <w:rsid w:val="00336A27"/>
    <w:rsid w:val="003447AA"/>
    <w:rsid w:val="00350B7F"/>
    <w:rsid w:val="0036028E"/>
    <w:rsid w:val="00361D36"/>
    <w:rsid w:val="00392511"/>
    <w:rsid w:val="003A1CDE"/>
    <w:rsid w:val="003A2458"/>
    <w:rsid w:val="003B1FD9"/>
    <w:rsid w:val="003B403B"/>
    <w:rsid w:val="003C1048"/>
    <w:rsid w:val="003C3B29"/>
    <w:rsid w:val="003C6B2E"/>
    <w:rsid w:val="003D10AE"/>
    <w:rsid w:val="003E1345"/>
    <w:rsid w:val="003E1B52"/>
    <w:rsid w:val="003E3672"/>
    <w:rsid w:val="00407112"/>
    <w:rsid w:val="00417A74"/>
    <w:rsid w:val="00426E30"/>
    <w:rsid w:val="00447FDD"/>
    <w:rsid w:val="00453E32"/>
    <w:rsid w:val="0046254C"/>
    <w:rsid w:val="00465FB4"/>
    <w:rsid w:val="004807A3"/>
    <w:rsid w:val="00481ECE"/>
    <w:rsid w:val="00485A8E"/>
    <w:rsid w:val="00491DA6"/>
    <w:rsid w:val="004945B2"/>
    <w:rsid w:val="0049652C"/>
    <w:rsid w:val="0049726B"/>
    <w:rsid w:val="004C0C1E"/>
    <w:rsid w:val="004C0DAA"/>
    <w:rsid w:val="004C6EF9"/>
    <w:rsid w:val="004D3CA5"/>
    <w:rsid w:val="004E24C8"/>
    <w:rsid w:val="004E4DCB"/>
    <w:rsid w:val="004E602D"/>
    <w:rsid w:val="004E6261"/>
    <w:rsid w:val="004E67AB"/>
    <w:rsid w:val="004F2F47"/>
    <w:rsid w:val="004F5F96"/>
    <w:rsid w:val="00501944"/>
    <w:rsid w:val="00506C23"/>
    <w:rsid w:val="00512A9B"/>
    <w:rsid w:val="0052599B"/>
    <w:rsid w:val="00533A74"/>
    <w:rsid w:val="00536A52"/>
    <w:rsid w:val="00550B01"/>
    <w:rsid w:val="00566D4A"/>
    <w:rsid w:val="00567C76"/>
    <w:rsid w:val="00572D49"/>
    <w:rsid w:val="00575691"/>
    <w:rsid w:val="0058640D"/>
    <w:rsid w:val="005912CD"/>
    <w:rsid w:val="005A3577"/>
    <w:rsid w:val="005D0350"/>
    <w:rsid w:val="005E5A2D"/>
    <w:rsid w:val="005F5019"/>
    <w:rsid w:val="00614ABD"/>
    <w:rsid w:val="006176B7"/>
    <w:rsid w:val="0062046F"/>
    <w:rsid w:val="00625478"/>
    <w:rsid w:val="00625615"/>
    <w:rsid w:val="00637AAE"/>
    <w:rsid w:val="006466AC"/>
    <w:rsid w:val="006579AD"/>
    <w:rsid w:val="00663120"/>
    <w:rsid w:val="00672109"/>
    <w:rsid w:val="006814B9"/>
    <w:rsid w:val="006A03F8"/>
    <w:rsid w:val="006A3A44"/>
    <w:rsid w:val="006B0A13"/>
    <w:rsid w:val="006B403D"/>
    <w:rsid w:val="006D0D03"/>
    <w:rsid w:val="006D6CF1"/>
    <w:rsid w:val="006E0044"/>
    <w:rsid w:val="006E61F1"/>
    <w:rsid w:val="006E6A48"/>
    <w:rsid w:val="006F1A6D"/>
    <w:rsid w:val="0070412A"/>
    <w:rsid w:val="007050E5"/>
    <w:rsid w:val="00705F89"/>
    <w:rsid w:val="00711007"/>
    <w:rsid w:val="00714FBB"/>
    <w:rsid w:val="0072330F"/>
    <w:rsid w:val="0072343E"/>
    <w:rsid w:val="00726E1B"/>
    <w:rsid w:val="007371C9"/>
    <w:rsid w:val="0074779F"/>
    <w:rsid w:val="007538A6"/>
    <w:rsid w:val="00760820"/>
    <w:rsid w:val="00762A3F"/>
    <w:rsid w:val="00762BF5"/>
    <w:rsid w:val="00766C06"/>
    <w:rsid w:val="007678A0"/>
    <w:rsid w:val="00770883"/>
    <w:rsid w:val="00780ED0"/>
    <w:rsid w:val="00790A69"/>
    <w:rsid w:val="007912D8"/>
    <w:rsid w:val="00792DB3"/>
    <w:rsid w:val="007A409C"/>
    <w:rsid w:val="007B0DDD"/>
    <w:rsid w:val="007B68F1"/>
    <w:rsid w:val="007D1C62"/>
    <w:rsid w:val="007D736D"/>
    <w:rsid w:val="007F121C"/>
    <w:rsid w:val="007F20C3"/>
    <w:rsid w:val="007F692E"/>
    <w:rsid w:val="0080016E"/>
    <w:rsid w:val="0080275D"/>
    <w:rsid w:val="00813C83"/>
    <w:rsid w:val="00827DA4"/>
    <w:rsid w:val="0083175E"/>
    <w:rsid w:val="00834E6C"/>
    <w:rsid w:val="00835CC2"/>
    <w:rsid w:val="00852CC6"/>
    <w:rsid w:val="00852FCA"/>
    <w:rsid w:val="00862EDA"/>
    <w:rsid w:val="00863FF6"/>
    <w:rsid w:val="008649C3"/>
    <w:rsid w:val="00886E28"/>
    <w:rsid w:val="00897CC3"/>
    <w:rsid w:val="008A58F0"/>
    <w:rsid w:val="008C02C5"/>
    <w:rsid w:val="008C31CC"/>
    <w:rsid w:val="008F1E4F"/>
    <w:rsid w:val="008F2C71"/>
    <w:rsid w:val="008F3EFC"/>
    <w:rsid w:val="008F606C"/>
    <w:rsid w:val="009002E0"/>
    <w:rsid w:val="00902635"/>
    <w:rsid w:val="0091255B"/>
    <w:rsid w:val="00914556"/>
    <w:rsid w:val="00921555"/>
    <w:rsid w:val="00922A4A"/>
    <w:rsid w:val="009257A2"/>
    <w:rsid w:val="0095223B"/>
    <w:rsid w:val="00957C03"/>
    <w:rsid w:val="00964160"/>
    <w:rsid w:val="00974D4C"/>
    <w:rsid w:val="00977BA9"/>
    <w:rsid w:val="00986D06"/>
    <w:rsid w:val="009B044B"/>
    <w:rsid w:val="009C3A8F"/>
    <w:rsid w:val="009F2052"/>
    <w:rsid w:val="00A003E0"/>
    <w:rsid w:val="00A01B67"/>
    <w:rsid w:val="00A1624F"/>
    <w:rsid w:val="00A213C7"/>
    <w:rsid w:val="00A22DB6"/>
    <w:rsid w:val="00A23985"/>
    <w:rsid w:val="00A25FAF"/>
    <w:rsid w:val="00A267DF"/>
    <w:rsid w:val="00A524D2"/>
    <w:rsid w:val="00A66327"/>
    <w:rsid w:val="00A76E67"/>
    <w:rsid w:val="00A847FC"/>
    <w:rsid w:val="00A84D89"/>
    <w:rsid w:val="00A910C1"/>
    <w:rsid w:val="00A94B8C"/>
    <w:rsid w:val="00A94C12"/>
    <w:rsid w:val="00AA03E0"/>
    <w:rsid w:val="00AA18AC"/>
    <w:rsid w:val="00AA43FF"/>
    <w:rsid w:val="00AC316A"/>
    <w:rsid w:val="00AE1D8E"/>
    <w:rsid w:val="00AF72F3"/>
    <w:rsid w:val="00B02BBF"/>
    <w:rsid w:val="00B10FE7"/>
    <w:rsid w:val="00B16338"/>
    <w:rsid w:val="00B22CB6"/>
    <w:rsid w:val="00B274D5"/>
    <w:rsid w:val="00B32CF7"/>
    <w:rsid w:val="00B35D6E"/>
    <w:rsid w:val="00B3627F"/>
    <w:rsid w:val="00B4741A"/>
    <w:rsid w:val="00B53EEE"/>
    <w:rsid w:val="00B656B9"/>
    <w:rsid w:val="00B66F49"/>
    <w:rsid w:val="00B8454A"/>
    <w:rsid w:val="00B86FA4"/>
    <w:rsid w:val="00B95856"/>
    <w:rsid w:val="00BB176C"/>
    <w:rsid w:val="00BB59E1"/>
    <w:rsid w:val="00BD42D7"/>
    <w:rsid w:val="00BD60A4"/>
    <w:rsid w:val="00BE36E2"/>
    <w:rsid w:val="00BF0B1D"/>
    <w:rsid w:val="00BF7C64"/>
    <w:rsid w:val="00C07111"/>
    <w:rsid w:val="00C12D15"/>
    <w:rsid w:val="00C16287"/>
    <w:rsid w:val="00C451DB"/>
    <w:rsid w:val="00C61505"/>
    <w:rsid w:val="00C75802"/>
    <w:rsid w:val="00C76956"/>
    <w:rsid w:val="00C80EF6"/>
    <w:rsid w:val="00C816A5"/>
    <w:rsid w:val="00C8180A"/>
    <w:rsid w:val="00C81E43"/>
    <w:rsid w:val="00C93EBF"/>
    <w:rsid w:val="00C972EB"/>
    <w:rsid w:val="00CB1E1C"/>
    <w:rsid w:val="00CB6582"/>
    <w:rsid w:val="00CB7A03"/>
    <w:rsid w:val="00CC5CEF"/>
    <w:rsid w:val="00CD3DCA"/>
    <w:rsid w:val="00CD533C"/>
    <w:rsid w:val="00CE2B03"/>
    <w:rsid w:val="00CE70E9"/>
    <w:rsid w:val="00D00B66"/>
    <w:rsid w:val="00D014A9"/>
    <w:rsid w:val="00D05ABF"/>
    <w:rsid w:val="00D05B58"/>
    <w:rsid w:val="00D06B81"/>
    <w:rsid w:val="00D0754F"/>
    <w:rsid w:val="00D07CBE"/>
    <w:rsid w:val="00D10B49"/>
    <w:rsid w:val="00D230BB"/>
    <w:rsid w:val="00D31BF9"/>
    <w:rsid w:val="00D35F51"/>
    <w:rsid w:val="00D51F06"/>
    <w:rsid w:val="00D63420"/>
    <w:rsid w:val="00D65C93"/>
    <w:rsid w:val="00D73020"/>
    <w:rsid w:val="00D76A4B"/>
    <w:rsid w:val="00D77B7E"/>
    <w:rsid w:val="00D8090B"/>
    <w:rsid w:val="00D86903"/>
    <w:rsid w:val="00D94509"/>
    <w:rsid w:val="00D97BED"/>
    <w:rsid w:val="00DC7CEB"/>
    <w:rsid w:val="00DD0717"/>
    <w:rsid w:val="00DE28F3"/>
    <w:rsid w:val="00E016F1"/>
    <w:rsid w:val="00E06CBD"/>
    <w:rsid w:val="00E10E10"/>
    <w:rsid w:val="00E232A6"/>
    <w:rsid w:val="00E30C82"/>
    <w:rsid w:val="00E45633"/>
    <w:rsid w:val="00E5159B"/>
    <w:rsid w:val="00E57F71"/>
    <w:rsid w:val="00E60B37"/>
    <w:rsid w:val="00E65719"/>
    <w:rsid w:val="00E71C98"/>
    <w:rsid w:val="00E7554D"/>
    <w:rsid w:val="00E76B96"/>
    <w:rsid w:val="00E93401"/>
    <w:rsid w:val="00EA072C"/>
    <w:rsid w:val="00EA214A"/>
    <w:rsid w:val="00EA33AA"/>
    <w:rsid w:val="00EA4EAB"/>
    <w:rsid w:val="00EA6A84"/>
    <w:rsid w:val="00EB0BCE"/>
    <w:rsid w:val="00EB5FD4"/>
    <w:rsid w:val="00ED251F"/>
    <w:rsid w:val="00EE2A3A"/>
    <w:rsid w:val="00EF2B7C"/>
    <w:rsid w:val="00EF36CC"/>
    <w:rsid w:val="00EF5F44"/>
    <w:rsid w:val="00F11727"/>
    <w:rsid w:val="00F12C75"/>
    <w:rsid w:val="00F14414"/>
    <w:rsid w:val="00F25616"/>
    <w:rsid w:val="00F32A4C"/>
    <w:rsid w:val="00F33211"/>
    <w:rsid w:val="00F46EB5"/>
    <w:rsid w:val="00F559DE"/>
    <w:rsid w:val="00F5620F"/>
    <w:rsid w:val="00F6794B"/>
    <w:rsid w:val="00F7792C"/>
    <w:rsid w:val="00F81CAD"/>
    <w:rsid w:val="00F86470"/>
    <w:rsid w:val="00F93C07"/>
    <w:rsid w:val="00F94790"/>
    <w:rsid w:val="00F94EAB"/>
    <w:rsid w:val="00F96838"/>
    <w:rsid w:val="00F97FBE"/>
    <w:rsid w:val="00FA4E1D"/>
    <w:rsid w:val="00FA7D17"/>
    <w:rsid w:val="00FB2DD5"/>
    <w:rsid w:val="00FB3F75"/>
    <w:rsid w:val="00FC1253"/>
    <w:rsid w:val="00FD44BF"/>
    <w:rsid w:val="00FD4B99"/>
    <w:rsid w:val="00FD4C99"/>
    <w:rsid w:val="00FD7426"/>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6802">
      <o:colormru v:ext="edit" colors="#fa5c50"/>
      <o:colormenu v:ext="edit" fillcolor="none [3205]" strokecolor="none [3215]"/>
    </o:shapedefaults>
    <o:shapelayout v:ext="edit">
      <o:idmap v:ext="edit" data="1"/>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550B01"/>
    <w:rPr>
      <w:color w:val="0000FF"/>
      <w:u w:val="single"/>
    </w:rPr>
  </w:style>
  <w:style w:type="character" w:styleId="Accentuation">
    <w:name w:val="Emphasis"/>
    <w:basedOn w:val="Policepardfaut"/>
    <w:uiPriority w:val="20"/>
    <w:qFormat/>
    <w:rsid w:val="00550B01"/>
    <w:rPr>
      <w:i/>
      <w:iCs/>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174392148">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33803181">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86998416">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33366759">
      <w:bodyDiv w:val="1"/>
      <w:marLeft w:val="0"/>
      <w:marRight w:val="0"/>
      <w:marTop w:val="0"/>
      <w:marBottom w:val="0"/>
      <w:divBdr>
        <w:top w:val="none" w:sz="0" w:space="0" w:color="auto"/>
        <w:left w:val="none" w:sz="0" w:space="0" w:color="auto"/>
        <w:bottom w:val="none" w:sz="0" w:space="0" w:color="auto"/>
        <w:right w:val="none" w:sz="0" w:space="0" w:color="auto"/>
      </w:divBdr>
    </w:div>
    <w:div w:id="76522722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32353568">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64667141">
      <w:bodyDiv w:val="1"/>
      <w:marLeft w:val="0"/>
      <w:marRight w:val="0"/>
      <w:marTop w:val="0"/>
      <w:marBottom w:val="0"/>
      <w:divBdr>
        <w:top w:val="none" w:sz="0" w:space="0" w:color="auto"/>
        <w:left w:val="none" w:sz="0" w:space="0" w:color="auto"/>
        <w:bottom w:val="none" w:sz="0" w:space="0" w:color="auto"/>
        <w:right w:val="none" w:sz="0" w:space="0" w:color="auto"/>
      </w:divBdr>
    </w:div>
    <w:div w:id="1391002909">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3933">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08486651">
      <w:bodyDiv w:val="1"/>
      <w:marLeft w:val="0"/>
      <w:marRight w:val="0"/>
      <w:marTop w:val="0"/>
      <w:marBottom w:val="0"/>
      <w:divBdr>
        <w:top w:val="none" w:sz="0" w:space="0" w:color="auto"/>
        <w:left w:val="none" w:sz="0" w:space="0" w:color="auto"/>
        <w:bottom w:val="none" w:sz="0" w:space="0" w:color="auto"/>
        <w:right w:val="none" w:sz="0" w:space="0" w:color="auto"/>
      </w:divBdr>
    </w:div>
    <w:div w:id="1765490445">
      <w:bodyDiv w:val="1"/>
      <w:marLeft w:val="0"/>
      <w:marRight w:val="0"/>
      <w:marTop w:val="0"/>
      <w:marBottom w:val="0"/>
      <w:divBdr>
        <w:top w:val="none" w:sz="0" w:space="0" w:color="auto"/>
        <w:left w:val="none" w:sz="0" w:space="0" w:color="auto"/>
        <w:bottom w:val="none" w:sz="0" w:space="0" w:color="auto"/>
        <w:right w:val="none" w:sz="0" w:space="0" w:color="auto"/>
      </w:divBdr>
    </w:div>
    <w:div w:id="1935504756">
      <w:bodyDiv w:val="1"/>
      <w:marLeft w:val="0"/>
      <w:marRight w:val="0"/>
      <w:marTop w:val="0"/>
      <w:marBottom w:val="0"/>
      <w:divBdr>
        <w:top w:val="none" w:sz="0" w:space="0" w:color="auto"/>
        <w:left w:val="none" w:sz="0" w:space="0" w:color="auto"/>
        <w:bottom w:val="none" w:sz="0" w:space="0" w:color="auto"/>
        <w:right w:val="none" w:sz="0" w:space="0" w:color="auto"/>
      </w:divBdr>
    </w:div>
    <w:div w:id="1953588039">
      <w:bodyDiv w:val="1"/>
      <w:marLeft w:val="0"/>
      <w:marRight w:val="0"/>
      <w:marTop w:val="0"/>
      <w:marBottom w:val="0"/>
      <w:divBdr>
        <w:top w:val="none" w:sz="0" w:space="0" w:color="auto"/>
        <w:left w:val="none" w:sz="0" w:space="0" w:color="auto"/>
        <w:bottom w:val="none" w:sz="0" w:space="0" w:color="auto"/>
        <w:right w:val="none" w:sz="0" w:space="0" w:color="auto"/>
      </w:divBdr>
    </w:div>
    <w:div w:id="2126342187">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B38E8B-F28D-45BB-8C1A-57D95C643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1223</Words>
  <Characters>6732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2</cp:revision>
  <cp:lastPrinted>2021-09-12T16:25:00Z</cp:lastPrinted>
  <dcterms:created xsi:type="dcterms:W3CDTF">2021-12-06T16:02:00Z</dcterms:created>
  <dcterms:modified xsi:type="dcterms:W3CDTF">2021-12-06T16:02:00Z</dcterms:modified>
</cp:coreProperties>
</file>