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CB17B0" w:rsidRDefault="00CB17B0" w:rsidP="006B46FC">
      <w:pPr>
        <w:jc w:val="both"/>
        <w:rPr>
          <w:rFonts w:ascii="Arial" w:hAnsi="Arial" w:cs="Arial"/>
          <w:bCs/>
          <w:color w:val="1D1D1B"/>
          <w:spacing w:val="-5"/>
          <w:sz w:val="24"/>
          <w:szCs w:val="24"/>
          <w:shd w:val="clear" w:color="auto" w:fill="FFFFFF"/>
        </w:rPr>
      </w:pPr>
    </w:p>
    <w:p w:rsidR="00CB17B0" w:rsidRPr="00CB17B0" w:rsidRDefault="00CB17B0" w:rsidP="006B46FC">
      <w:pPr>
        <w:jc w:val="both"/>
        <w:rPr>
          <w:rFonts w:ascii="Arial" w:hAnsi="Arial" w:cs="Arial"/>
          <w:bCs/>
          <w:color w:val="1D1D1B"/>
          <w:spacing w:val="-5"/>
          <w:sz w:val="24"/>
          <w:szCs w:val="24"/>
          <w:shd w:val="clear" w:color="auto" w:fill="FFFFFF"/>
        </w:rPr>
      </w:pPr>
      <w:r w:rsidRPr="00CB17B0">
        <w:rPr>
          <w:rFonts w:ascii="Arial" w:hAnsi="Arial" w:cs="Arial"/>
          <w:bCs/>
          <w:color w:val="1D1D1B"/>
          <w:spacing w:val="-5"/>
          <w:sz w:val="24"/>
          <w:szCs w:val="24"/>
          <w:shd w:val="clear" w:color="auto" w:fill="FFFFFF"/>
        </w:rPr>
        <w:t>Les neuf pictogrammes de danger sont présents sur de nombreux emballages</w:t>
      </w:r>
      <w:r>
        <w:rPr>
          <w:rFonts w:ascii="Arial" w:hAnsi="Arial" w:cs="Arial"/>
          <w:bCs/>
          <w:color w:val="1D1D1B"/>
          <w:spacing w:val="-5"/>
          <w:sz w:val="24"/>
          <w:szCs w:val="24"/>
          <w:shd w:val="clear" w:color="auto" w:fill="FFFFFF"/>
        </w:rPr>
        <w:t>. I</w:t>
      </w:r>
      <w:r w:rsidRPr="00CB17B0">
        <w:rPr>
          <w:rFonts w:ascii="Arial" w:hAnsi="Arial" w:cs="Arial"/>
          <w:bCs/>
          <w:color w:val="1D1D1B"/>
          <w:spacing w:val="-5"/>
          <w:sz w:val="24"/>
          <w:szCs w:val="24"/>
          <w:shd w:val="clear" w:color="auto" w:fill="FFFFFF"/>
        </w:rPr>
        <w:t>ls informent sur la nature du danger encouru lors de l'utilisation du produit. Il est donc important de savoir les déchiffrer. Voici la signification de chaque symbole.</w:t>
      </w:r>
    </w:p>
    <w:p w:rsidR="00CB17B0" w:rsidRDefault="00CB17B0" w:rsidP="006B46FC">
      <w:pPr>
        <w:jc w:val="both"/>
        <w:rPr>
          <w:rFonts w:ascii="Arial" w:hAnsi="Arial" w:cs="Arial"/>
          <w:sz w:val="24"/>
          <w:szCs w:val="24"/>
        </w:rPr>
      </w:pPr>
    </w:p>
    <w:p w:rsidR="006B46FC" w:rsidRPr="00C3262C" w:rsidRDefault="00CB17B0" w:rsidP="00F86FA5">
      <w:pPr>
        <w:pStyle w:val="Paragraphedeliste"/>
        <w:numPr>
          <w:ilvl w:val="0"/>
          <w:numId w:val="36"/>
        </w:numPr>
        <w:pBdr>
          <w:bottom w:val="single" w:sz="18" w:space="1" w:color="1F497D" w:themeColor="text2"/>
        </w:pBdr>
        <w:ind w:left="567" w:hanging="567"/>
        <w:jc w:val="both"/>
        <w:rPr>
          <w:rFonts w:ascii="Arial" w:hAnsi="Arial" w:cs="Arial"/>
          <w:b/>
          <w:color w:val="1F497D" w:themeColor="text2"/>
          <w:sz w:val="28"/>
          <w:szCs w:val="28"/>
        </w:rPr>
      </w:pPr>
      <w:r>
        <w:rPr>
          <w:rFonts w:ascii="Arial" w:hAnsi="Arial" w:cs="Arial"/>
          <w:b/>
          <w:color w:val="1F497D" w:themeColor="text2"/>
          <w:sz w:val="28"/>
          <w:szCs w:val="28"/>
        </w:rPr>
        <w:t>Harmonisation européenne</w:t>
      </w:r>
    </w:p>
    <w:p w:rsidR="006B46FC" w:rsidRDefault="006B46FC" w:rsidP="00CB17B0">
      <w:pPr>
        <w:pStyle w:val="NormalWeb"/>
        <w:shd w:val="clear" w:color="auto" w:fill="FFFFFF"/>
        <w:spacing w:before="0" w:beforeAutospacing="0" w:after="0"/>
        <w:textAlignment w:val="baseline"/>
        <w:rPr>
          <w:rFonts w:ascii="Arial" w:hAnsi="Arial" w:cs="Arial"/>
          <w:color w:val="333333"/>
        </w:rPr>
      </w:pPr>
    </w:p>
    <w:p w:rsidR="00CB17B0" w:rsidRDefault="00CB17B0" w:rsidP="00CB17B0">
      <w:pPr>
        <w:shd w:val="clear" w:color="auto" w:fill="FFFFFF"/>
        <w:ind w:left="567"/>
        <w:jc w:val="both"/>
        <w:rPr>
          <w:rFonts w:ascii="Arial" w:eastAsia="Times New Roman" w:hAnsi="Arial" w:cs="Arial"/>
          <w:color w:val="1D1D1B"/>
          <w:spacing w:val="-5"/>
          <w:sz w:val="24"/>
          <w:szCs w:val="24"/>
          <w:lang w:eastAsia="fr-FR"/>
        </w:rPr>
      </w:pPr>
      <w:r w:rsidRPr="00CB17B0">
        <w:rPr>
          <w:rFonts w:ascii="Arial" w:eastAsia="Times New Roman" w:hAnsi="Arial" w:cs="Arial"/>
          <w:color w:val="1D1D1B"/>
          <w:spacing w:val="-5"/>
          <w:sz w:val="24"/>
          <w:szCs w:val="24"/>
          <w:lang w:eastAsia="fr-FR"/>
        </w:rPr>
        <w:t>L'étiquetage des produits chimiques, harmonisé au niveau européen, comprend</w:t>
      </w:r>
      <w:r w:rsidRPr="00CB17B0">
        <w:rPr>
          <w:rFonts w:ascii="Arial" w:eastAsia="Times New Roman" w:hAnsi="Arial" w:cs="Arial"/>
          <w:b/>
          <w:bCs/>
          <w:color w:val="1D1D1B"/>
          <w:spacing w:val="-5"/>
          <w:sz w:val="24"/>
          <w:szCs w:val="24"/>
          <w:lang w:eastAsia="fr-FR"/>
        </w:rPr>
        <w:t> </w:t>
      </w:r>
      <w:r w:rsidRPr="00CB17B0">
        <w:rPr>
          <w:rFonts w:ascii="Arial" w:eastAsia="Times New Roman" w:hAnsi="Arial" w:cs="Arial"/>
          <w:color w:val="1D1D1B"/>
          <w:spacing w:val="-5"/>
          <w:sz w:val="24"/>
          <w:szCs w:val="24"/>
          <w:lang w:eastAsia="fr-FR"/>
        </w:rPr>
        <w:t>9 logos</w:t>
      </w:r>
      <w:r w:rsidRPr="00CB17B0">
        <w:rPr>
          <w:rFonts w:ascii="Arial" w:eastAsia="Times New Roman" w:hAnsi="Arial" w:cs="Arial"/>
          <w:b/>
          <w:bCs/>
          <w:color w:val="1D1D1B"/>
          <w:spacing w:val="-5"/>
          <w:sz w:val="24"/>
          <w:szCs w:val="24"/>
          <w:lang w:eastAsia="fr-FR"/>
        </w:rPr>
        <w:t> </w:t>
      </w:r>
      <w:r w:rsidRPr="00CB17B0">
        <w:rPr>
          <w:rFonts w:ascii="Arial" w:eastAsia="Times New Roman" w:hAnsi="Arial" w:cs="Arial"/>
          <w:color w:val="1D1D1B"/>
          <w:spacing w:val="-5"/>
          <w:sz w:val="24"/>
          <w:szCs w:val="24"/>
          <w:lang w:eastAsia="fr-FR"/>
        </w:rPr>
        <w:t xml:space="preserve">pour prévenir les utilisateurs d'éventuels dangers. Des pictogrammes en forme de losanges blancs et encadrés de rouge remplacent depuis juin 2017 les petits carrés jaunes noirs sur les emballages. </w:t>
      </w:r>
    </w:p>
    <w:p w:rsidR="006B46FC" w:rsidRDefault="006B46FC" w:rsidP="00CB17B0">
      <w:pPr>
        <w:shd w:val="clear" w:color="auto" w:fill="FFFFFF"/>
        <w:ind w:right="24"/>
        <w:jc w:val="both"/>
        <w:rPr>
          <w:rFonts w:ascii="Arial" w:hAnsi="Arial" w:cs="Arial"/>
          <w:b/>
          <w:bCs/>
          <w:color w:val="000000"/>
          <w:spacing w:val="9"/>
          <w:sz w:val="24"/>
          <w:szCs w:val="24"/>
        </w:rPr>
      </w:pPr>
    </w:p>
    <w:p w:rsidR="006B46FC" w:rsidRPr="001240B8" w:rsidRDefault="00163073" w:rsidP="00F86FA5">
      <w:pPr>
        <w:pStyle w:val="Paragraphedeliste"/>
        <w:numPr>
          <w:ilvl w:val="0"/>
          <w:numId w:val="36"/>
        </w:numPr>
        <w:pBdr>
          <w:bottom w:val="single" w:sz="18" w:space="1" w:color="1F497D" w:themeColor="text2"/>
        </w:pBdr>
        <w:ind w:left="567" w:hanging="567"/>
        <w:jc w:val="both"/>
        <w:rPr>
          <w:rFonts w:ascii="Arial" w:hAnsi="Arial" w:cs="Arial"/>
          <w:b/>
          <w:color w:val="1F497D" w:themeColor="text2"/>
          <w:sz w:val="28"/>
          <w:szCs w:val="28"/>
        </w:rPr>
      </w:pPr>
      <w:r>
        <w:rPr>
          <w:rFonts w:ascii="Arial" w:hAnsi="Arial" w:cs="Arial"/>
          <w:b/>
          <w:color w:val="1F497D" w:themeColor="text2"/>
          <w:sz w:val="28"/>
          <w:szCs w:val="28"/>
        </w:rPr>
        <w:t>Les différents pictogrammes</w:t>
      </w:r>
    </w:p>
    <w:p w:rsidR="006B46FC" w:rsidRPr="00192B2D" w:rsidRDefault="006B46FC" w:rsidP="006B46FC">
      <w:pPr>
        <w:shd w:val="clear" w:color="auto" w:fill="FFFFFF"/>
        <w:ind w:left="397" w:right="24"/>
        <w:jc w:val="both"/>
        <w:rPr>
          <w:rFonts w:ascii="Arial" w:hAnsi="Arial" w:cs="Arial"/>
          <w:sz w:val="24"/>
          <w:szCs w:val="24"/>
        </w:rPr>
      </w:pPr>
    </w:p>
    <w:p w:rsidR="006B46FC" w:rsidRPr="0096077F" w:rsidRDefault="00163073" w:rsidP="0096077F">
      <w:pPr>
        <w:pStyle w:val="Paragraphedeliste"/>
        <w:numPr>
          <w:ilvl w:val="1"/>
          <w:numId w:val="36"/>
        </w:numPr>
        <w:pBdr>
          <w:bottom w:val="single" w:sz="18" w:space="1" w:color="1F497D" w:themeColor="text2"/>
        </w:pBdr>
        <w:shd w:val="clear" w:color="auto" w:fill="FFFFFF"/>
        <w:ind w:left="1304" w:right="23" w:hanging="737"/>
        <w:jc w:val="both"/>
        <w:rPr>
          <w:rFonts w:ascii="Arial" w:hAnsi="Arial" w:cs="Arial"/>
          <w:b/>
          <w:bCs/>
          <w:color w:val="1F497D" w:themeColor="text2"/>
          <w:spacing w:val="9"/>
          <w:sz w:val="28"/>
          <w:szCs w:val="28"/>
        </w:rPr>
      </w:pPr>
      <w:r w:rsidRPr="0096077F">
        <w:rPr>
          <w:rFonts w:ascii="Arial" w:hAnsi="Arial" w:cs="Arial"/>
          <w:b/>
          <w:bCs/>
          <w:color w:val="1F497D" w:themeColor="text2"/>
          <w:spacing w:val="9"/>
          <w:sz w:val="28"/>
          <w:szCs w:val="28"/>
        </w:rPr>
        <w:t>Le pictogramme d’explosion</w:t>
      </w:r>
    </w:p>
    <w:p w:rsidR="00163073" w:rsidRDefault="00A07FE7" w:rsidP="00680470">
      <w:pPr>
        <w:pStyle w:val="Paragraphedeliste"/>
        <w:shd w:val="clear" w:color="auto" w:fill="FFFFFF"/>
        <w:ind w:left="792" w:right="24"/>
        <w:jc w:val="both"/>
        <w:rPr>
          <w:rFonts w:ascii="Arial" w:hAnsi="Arial" w:cs="Arial"/>
          <w:b/>
          <w:bCs/>
          <w:color w:val="000000"/>
          <w:spacing w:val="9"/>
          <w:sz w:val="24"/>
          <w:szCs w:val="24"/>
        </w:rPr>
      </w:pPr>
      <w:r w:rsidRPr="00A07FE7">
        <w:rPr>
          <w:noProof/>
        </w:rPr>
        <w:pict>
          <v:shapetype id="_x0000_t202" coordsize="21600,21600" o:spt="202" path="m,l,21600r21600,l21600,xe">
            <v:stroke joinstyle="miter"/>
            <v:path gradientshapeok="t" o:connecttype="rect"/>
          </v:shapetype>
          <v:shape id="_x0000_s1033" type="#_x0000_t202" style="position:absolute;left:0;text-align:left;margin-left:435.4pt;margin-top:1.1pt;width:98.45pt;height:87.4pt;z-index:251660288;mso-wrap-style:none" filled="f" stroked="f">
            <v:textbox style="mso-next-textbox:#_x0000_s1033">
              <w:txbxContent>
                <w:p w:rsidR="00680470" w:rsidRPr="005E61A3" w:rsidRDefault="001A19CE" w:rsidP="005E61A3">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668" cy="1044000"/>
                        <wp:effectExtent l="19050" t="0" r="7082" b="0"/>
                        <wp:docPr id="25" name="Image 4" descr="C:\Mes Sites Web\aa\www.9pictos.com\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Mes Sites Web\aa\www.9pictos.com\img\5.png"/>
                                <pic:cNvPicPr>
                                  <a:picLocks noChangeAspect="1" noChangeArrowheads="1"/>
                                </pic:cNvPicPr>
                              </pic:nvPicPr>
                              <pic:blipFill>
                                <a:blip r:embed="rId9"/>
                                <a:srcRect/>
                                <a:stretch>
                                  <a:fillRect/>
                                </a:stretch>
                              </pic:blipFill>
                              <pic:spPr bwMode="auto">
                                <a:xfrm>
                                  <a:off x="0" y="0"/>
                                  <a:ext cx="1040668" cy="1044000"/>
                                </a:xfrm>
                                <a:prstGeom prst="rect">
                                  <a:avLst/>
                                </a:prstGeom>
                                <a:noFill/>
                                <a:ln w="9525">
                                  <a:noFill/>
                                  <a:miter lim="800000"/>
                                  <a:headEnd/>
                                  <a:tailEnd/>
                                </a:ln>
                              </pic:spPr>
                            </pic:pic>
                          </a:graphicData>
                        </a:graphic>
                      </wp:inline>
                    </w:drawing>
                  </w:r>
                </w:p>
              </w:txbxContent>
            </v:textbox>
            <w10:wrap type="square"/>
          </v:shape>
        </w:pict>
      </w:r>
    </w:p>
    <w:p w:rsidR="00163073" w:rsidRDefault="00163073" w:rsidP="00680470">
      <w:pPr>
        <w:pStyle w:val="NormalWeb"/>
        <w:shd w:val="clear" w:color="auto" w:fill="FFFFFF"/>
        <w:spacing w:before="0" w:beforeAutospacing="0" w:after="0"/>
        <w:ind w:left="1304" w:right="2692"/>
        <w:jc w:val="both"/>
        <w:rPr>
          <w:rFonts w:ascii="Arial" w:hAnsi="Arial" w:cs="Arial"/>
          <w:color w:val="1D1D1B"/>
          <w:spacing w:val="-5"/>
        </w:rPr>
      </w:pPr>
      <w:r>
        <w:rPr>
          <w:rFonts w:ascii="Arial" w:hAnsi="Arial" w:cs="Arial"/>
          <w:color w:val="1D1D1B"/>
          <w:spacing w:val="-5"/>
        </w:rPr>
        <w:t>Ce produit peut exploser au contact d'une flamme, de l'électricité statique ou bien celui d'une étincelle mais aussi  en cas de forte chaleur, d'un choc ou de frottements.</w:t>
      </w:r>
      <w:r w:rsidR="00680470" w:rsidRPr="00680470">
        <w:rPr>
          <w:snapToGrid w:val="0"/>
          <w:color w:val="000000"/>
          <w:w w:val="0"/>
          <w:sz w:val="0"/>
          <w:szCs w:val="0"/>
          <w:u w:color="000000"/>
          <w:bdr w:val="none" w:sz="0" w:space="0" w:color="000000"/>
          <w:shd w:val="clear" w:color="000000" w:fill="000000"/>
        </w:rPr>
        <w:t xml:space="preserve"> </w:t>
      </w:r>
    </w:p>
    <w:p w:rsidR="00680470" w:rsidRDefault="00680470" w:rsidP="00680470">
      <w:pPr>
        <w:pStyle w:val="Titre2"/>
        <w:shd w:val="clear" w:color="auto" w:fill="FFFFFF"/>
        <w:spacing w:before="0"/>
        <w:rPr>
          <w:rFonts w:ascii="Arial" w:hAnsi="Arial" w:cs="Arial"/>
          <w:color w:val="1D1D1B"/>
          <w:spacing w:val="-5"/>
        </w:rPr>
      </w:pPr>
      <w:bookmarkStart w:id="0" w:name="pictogramme-danger-flamme"/>
    </w:p>
    <w:p w:rsidR="00680470" w:rsidRDefault="00680470" w:rsidP="00680470"/>
    <w:p w:rsidR="007D5C3D" w:rsidRDefault="007D5C3D" w:rsidP="00680470"/>
    <w:p w:rsidR="00163073" w:rsidRPr="00680470" w:rsidRDefault="00163073" w:rsidP="00680470">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r w:rsidRPr="00680470">
        <w:rPr>
          <w:rFonts w:ascii="Arial" w:hAnsi="Arial" w:cs="Arial"/>
          <w:color w:val="1F497D" w:themeColor="text2"/>
          <w:spacing w:val="-5"/>
          <w:sz w:val="28"/>
          <w:szCs w:val="28"/>
        </w:rPr>
        <w:t xml:space="preserve">Le pictogramme de danger représentant une flamme </w:t>
      </w:r>
      <w:bookmarkEnd w:id="0"/>
    </w:p>
    <w:p w:rsidR="00680470" w:rsidRPr="0039365E" w:rsidRDefault="00A07FE7" w:rsidP="00680470">
      <w:pPr>
        <w:pStyle w:val="Titre2"/>
        <w:shd w:val="clear" w:color="auto" w:fill="FFFFFF"/>
        <w:spacing w:before="0"/>
        <w:ind w:left="1304"/>
        <w:rPr>
          <w:rFonts w:ascii="Arial" w:hAnsi="Arial" w:cs="Arial"/>
          <w:b w:val="0"/>
          <w:color w:val="1D1D1B"/>
          <w:spacing w:val="-5"/>
          <w:sz w:val="24"/>
          <w:szCs w:val="24"/>
        </w:rPr>
      </w:pPr>
      <w:r>
        <w:rPr>
          <w:rFonts w:ascii="Arial" w:hAnsi="Arial" w:cs="Arial"/>
          <w:b w:val="0"/>
          <w:noProof/>
          <w:color w:val="1D1D1B"/>
          <w:spacing w:val="-5"/>
          <w:sz w:val="24"/>
          <w:szCs w:val="24"/>
          <w:lang w:eastAsia="fr-FR"/>
        </w:rPr>
        <w:pict>
          <v:shape id="_x0000_s1034" type="#_x0000_t202" style="position:absolute;left:0;text-align:left;margin-left:435.4pt;margin-top:1.15pt;width:101.45pt;height:91.15pt;z-index:251661312;mso-wrap-style:none" filled="f" stroked="f">
            <v:textbox style="mso-next-textbox:#_x0000_s1034">
              <w:txbxContent>
                <w:p w:rsidR="001A19CE" w:rsidRPr="005E61A3" w:rsidRDefault="001A19CE" w:rsidP="001A19CE">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668" cy="1044000"/>
                        <wp:effectExtent l="19050" t="0" r="7082" b="0"/>
                        <wp:docPr id="26" name="Image 5" descr="C:\Mes Sites Web\aa\www.9pictos.com\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Mes Sites Web\aa\www.9pictos.com\img\6.png"/>
                                <pic:cNvPicPr>
                                  <a:picLocks noChangeAspect="1" noChangeArrowheads="1"/>
                                </pic:cNvPicPr>
                              </pic:nvPicPr>
                              <pic:blipFill>
                                <a:blip r:embed="rId10"/>
                                <a:srcRect/>
                                <a:stretch>
                                  <a:fillRect/>
                                </a:stretch>
                              </pic:blipFill>
                              <pic:spPr bwMode="auto">
                                <a:xfrm>
                                  <a:off x="0" y="0"/>
                                  <a:ext cx="1040668" cy="1044000"/>
                                </a:xfrm>
                                <a:prstGeom prst="rect">
                                  <a:avLst/>
                                </a:prstGeom>
                                <a:noFill/>
                                <a:ln w="9525">
                                  <a:noFill/>
                                  <a:miter lim="800000"/>
                                  <a:headEnd/>
                                  <a:tailEnd/>
                                </a:ln>
                              </pic:spPr>
                            </pic:pic>
                          </a:graphicData>
                        </a:graphic>
                      </wp:inline>
                    </w:drawing>
                  </w:r>
                </w:p>
              </w:txbxContent>
            </v:textbox>
            <w10:wrap type="square"/>
          </v:shape>
        </w:pict>
      </w:r>
    </w:p>
    <w:p w:rsidR="00680470" w:rsidRDefault="00163073" w:rsidP="001A19CE">
      <w:pPr>
        <w:pStyle w:val="Titre2"/>
        <w:shd w:val="clear" w:color="auto" w:fill="FFFFFF"/>
        <w:spacing w:before="0"/>
        <w:ind w:left="1304"/>
        <w:jc w:val="both"/>
        <w:rPr>
          <w:rFonts w:ascii="Arial" w:hAnsi="Arial" w:cs="Arial"/>
          <w:b w:val="0"/>
          <w:color w:val="1D1D1B"/>
          <w:spacing w:val="-5"/>
          <w:sz w:val="24"/>
          <w:szCs w:val="24"/>
        </w:rPr>
      </w:pPr>
      <w:r w:rsidRPr="0039365E">
        <w:rPr>
          <w:rFonts w:ascii="Arial" w:hAnsi="Arial" w:cs="Arial"/>
          <w:b w:val="0"/>
          <w:color w:val="1D1D1B"/>
          <w:spacing w:val="-5"/>
          <w:sz w:val="24"/>
          <w:szCs w:val="24"/>
        </w:rPr>
        <w:t>Il signifie que le produit peut s'enflammer  s'il rentre en contact avec de l'air ou de l'eau mais aussi avec celui d'une flamme, d'une étincelle, de l'électricité statique, sous l'effet de la chaleur, d'un choc ou de frottements.</w:t>
      </w:r>
      <w:bookmarkStart w:id="1" w:name="pictogramme-danger-incendie"/>
    </w:p>
    <w:p w:rsidR="001A19CE" w:rsidRPr="001A19CE" w:rsidRDefault="001A19CE" w:rsidP="001A19CE"/>
    <w:p w:rsidR="00680470" w:rsidRPr="0039365E" w:rsidRDefault="00680470" w:rsidP="00680470">
      <w:pPr>
        <w:pStyle w:val="Titre2"/>
        <w:shd w:val="clear" w:color="auto" w:fill="FFFFFF"/>
        <w:spacing w:before="0"/>
        <w:ind w:left="1304"/>
        <w:rPr>
          <w:rFonts w:ascii="Arial" w:hAnsi="Arial" w:cs="Arial"/>
          <w:b w:val="0"/>
          <w:color w:val="1D1D1B"/>
          <w:spacing w:val="-5"/>
          <w:sz w:val="24"/>
          <w:szCs w:val="24"/>
        </w:rPr>
      </w:pPr>
    </w:p>
    <w:p w:rsidR="00163073" w:rsidRPr="00680470" w:rsidRDefault="000B3105" w:rsidP="000B3105">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r>
        <w:rPr>
          <w:rFonts w:ascii="Arial" w:hAnsi="Arial" w:cs="Arial"/>
          <w:color w:val="1F497D" w:themeColor="text2"/>
          <w:spacing w:val="-5"/>
          <w:sz w:val="28"/>
          <w:szCs w:val="28"/>
        </w:rPr>
        <w:t>Le p</w:t>
      </w:r>
      <w:r w:rsidR="00163073" w:rsidRPr="00680470">
        <w:rPr>
          <w:rFonts w:ascii="Arial" w:hAnsi="Arial" w:cs="Arial"/>
          <w:color w:val="1F497D" w:themeColor="text2"/>
          <w:spacing w:val="-5"/>
          <w:sz w:val="28"/>
          <w:szCs w:val="28"/>
        </w:rPr>
        <w:t>ictogramme d'incendie (comburant)</w:t>
      </w:r>
      <w:bookmarkEnd w:id="1"/>
    </w:p>
    <w:p w:rsidR="00680470" w:rsidRPr="00680470" w:rsidRDefault="00A07FE7" w:rsidP="00680470">
      <w:r w:rsidRPr="00A07FE7">
        <w:rPr>
          <w:rFonts w:ascii="Arial" w:hAnsi="Arial" w:cs="Arial"/>
          <w:noProof/>
          <w:color w:val="1D1D1B"/>
          <w:spacing w:val="-5"/>
        </w:rPr>
        <w:pict>
          <v:shape id="_x0000_s1035" type="#_x0000_t202" style="position:absolute;margin-left:439.9pt;margin-top:1.65pt;width:98.45pt;height:87.95pt;z-index:251662336;mso-wrap-style:none" filled="f" stroked="f">
            <v:textbox style="mso-next-textbox:#_x0000_s1035">
              <w:txbxContent>
                <w:p w:rsidR="001A19CE" w:rsidRPr="005E61A3" w:rsidRDefault="001A19CE" w:rsidP="001A19CE">
                  <w:pPr>
                    <w:pStyle w:val="NormalWeb"/>
                    <w:shd w:val="clear" w:color="auto" w:fill="FFFFFF"/>
                    <w:spacing w:before="120" w:after="120"/>
                    <w:rPr>
                      <w:rFonts w:ascii="Arial" w:hAnsi="Arial" w:cs="Arial"/>
                      <w:color w:val="1D1D1B"/>
                      <w:spacing w:val="-5"/>
                    </w:rPr>
                  </w:pPr>
                  <w:r w:rsidRPr="00680470">
                    <w:rPr>
                      <w:rFonts w:ascii="Arial" w:hAnsi="Arial" w:cs="Arial"/>
                      <w:noProof/>
                      <w:color w:val="1D1D1B"/>
                      <w:spacing w:val="-5"/>
                    </w:rPr>
                    <w:drawing>
                      <wp:inline distT="0" distB="0" distL="0" distR="0">
                        <wp:extent cx="1040055" cy="1044000"/>
                        <wp:effectExtent l="19050" t="0" r="7695" b="0"/>
                        <wp:docPr id="18" name="Image 1" descr="C:\Mes Sites Web\aa\www.9pictos.com\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es Sites Web\aa\www.9pictos.com\img\3.png"/>
                                <pic:cNvPicPr>
                                  <a:picLocks noChangeAspect="1" noChangeArrowheads="1"/>
                                </pic:cNvPicPr>
                              </pic:nvPicPr>
                              <pic:blipFill>
                                <a:blip r:embed="rId11"/>
                                <a:srcRect/>
                                <a:stretch>
                                  <a:fillRect/>
                                </a:stretch>
                              </pic:blipFill>
                              <pic:spPr bwMode="auto">
                                <a:xfrm>
                                  <a:off x="0" y="0"/>
                                  <a:ext cx="1040055" cy="1044000"/>
                                </a:xfrm>
                                <a:prstGeom prst="rect">
                                  <a:avLst/>
                                </a:prstGeom>
                                <a:noFill/>
                                <a:ln w="9525">
                                  <a:noFill/>
                                  <a:miter lim="800000"/>
                                  <a:headEnd/>
                                  <a:tailEnd/>
                                </a:ln>
                              </pic:spPr>
                            </pic:pic>
                          </a:graphicData>
                        </a:graphic>
                      </wp:inline>
                    </w:drawing>
                  </w:r>
                </w:p>
              </w:txbxContent>
            </v:textbox>
            <w10:wrap type="square"/>
          </v:shape>
        </w:pict>
      </w:r>
    </w:p>
    <w:p w:rsidR="00163073" w:rsidRDefault="00163073" w:rsidP="001A19CE">
      <w:pPr>
        <w:pStyle w:val="NormalWeb"/>
        <w:shd w:val="clear" w:color="auto" w:fill="FFFFFF"/>
        <w:spacing w:before="0" w:beforeAutospacing="0" w:after="0"/>
        <w:ind w:left="1304"/>
        <w:jc w:val="both"/>
        <w:rPr>
          <w:rFonts w:ascii="Arial" w:hAnsi="Arial" w:cs="Arial"/>
          <w:color w:val="1D1D1B"/>
          <w:spacing w:val="-5"/>
        </w:rPr>
      </w:pPr>
      <w:r w:rsidRPr="00680470">
        <w:rPr>
          <w:rFonts w:ascii="Arial" w:hAnsi="Arial" w:cs="Arial"/>
          <w:color w:val="1D1D1B"/>
          <w:spacing w:val="-5"/>
        </w:rPr>
        <w:t>Ce produit comburant peut être à l'origine d'un incendie ou l'aggraver ou bien provoquer une explosion en présence de produits inflammables.</w:t>
      </w:r>
    </w:p>
    <w:p w:rsidR="001A19CE" w:rsidRDefault="001A19CE" w:rsidP="00680470">
      <w:pPr>
        <w:pStyle w:val="NormalWeb"/>
        <w:shd w:val="clear" w:color="auto" w:fill="FFFFFF"/>
        <w:spacing w:before="0" w:beforeAutospacing="0" w:after="0"/>
        <w:ind w:left="1304"/>
        <w:rPr>
          <w:rFonts w:ascii="Arial" w:hAnsi="Arial" w:cs="Arial"/>
          <w:color w:val="1D1D1B"/>
          <w:spacing w:val="-5"/>
        </w:rPr>
      </w:pPr>
    </w:p>
    <w:p w:rsidR="009E0CB7" w:rsidRDefault="009E0CB7" w:rsidP="00680470">
      <w:pPr>
        <w:pStyle w:val="NormalWeb"/>
        <w:shd w:val="clear" w:color="auto" w:fill="FFFFFF"/>
        <w:spacing w:before="0" w:beforeAutospacing="0" w:after="0"/>
        <w:ind w:left="1304"/>
        <w:rPr>
          <w:rFonts w:ascii="Arial" w:hAnsi="Arial" w:cs="Arial"/>
          <w:color w:val="1D1D1B"/>
          <w:spacing w:val="-5"/>
        </w:rPr>
      </w:pPr>
    </w:p>
    <w:p w:rsidR="007D5C3D" w:rsidRPr="00680470" w:rsidRDefault="007D5C3D" w:rsidP="00680470">
      <w:pPr>
        <w:pStyle w:val="NormalWeb"/>
        <w:shd w:val="clear" w:color="auto" w:fill="FFFFFF"/>
        <w:spacing w:before="0" w:beforeAutospacing="0" w:after="0"/>
        <w:ind w:left="1304"/>
        <w:rPr>
          <w:rFonts w:ascii="Arial" w:hAnsi="Arial" w:cs="Arial"/>
          <w:color w:val="1D1D1B"/>
          <w:spacing w:val="-5"/>
        </w:rPr>
      </w:pPr>
    </w:p>
    <w:p w:rsidR="00163073" w:rsidRPr="00680470" w:rsidRDefault="00163073" w:rsidP="00680470">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bookmarkStart w:id="2" w:name="pictogramme-danger-bouteille"/>
      <w:r w:rsidRPr="00680470">
        <w:rPr>
          <w:rFonts w:ascii="Arial" w:hAnsi="Arial" w:cs="Arial"/>
          <w:color w:val="1F497D" w:themeColor="text2"/>
          <w:spacing w:val="-5"/>
          <w:sz w:val="28"/>
          <w:szCs w:val="28"/>
        </w:rPr>
        <w:t>Le pictogramme de danger représentant une bouteille</w:t>
      </w:r>
      <w:bookmarkEnd w:id="2"/>
    </w:p>
    <w:p w:rsidR="00680470" w:rsidRPr="00680470" w:rsidRDefault="00A07FE7" w:rsidP="00680470">
      <w:r w:rsidRPr="00A07FE7">
        <w:rPr>
          <w:rFonts w:ascii="Arial" w:hAnsi="Arial" w:cs="Arial"/>
          <w:noProof/>
          <w:color w:val="1D1D1B"/>
          <w:spacing w:val="-5"/>
        </w:rPr>
        <w:pict>
          <v:shape id="_x0000_s1036" type="#_x0000_t202" style="position:absolute;margin-left:440.1pt;margin-top:1.45pt;width:98.45pt;height:94.9pt;z-index:251663360;mso-wrap-style:none" filled="f" stroked="f">
            <v:textbox style="mso-next-textbox:#_x0000_s1036">
              <w:txbxContent>
                <w:p w:rsidR="001A19CE" w:rsidRPr="005E61A3" w:rsidRDefault="001A19CE" w:rsidP="001A19CE">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961" cy="1044000"/>
                        <wp:effectExtent l="19050" t="0" r="6789" b="0"/>
                        <wp:docPr id="24" name="Image 3" descr="C:\Mes Sites Web\aa\www.9pictos.com\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es Sites Web\aa\www.9pictos.com\img\8.png"/>
                                <pic:cNvPicPr>
                                  <a:picLocks noChangeAspect="1" noChangeArrowheads="1"/>
                                </pic:cNvPicPr>
                              </pic:nvPicPr>
                              <pic:blipFill>
                                <a:blip r:embed="rId12"/>
                                <a:srcRect/>
                                <a:stretch>
                                  <a:fillRect/>
                                </a:stretch>
                              </pic:blipFill>
                              <pic:spPr bwMode="auto">
                                <a:xfrm>
                                  <a:off x="0" y="0"/>
                                  <a:ext cx="1040961" cy="1044000"/>
                                </a:xfrm>
                                <a:prstGeom prst="rect">
                                  <a:avLst/>
                                </a:prstGeom>
                                <a:noFill/>
                                <a:ln w="9525">
                                  <a:noFill/>
                                  <a:miter lim="800000"/>
                                  <a:headEnd/>
                                  <a:tailEnd/>
                                </a:ln>
                              </pic:spPr>
                            </pic:pic>
                          </a:graphicData>
                        </a:graphic>
                      </wp:inline>
                    </w:drawing>
                  </w:r>
                </w:p>
              </w:txbxContent>
            </v:textbox>
            <w10:wrap type="square"/>
          </v:shape>
        </w:pict>
      </w:r>
    </w:p>
    <w:p w:rsidR="00163073" w:rsidRDefault="00163073" w:rsidP="0039365E">
      <w:pPr>
        <w:pStyle w:val="NormalWeb"/>
        <w:shd w:val="clear" w:color="auto" w:fill="FFFFFF"/>
        <w:spacing w:before="0" w:beforeAutospacing="0" w:after="0"/>
        <w:ind w:left="1304"/>
        <w:jc w:val="both"/>
        <w:rPr>
          <w:rFonts w:ascii="Arial" w:hAnsi="Arial" w:cs="Arial"/>
          <w:color w:val="1D1D1B"/>
          <w:spacing w:val="-5"/>
        </w:rPr>
      </w:pPr>
      <w:r w:rsidRPr="00680470">
        <w:rPr>
          <w:rFonts w:ascii="Arial" w:hAnsi="Arial" w:cs="Arial"/>
          <w:color w:val="1D1D1B"/>
          <w:spacing w:val="-5"/>
        </w:rPr>
        <w:t>Ce pictogramme signifie que le produit en question est un gaz sous pression, il peut exploser en cas de forte chaleur, mais aussi causer des brûlures ou des blessures liées au froid.</w:t>
      </w:r>
    </w:p>
    <w:p w:rsidR="00680470" w:rsidRPr="00680470" w:rsidRDefault="00680470" w:rsidP="00680470">
      <w:pPr>
        <w:pStyle w:val="NormalWeb"/>
        <w:shd w:val="clear" w:color="auto" w:fill="FFFFFF"/>
        <w:spacing w:before="0" w:beforeAutospacing="0" w:after="0"/>
        <w:ind w:left="1304"/>
        <w:rPr>
          <w:rFonts w:ascii="Arial" w:hAnsi="Arial" w:cs="Arial"/>
          <w:color w:val="1D1D1B"/>
          <w:spacing w:val="-5"/>
        </w:rPr>
      </w:pPr>
    </w:p>
    <w:p w:rsidR="00163073" w:rsidRPr="00680470" w:rsidRDefault="00163073" w:rsidP="00680470">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bookmarkStart w:id="3" w:name="pictogramme-danger-corrosif"/>
      <w:r w:rsidRPr="00680470">
        <w:rPr>
          <w:rFonts w:ascii="Arial" w:hAnsi="Arial" w:cs="Arial"/>
          <w:color w:val="1F497D" w:themeColor="text2"/>
          <w:spacing w:val="-5"/>
          <w:sz w:val="28"/>
          <w:szCs w:val="28"/>
        </w:rPr>
        <w:lastRenderedPageBreak/>
        <w:t xml:space="preserve">Le pictogramme de danger corrosif avec deux fioles renversées </w:t>
      </w:r>
      <w:bookmarkEnd w:id="3"/>
    </w:p>
    <w:p w:rsidR="00680470" w:rsidRPr="0039365E" w:rsidRDefault="00A07FE7" w:rsidP="00680470">
      <w:pPr>
        <w:rPr>
          <w:sz w:val="24"/>
          <w:szCs w:val="24"/>
        </w:rPr>
      </w:pPr>
      <w:r w:rsidRPr="00A07FE7">
        <w:rPr>
          <w:rFonts w:ascii="Arial" w:hAnsi="Arial" w:cs="Arial"/>
          <w:noProof/>
          <w:color w:val="1D1D1B"/>
          <w:spacing w:val="-5"/>
        </w:rPr>
        <w:pict>
          <v:shape id="_x0000_s1037" type="#_x0000_t202" style="position:absolute;margin-left:438.75pt;margin-top:.5pt;width:100.65pt;height:94.9pt;z-index:251664384;mso-wrap-style:none" filled="f" stroked="f">
            <v:textbox style="mso-next-textbox:#_x0000_s1037">
              <w:txbxContent>
                <w:p w:rsidR="001A19CE" w:rsidRPr="005E61A3" w:rsidRDefault="001770AB" w:rsidP="001A19CE">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3120" cy="1044000"/>
                        <wp:effectExtent l="19050" t="0" r="4630" b="0"/>
                        <wp:docPr id="490" name="Image 11" descr="C:\Mes Sites Web\aa\www.9pictos.com\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Mes Sites Web\aa\www.9pictos.com\img\9.png"/>
                                <pic:cNvPicPr>
                                  <a:picLocks noChangeAspect="1" noChangeArrowheads="1"/>
                                </pic:cNvPicPr>
                              </pic:nvPicPr>
                              <pic:blipFill>
                                <a:blip r:embed="rId13"/>
                                <a:srcRect/>
                                <a:stretch>
                                  <a:fillRect/>
                                </a:stretch>
                              </pic:blipFill>
                              <pic:spPr bwMode="auto">
                                <a:xfrm>
                                  <a:off x="0" y="0"/>
                                  <a:ext cx="1043120" cy="1044000"/>
                                </a:xfrm>
                                <a:prstGeom prst="rect">
                                  <a:avLst/>
                                </a:prstGeom>
                                <a:noFill/>
                                <a:ln w="9525">
                                  <a:noFill/>
                                  <a:miter lim="800000"/>
                                  <a:headEnd/>
                                  <a:tailEnd/>
                                </a:ln>
                              </pic:spPr>
                            </pic:pic>
                          </a:graphicData>
                        </a:graphic>
                      </wp:inline>
                    </w:drawing>
                  </w:r>
                </w:p>
              </w:txbxContent>
            </v:textbox>
            <w10:wrap type="square"/>
          </v:shape>
        </w:pict>
      </w:r>
    </w:p>
    <w:p w:rsidR="00163073" w:rsidRDefault="00163073" w:rsidP="0039365E">
      <w:pPr>
        <w:pStyle w:val="NormalWeb"/>
        <w:shd w:val="clear" w:color="auto" w:fill="FFFFFF"/>
        <w:spacing w:before="0" w:beforeAutospacing="0" w:after="0"/>
        <w:ind w:left="1304"/>
        <w:jc w:val="both"/>
        <w:rPr>
          <w:rFonts w:ascii="Arial" w:hAnsi="Arial" w:cs="Arial"/>
          <w:color w:val="1D1D1B"/>
          <w:spacing w:val="-5"/>
        </w:rPr>
      </w:pPr>
      <w:r w:rsidRPr="0039365E">
        <w:rPr>
          <w:rFonts w:ascii="Arial" w:hAnsi="Arial" w:cs="Arial"/>
          <w:color w:val="1D1D1B"/>
          <w:spacing w:val="-5"/>
        </w:rPr>
        <w:t xml:space="preserve">Ce pictogramme avec deux fioles laissant couler un produit agissant sur une matière ou sur la peau est assez explicite. Le produit en question est corrosif, il s'attaque aux métaux. Il est également nuisible pour la peau et les yeux qu'il peut ronger en cas de contact ou de projection. </w:t>
      </w:r>
    </w:p>
    <w:p w:rsidR="001A19CE" w:rsidRPr="0039365E" w:rsidRDefault="001A19CE" w:rsidP="0039365E">
      <w:pPr>
        <w:pStyle w:val="NormalWeb"/>
        <w:shd w:val="clear" w:color="auto" w:fill="FFFFFF"/>
        <w:spacing w:before="0" w:beforeAutospacing="0" w:after="0"/>
        <w:ind w:left="1304"/>
        <w:jc w:val="both"/>
        <w:rPr>
          <w:rFonts w:ascii="Arial" w:hAnsi="Arial" w:cs="Arial"/>
          <w:color w:val="1D1D1B"/>
          <w:spacing w:val="-5"/>
        </w:rPr>
      </w:pPr>
    </w:p>
    <w:p w:rsidR="00163073" w:rsidRPr="0039365E" w:rsidRDefault="00163073" w:rsidP="0039365E">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bookmarkStart w:id="4" w:name="pictogramme-danger-tete-de-mort"/>
      <w:r w:rsidRPr="0039365E">
        <w:rPr>
          <w:rFonts w:ascii="Arial" w:hAnsi="Arial" w:cs="Arial"/>
          <w:color w:val="1F497D" w:themeColor="text2"/>
          <w:spacing w:val="-5"/>
          <w:sz w:val="28"/>
          <w:szCs w:val="28"/>
        </w:rPr>
        <w:t xml:space="preserve">Le pictogramme avec une tête de mort </w:t>
      </w:r>
      <w:bookmarkEnd w:id="4"/>
    </w:p>
    <w:p w:rsidR="0039365E" w:rsidRPr="0039365E" w:rsidRDefault="00A07FE7" w:rsidP="0039365E">
      <w:r w:rsidRPr="00A07FE7">
        <w:rPr>
          <w:rFonts w:ascii="Arial" w:hAnsi="Arial" w:cs="Arial"/>
          <w:noProof/>
          <w:color w:val="1D1D1B"/>
          <w:spacing w:val="-5"/>
        </w:rPr>
        <w:pict>
          <v:shape id="_x0000_s1038" type="#_x0000_t202" style="position:absolute;margin-left:438.75pt;margin-top:1.35pt;width:100.65pt;height:94.9pt;z-index:251665408;mso-wrap-style:none" filled="f" stroked="f">
            <v:textbox style="mso-next-textbox:#_x0000_s1038">
              <w:txbxContent>
                <w:p w:rsidR="001A19CE" w:rsidRPr="005E61A3" w:rsidRDefault="001770AB" w:rsidP="001A19CE">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667" cy="1044000"/>
                        <wp:effectExtent l="19050" t="0" r="7083" b="0"/>
                        <wp:docPr id="489" name="Image 10" descr="C:\Mes Sites Web\aa\www.9pictos.com\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Mes Sites Web\aa\www.9pictos.com\img\1.png"/>
                                <pic:cNvPicPr>
                                  <a:picLocks noChangeAspect="1" noChangeArrowheads="1"/>
                                </pic:cNvPicPr>
                              </pic:nvPicPr>
                              <pic:blipFill>
                                <a:blip r:embed="rId14"/>
                                <a:srcRect/>
                                <a:stretch>
                                  <a:fillRect/>
                                </a:stretch>
                              </pic:blipFill>
                              <pic:spPr bwMode="auto">
                                <a:xfrm>
                                  <a:off x="0" y="0"/>
                                  <a:ext cx="1040667" cy="1044000"/>
                                </a:xfrm>
                                <a:prstGeom prst="rect">
                                  <a:avLst/>
                                </a:prstGeom>
                                <a:noFill/>
                                <a:ln w="9525">
                                  <a:noFill/>
                                  <a:miter lim="800000"/>
                                  <a:headEnd/>
                                  <a:tailEnd/>
                                </a:ln>
                              </pic:spPr>
                            </pic:pic>
                          </a:graphicData>
                        </a:graphic>
                      </wp:inline>
                    </w:drawing>
                  </w:r>
                </w:p>
              </w:txbxContent>
            </v:textbox>
            <w10:wrap type="square"/>
          </v:shape>
        </w:pict>
      </w:r>
    </w:p>
    <w:p w:rsidR="00163073" w:rsidRDefault="00163073" w:rsidP="001A19CE">
      <w:pPr>
        <w:pStyle w:val="NormalWeb"/>
        <w:shd w:val="clear" w:color="auto" w:fill="FFFFFF"/>
        <w:spacing w:before="0" w:beforeAutospacing="0" w:after="0"/>
        <w:ind w:left="1304"/>
        <w:jc w:val="both"/>
        <w:rPr>
          <w:rFonts w:ascii="Arial" w:hAnsi="Arial" w:cs="Arial"/>
          <w:color w:val="1D1D1B"/>
          <w:spacing w:val="-5"/>
        </w:rPr>
      </w:pPr>
      <w:r w:rsidRPr="0039365E">
        <w:rPr>
          <w:rFonts w:ascii="Arial" w:hAnsi="Arial" w:cs="Arial"/>
          <w:color w:val="1D1D1B"/>
          <w:spacing w:val="-5"/>
        </w:rPr>
        <w:t>Ce produit peut vite vous empoisonner, même à tout</w:t>
      </w:r>
      <w:r w:rsidR="0039365E">
        <w:rPr>
          <w:rFonts w:ascii="Arial" w:hAnsi="Arial" w:cs="Arial"/>
          <w:color w:val="1D1D1B"/>
          <w:spacing w:val="-5"/>
        </w:rPr>
        <w:t>e</w:t>
      </w:r>
      <w:r w:rsidRPr="0039365E">
        <w:rPr>
          <w:rFonts w:ascii="Arial" w:hAnsi="Arial" w:cs="Arial"/>
          <w:color w:val="1D1D1B"/>
          <w:spacing w:val="-5"/>
        </w:rPr>
        <w:t xml:space="preserve"> petite dose. Il peut aussi provoquer des vomissements, des maux de tête ou des troubles allant jusqu'à provoquer un décès.</w:t>
      </w:r>
    </w:p>
    <w:p w:rsidR="00D54D38" w:rsidRDefault="00D54D38" w:rsidP="001A19CE">
      <w:pPr>
        <w:pStyle w:val="NormalWeb"/>
        <w:shd w:val="clear" w:color="auto" w:fill="FFFFFF"/>
        <w:spacing w:before="0" w:beforeAutospacing="0" w:after="0"/>
        <w:ind w:left="1304"/>
        <w:jc w:val="both"/>
        <w:rPr>
          <w:rFonts w:ascii="Arial" w:hAnsi="Arial" w:cs="Arial"/>
          <w:color w:val="1D1D1B"/>
          <w:spacing w:val="-5"/>
        </w:rPr>
      </w:pPr>
    </w:p>
    <w:p w:rsidR="0039365E" w:rsidRDefault="0039365E" w:rsidP="00680470">
      <w:pPr>
        <w:pStyle w:val="NormalWeb"/>
        <w:shd w:val="clear" w:color="auto" w:fill="FFFFFF"/>
        <w:spacing w:before="0" w:beforeAutospacing="0" w:after="0"/>
        <w:ind w:left="1304"/>
        <w:rPr>
          <w:rFonts w:ascii="Arial" w:hAnsi="Arial" w:cs="Arial"/>
          <w:color w:val="1D1D1B"/>
          <w:spacing w:val="-5"/>
        </w:rPr>
      </w:pPr>
    </w:p>
    <w:p w:rsidR="00D54D38" w:rsidRDefault="00D54D38" w:rsidP="00680470">
      <w:pPr>
        <w:pStyle w:val="NormalWeb"/>
        <w:shd w:val="clear" w:color="auto" w:fill="FFFFFF"/>
        <w:spacing w:before="0" w:beforeAutospacing="0" w:after="0"/>
        <w:ind w:left="1304"/>
        <w:rPr>
          <w:rFonts w:ascii="Arial" w:hAnsi="Arial" w:cs="Arial"/>
          <w:color w:val="1D1D1B"/>
          <w:spacing w:val="-5"/>
        </w:rPr>
      </w:pPr>
    </w:p>
    <w:p w:rsidR="00D54D38" w:rsidRPr="0039365E" w:rsidRDefault="00D54D38" w:rsidP="00680470">
      <w:pPr>
        <w:pStyle w:val="NormalWeb"/>
        <w:shd w:val="clear" w:color="auto" w:fill="FFFFFF"/>
        <w:spacing w:before="0" w:beforeAutospacing="0" w:after="0"/>
        <w:ind w:left="1304"/>
        <w:rPr>
          <w:rFonts w:ascii="Arial" w:hAnsi="Arial" w:cs="Arial"/>
          <w:color w:val="1D1D1B"/>
          <w:spacing w:val="-5"/>
        </w:rPr>
      </w:pPr>
    </w:p>
    <w:p w:rsidR="00163073" w:rsidRPr="0039365E" w:rsidRDefault="00D54D38" w:rsidP="003D3DDF">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bookmarkStart w:id="5" w:name="pictogramme-danger-point-exclamation"/>
      <w:r>
        <w:rPr>
          <w:rFonts w:ascii="Arial" w:hAnsi="Arial" w:cs="Arial"/>
          <w:color w:val="1F497D" w:themeColor="text2"/>
          <w:spacing w:val="-5"/>
          <w:sz w:val="28"/>
          <w:szCs w:val="28"/>
        </w:rPr>
        <w:t>Le </w:t>
      </w:r>
      <w:r w:rsidR="00163073" w:rsidRPr="0039365E">
        <w:rPr>
          <w:rFonts w:ascii="Arial" w:hAnsi="Arial" w:cs="Arial"/>
          <w:color w:val="1F497D" w:themeColor="text2"/>
          <w:spacing w:val="-5"/>
          <w:sz w:val="28"/>
          <w:szCs w:val="28"/>
        </w:rPr>
        <w:t xml:space="preserve">pictogramme de danger avec un point d'exclamation </w:t>
      </w:r>
      <w:bookmarkEnd w:id="5"/>
    </w:p>
    <w:p w:rsidR="0039365E" w:rsidRPr="0039365E" w:rsidRDefault="00A07FE7" w:rsidP="0039365E">
      <w:r w:rsidRPr="00A07FE7">
        <w:rPr>
          <w:rFonts w:ascii="Arial" w:hAnsi="Arial" w:cs="Arial"/>
          <w:bCs/>
          <w:noProof/>
          <w:color w:val="000000"/>
          <w:spacing w:val="9"/>
          <w:sz w:val="24"/>
          <w:szCs w:val="24"/>
          <w:lang w:eastAsia="fr-FR"/>
        </w:rPr>
        <w:pict>
          <v:shape id="_x0000_s1039" type="#_x0000_t202" style="position:absolute;margin-left:439.25pt;margin-top:5.15pt;width:98.45pt;height:94.9pt;z-index:251666432;mso-wrap-style:none" filled="f" stroked="f">
            <v:textbox style="mso-next-textbox:#_x0000_s1039">
              <w:txbxContent>
                <w:p w:rsidR="001A19CE" w:rsidRPr="005E61A3" w:rsidRDefault="001770AB" w:rsidP="001A19CE">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667" cy="1044000"/>
                        <wp:effectExtent l="19050" t="0" r="7083" b="0"/>
                        <wp:docPr id="488" name="Image 9" descr="C:\Mes Sites Web\aa\www.9pictos.com\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Mes Sites Web\aa\www.9pictos.com\img\7.png"/>
                                <pic:cNvPicPr>
                                  <a:picLocks noChangeAspect="1" noChangeArrowheads="1"/>
                                </pic:cNvPicPr>
                              </pic:nvPicPr>
                              <pic:blipFill>
                                <a:blip r:embed="rId15"/>
                                <a:srcRect/>
                                <a:stretch>
                                  <a:fillRect/>
                                </a:stretch>
                              </pic:blipFill>
                              <pic:spPr bwMode="auto">
                                <a:xfrm>
                                  <a:off x="0" y="0"/>
                                  <a:ext cx="1040667" cy="1044000"/>
                                </a:xfrm>
                                <a:prstGeom prst="rect">
                                  <a:avLst/>
                                </a:prstGeom>
                                <a:noFill/>
                                <a:ln w="9525">
                                  <a:noFill/>
                                  <a:miter lim="800000"/>
                                  <a:headEnd/>
                                  <a:tailEnd/>
                                </a:ln>
                              </pic:spPr>
                            </pic:pic>
                          </a:graphicData>
                        </a:graphic>
                      </wp:inline>
                    </w:drawing>
                  </w:r>
                </w:p>
              </w:txbxContent>
            </v:textbox>
            <w10:wrap type="square"/>
          </v:shape>
        </w:pict>
      </w:r>
    </w:p>
    <w:p w:rsidR="00163073" w:rsidRPr="0039365E" w:rsidRDefault="00163073" w:rsidP="001A19CE">
      <w:pPr>
        <w:pStyle w:val="NormalWeb"/>
        <w:shd w:val="clear" w:color="auto" w:fill="FFFFFF"/>
        <w:spacing w:before="0" w:beforeAutospacing="0" w:after="0"/>
        <w:ind w:left="1304"/>
        <w:jc w:val="both"/>
        <w:rPr>
          <w:rFonts w:ascii="Arial" w:hAnsi="Arial" w:cs="Arial"/>
          <w:color w:val="1D1D1B"/>
          <w:spacing w:val="-5"/>
        </w:rPr>
      </w:pPr>
      <w:r w:rsidRPr="0039365E">
        <w:rPr>
          <w:rFonts w:ascii="Arial" w:hAnsi="Arial" w:cs="Arial"/>
          <w:color w:val="1D1D1B"/>
          <w:spacing w:val="-5"/>
        </w:rPr>
        <w:t>Il est présent sur de nombreux emballages, notamment les produits détergents. Ce pictogramme représentant un point d'exclamation indique que le produit contenu dans la bouteille peut avoir plusieurs effets :</w:t>
      </w:r>
    </w:p>
    <w:p w:rsidR="00163073" w:rsidRPr="003D3DDF" w:rsidRDefault="003D3DDF" w:rsidP="003D3DDF">
      <w:pPr>
        <w:pStyle w:val="Paragraphedeliste"/>
        <w:numPr>
          <w:ilvl w:val="0"/>
          <w:numId w:val="47"/>
        </w:numPr>
        <w:shd w:val="clear" w:color="auto" w:fill="FFFFFF"/>
        <w:rPr>
          <w:rFonts w:ascii="Arial" w:hAnsi="Arial" w:cs="Arial"/>
          <w:color w:val="1D1D1B"/>
          <w:spacing w:val="-5"/>
          <w:sz w:val="24"/>
          <w:szCs w:val="24"/>
        </w:rPr>
      </w:pPr>
      <w:r>
        <w:rPr>
          <w:rFonts w:ascii="Arial" w:hAnsi="Arial" w:cs="Arial"/>
          <w:color w:val="1D1D1B"/>
          <w:spacing w:val="-5"/>
          <w:sz w:val="24"/>
          <w:szCs w:val="24"/>
        </w:rPr>
        <w:t>empoisonnement</w:t>
      </w:r>
      <w:r w:rsidRPr="003D3DDF">
        <w:rPr>
          <w:rFonts w:ascii="Arial" w:hAnsi="Arial" w:cs="Arial"/>
          <w:color w:val="1D1D1B"/>
          <w:spacing w:val="-5"/>
          <w:sz w:val="24"/>
          <w:szCs w:val="24"/>
        </w:rPr>
        <w:t> ;</w:t>
      </w:r>
    </w:p>
    <w:p w:rsidR="00163073" w:rsidRPr="003D3DDF" w:rsidRDefault="00163073" w:rsidP="003D3DDF">
      <w:pPr>
        <w:pStyle w:val="Paragraphedeliste"/>
        <w:numPr>
          <w:ilvl w:val="0"/>
          <w:numId w:val="47"/>
        </w:numPr>
        <w:shd w:val="clear" w:color="auto" w:fill="FFFFFF"/>
        <w:rPr>
          <w:rFonts w:ascii="Arial" w:hAnsi="Arial" w:cs="Arial"/>
          <w:color w:val="1D1D1B"/>
          <w:spacing w:val="-5"/>
          <w:sz w:val="24"/>
          <w:szCs w:val="24"/>
        </w:rPr>
      </w:pPr>
      <w:r w:rsidRPr="003D3DDF">
        <w:rPr>
          <w:rFonts w:ascii="Arial" w:hAnsi="Arial" w:cs="Arial"/>
          <w:color w:val="1D1D1B"/>
          <w:spacing w:val="-5"/>
          <w:sz w:val="24"/>
          <w:szCs w:val="24"/>
        </w:rPr>
        <w:t>provoquer des réactions cutanées, de la somnolence ou des vertiges</w:t>
      </w:r>
      <w:r w:rsidR="003D3DDF" w:rsidRPr="003D3DDF">
        <w:rPr>
          <w:rFonts w:ascii="Arial" w:hAnsi="Arial" w:cs="Arial"/>
          <w:color w:val="1D1D1B"/>
          <w:spacing w:val="-5"/>
          <w:sz w:val="24"/>
          <w:szCs w:val="24"/>
        </w:rPr>
        <w:t> ;</w:t>
      </w:r>
    </w:p>
    <w:p w:rsidR="00163073" w:rsidRPr="003D3DDF" w:rsidRDefault="00163073" w:rsidP="003D3DDF">
      <w:pPr>
        <w:pStyle w:val="Paragraphedeliste"/>
        <w:numPr>
          <w:ilvl w:val="0"/>
          <w:numId w:val="47"/>
        </w:numPr>
        <w:shd w:val="clear" w:color="auto" w:fill="FFFFFF"/>
        <w:rPr>
          <w:rFonts w:ascii="Arial" w:hAnsi="Arial" w:cs="Arial"/>
          <w:color w:val="1D1D1B"/>
          <w:spacing w:val="-5"/>
          <w:sz w:val="24"/>
          <w:szCs w:val="24"/>
        </w:rPr>
      </w:pPr>
      <w:r w:rsidRPr="003D3DDF">
        <w:rPr>
          <w:rFonts w:ascii="Arial" w:hAnsi="Arial" w:cs="Arial"/>
          <w:color w:val="1D1D1B"/>
          <w:spacing w:val="-5"/>
          <w:sz w:val="24"/>
          <w:szCs w:val="24"/>
        </w:rPr>
        <w:t>nocif pour la couche d'ozone</w:t>
      </w:r>
      <w:r w:rsidR="003D3DDF" w:rsidRPr="003D3DDF">
        <w:rPr>
          <w:rFonts w:ascii="Arial" w:hAnsi="Arial" w:cs="Arial"/>
          <w:color w:val="1D1D1B"/>
          <w:spacing w:val="-5"/>
          <w:sz w:val="24"/>
          <w:szCs w:val="24"/>
        </w:rPr>
        <w:t>.</w:t>
      </w:r>
    </w:p>
    <w:p w:rsidR="0039365E" w:rsidRPr="0039365E" w:rsidRDefault="0039365E" w:rsidP="003D3DDF">
      <w:pPr>
        <w:shd w:val="clear" w:color="auto" w:fill="FFFFFF"/>
        <w:ind w:left="1304"/>
        <w:rPr>
          <w:rFonts w:ascii="Arial" w:hAnsi="Arial" w:cs="Arial"/>
          <w:color w:val="1D1D1B"/>
          <w:spacing w:val="-5"/>
          <w:sz w:val="24"/>
          <w:szCs w:val="24"/>
        </w:rPr>
      </w:pPr>
    </w:p>
    <w:p w:rsidR="00163073" w:rsidRPr="003D3DDF" w:rsidRDefault="000B3105" w:rsidP="003D3DDF">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bookmarkStart w:id="6" w:name="pictogramme-danger-corps-humain"/>
      <w:r>
        <w:rPr>
          <w:rFonts w:ascii="Arial" w:hAnsi="Arial" w:cs="Arial"/>
          <w:color w:val="1F497D" w:themeColor="text2"/>
          <w:spacing w:val="-5"/>
          <w:sz w:val="28"/>
          <w:szCs w:val="28"/>
        </w:rPr>
        <w:t>Le p</w:t>
      </w:r>
      <w:r w:rsidR="00163073" w:rsidRPr="003D3DDF">
        <w:rPr>
          <w:rFonts w:ascii="Arial" w:hAnsi="Arial" w:cs="Arial"/>
          <w:color w:val="1F497D" w:themeColor="text2"/>
          <w:spacing w:val="-5"/>
          <w:sz w:val="28"/>
          <w:szCs w:val="28"/>
        </w:rPr>
        <w:t>ictogramme avec un corps humain</w:t>
      </w:r>
      <w:bookmarkEnd w:id="6"/>
    </w:p>
    <w:p w:rsidR="003D3DDF" w:rsidRPr="003D3DDF" w:rsidRDefault="00A07FE7" w:rsidP="003D3DDF">
      <w:r w:rsidRPr="00A07FE7">
        <w:rPr>
          <w:rFonts w:ascii="Arial" w:hAnsi="Arial" w:cs="Arial"/>
          <w:noProof/>
          <w:color w:val="1D1D1B"/>
          <w:spacing w:val="-5"/>
        </w:rPr>
        <w:pict>
          <v:shape id="_x0000_s1040" type="#_x0000_t202" style="position:absolute;margin-left:438.75pt;margin-top:1.55pt;width:100.65pt;height:94.9pt;z-index:251667456;mso-wrap-style:none" filled="f" stroked="f">
            <v:textbox style="mso-next-textbox:#_x0000_s1040">
              <w:txbxContent>
                <w:p w:rsidR="001A19CE" w:rsidRPr="005E61A3" w:rsidRDefault="001770AB" w:rsidP="001A19CE">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668" cy="1044000"/>
                        <wp:effectExtent l="19050" t="0" r="7082" b="0"/>
                        <wp:docPr id="487" name="Image 8" descr="C:\Mes Sites Web\aa\www.9pictos.com\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es Sites Web\aa\www.9pictos.com\img\2.png"/>
                                <pic:cNvPicPr>
                                  <a:picLocks noChangeAspect="1" noChangeArrowheads="1"/>
                                </pic:cNvPicPr>
                              </pic:nvPicPr>
                              <pic:blipFill>
                                <a:blip r:embed="rId16"/>
                                <a:srcRect/>
                                <a:stretch>
                                  <a:fillRect/>
                                </a:stretch>
                              </pic:blipFill>
                              <pic:spPr bwMode="auto">
                                <a:xfrm>
                                  <a:off x="0" y="0"/>
                                  <a:ext cx="1040668" cy="1044000"/>
                                </a:xfrm>
                                <a:prstGeom prst="rect">
                                  <a:avLst/>
                                </a:prstGeom>
                                <a:noFill/>
                                <a:ln w="9525">
                                  <a:noFill/>
                                  <a:miter lim="800000"/>
                                  <a:headEnd/>
                                  <a:tailEnd/>
                                </a:ln>
                              </pic:spPr>
                            </pic:pic>
                          </a:graphicData>
                        </a:graphic>
                      </wp:inline>
                    </w:drawing>
                  </w:r>
                </w:p>
              </w:txbxContent>
            </v:textbox>
            <w10:wrap type="square"/>
          </v:shape>
        </w:pict>
      </w:r>
    </w:p>
    <w:p w:rsidR="00163073" w:rsidRDefault="00163073" w:rsidP="001A19CE">
      <w:pPr>
        <w:pStyle w:val="NormalWeb"/>
        <w:shd w:val="clear" w:color="auto" w:fill="FFFFFF"/>
        <w:spacing w:before="0" w:beforeAutospacing="0" w:after="0"/>
        <w:ind w:left="1304"/>
        <w:jc w:val="both"/>
        <w:rPr>
          <w:rFonts w:ascii="Arial" w:hAnsi="Arial" w:cs="Arial"/>
          <w:color w:val="1D1D1B"/>
          <w:spacing w:val="-5"/>
        </w:rPr>
      </w:pPr>
      <w:r w:rsidRPr="0039365E">
        <w:rPr>
          <w:rFonts w:ascii="Arial" w:hAnsi="Arial" w:cs="Arial"/>
          <w:color w:val="1D1D1B"/>
          <w:spacing w:val="-5"/>
        </w:rPr>
        <w:t xml:space="preserve">Ce pictogramme laisse apparaître le haut d'un corps humain et une étoile au niveau de la poitrine. Il signifie que le produit en question peut provoquer de nombreux troubles comme des allergies respiratoires ou pire un cancer. Il peut aussi modifier l'ADN mais également nuire à la fertilité, ou bien être mortel </w:t>
      </w:r>
      <w:r w:rsidR="001770AB" w:rsidRPr="0039365E">
        <w:rPr>
          <w:rFonts w:ascii="Arial" w:hAnsi="Arial" w:cs="Arial"/>
          <w:color w:val="1D1D1B"/>
          <w:spacing w:val="-5"/>
        </w:rPr>
        <w:t>s’il</w:t>
      </w:r>
      <w:r w:rsidR="001A19CE">
        <w:rPr>
          <w:rFonts w:ascii="Arial" w:hAnsi="Arial" w:cs="Arial"/>
          <w:color w:val="1D1D1B"/>
          <w:spacing w:val="-5"/>
        </w:rPr>
        <w:t xml:space="preserve"> est ingéré</w:t>
      </w:r>
      <w:r w:rsidRPr="0039365E">
        <w:rPr>
          <w:rFonts w:ascii="Arial" w:hAnsi="Arial" w:cs="Arial"/>
          <w:color w:val="1D1D1B"/>
          <w:spacing w:val="-5"/>
        </w:rPr>
        <w:t>.</w:t>
      </w:r>
    </w:p>
    <w:p w:rsidR="003D3DDF" w:rsidRDefault="003D3DDF" w:rsidP="00680470">
      <w:pPr>
        <w:pStyle w:val="NormalWeb"/>
        <w:shd w:val="clear" w:color="auto" w:fill="FFFFFF"/>
        <w:spacing w:before="0" w:beforeAutospacing="0" w:after="0"/>
        <w:ind w:left="1304"/>
        <w:rPr>
          <w:rFonts w:ascii="Arial" w:hAnsi="Arial" w:cs="Arial"/>
          <w:color w:val="1D1D1B"/>
          <w:spacing w:val="-5"/>
        </w:rPr>
      </w:pPr>
    </w:p>
    <w:p w:rsidR="001770AB" w:rsidRPr="0039365E" w:rsidRDefault="001770AB" w:rsidP="00680470">
      <w:pPr>
        <w:pStyle w:val="NormalWeb"/>
        <w:shd w:val="clear" w:color="auto" w:fill="FFFFFF"/>
        <w:spacing w:before="0" w:beforeAutospacing="0" w:after="0"/>
        <w:ind w:left="1304"/>
        <w:rPr>
          <w:rFonts w:ascii="Arial" w:hAnsi="Arial" w:cs="Arial"/>
          <w:color w:val="1D1D1B"/>
          <w:spacing w:val="-5"/>
        </w:rPr>
      </w:pPr>
    </w:p>
    <w:p w:rsidR="00163073" w:rsidRPr="003D3DDF" w:rsidRDefault="000B3105" w:rsidP="003D3DDF">
      <w:pPr>
        <w:pStyle w:val="Titre2"/>
        <w:numPr>
          <w:ilvl w:val="1"/>
          <w:numId w:val="36"/>
        </w:numPr>
        <w:pBdr>
          <w:bottom w:val="single" w:sz="18" w:space="1" w:color="1F497D" w:themeColor="text2"/>
        </w:pBdr>
        <w:shd w:val="clear" w:color="auto" w:fill="FFFFFF"/>
        <w:spacing w:before="0"/>
        <w:ind w:left="1304" w:hanging="737"/>
        <w:rPr>
          <w:rFonts w:ascii="Arial" w:hAnsi="Arial" w:cs="Arial"/>
          <w:color w:val="1F497D" w:themeColor="text2"/>
          <w:spacing w:val="-5"/>
          <w:sz w:val="28"/>
          <w:szCs w:val="28"/>
        </w:rPr>
      </w:pPr>
      <w:bookmarkStart w:id="7" w:name="pictogramme-vague"/>
      <w:r>
        <w:rPr>
          <w:rFonts w:ascii="Arial" w:hAnsi="Arial" w:cs="Arial"/>
          <w:color w:val="1F497D" w:themeColor="text2"/>
          <w:spacing w:val="-5"/>
          <w:sz w:val="28"/>
          <w:szCs w:val="28"/>
        </w:rPr>
        <w:t>Le p</w:t>
      </w:r>
      <w:r w:rsidR="00163073" w:rsidRPr="003D3DDF">
        <w:rPr>
          <w:rFonts w:ascii="Arial" w:hAnsi="Arial" w:cs="Arial"/>
          <w:color w:val="1F497D" w:themeColor="text2"/>
          <w:spacing w:val="-5"/>
          <w:sz w:val="28"/>
          <w:szCs w:val="28"/>
        </w:rPr>
        <w:t xml:space="preserve">ictogramme avec </w:t>
      </w:r>
      <w:bookmarkEnd w:id="7"/>
      <w:r w:rsidR="00E134A0">
        <w:rPr>
          <w:rFonts w:ascii="Arial" w:hAnsi="Arial" w:cs="Arial"/>
          <w:color w:val="1F497D" w:themeColor="text2"/>
          <w:spacing w:val="-5"/>
          <w:sz w:val="28"/>
          <w:szCs w:val="28"/>
        </w:rPr>
        <w:t>eau, poisson et arbre</w:t>
      </w:r>
    </w:p>
    <w:p w:rsidR="003D3DDF" w:rsidRPr="003D3DDF" w:rsidRDefault="00A07FE7" w:rsidP="003D3DDF">
      <w:r w:rsidRPr="00A07FE7">
        <w:rPr>
          <w:rFonts w:ascii="Arial" w:hAnsi="Arial" w:cs="Arial"/>
          <w:bCs/>
          <w:noProof/>
          <w:color w:val="000000"/>
          <w:spacing w:val="9"/>
          <w:sz w:val="24"/>
          <w:szCs w:val="24"/>
          <w:lang w:eastAsia="fr-FR"/>
        </w:rPr>
        <w:pict>
          <v:shape id="_x0000_s1041" type="#_x0000_t202" style="position:absolute;margin-left:439.9pt;margin-top:.4pt;width:100.65pt;height:94.9pt;z-index:251668480;mso-wrap-style:none" filled="f" stroked="f">
            <v:textbox style="mso-next-textbox:#_x0000_s1041">
              <w:txbxContent>
                <w:p w:rsidR="001770AB" w:rsidRPr="005E61A3" w:rsidRDefault="001770AB" w:rsidP="001770AB">
                  <w:pPr>
                    <w:pStyle w:val="NormalWeb"/>
                    <w:shd w:val="clear" w:color="auto" w:fill="FFFFFF"/>
                    <w:spacing w:before="120" w:after="120"/>
                    <w:rPr>
                      <w:rFonts w:ascii="Arial" w:hAnsi="Arial" w:cs="Arial"/>
                      <w:color w:val="1D1D1B"/>
                      <w:spacing w:val="-5"/>
                    </w:rPr>
                  </w:pPr>
                  <w:r>
                    <w:rPr>
                      <w:rFonts w:ascii="Arial" w:hAnsi="Arial" w:cs="Arial"/>
                      <w:noProof/>
                      <w:color w:val="1D1D1B"/>
                      <w:spacing w:val="-5"/>
                    </w:rPr>
                    <w:drawing>
                      <wp:inline distT="0" distB="0" distL="0" distR="0">
                        <wp:extent cx="1040667" cy="1044000"/>
                        <wp:effectExtent l="19050" t="0" r="7083" b="0"/>
                        <wp:docPr id="486" name="Image 7" descr="C:\Mes Sites Web\aa\www.9pictos.com\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Mes Sites Web\aa\www.9pictos.com\img\4.png"/>
                                <pic:cNvPicPr>
                                  <a:picLocks noChangeAspect="1" noChangeArrowheads="1"/>
                                </pic:cNvPicPr>
                              </pic:nvPicPr>
                              <pic:blipFill>
                                <a:blip r:embed="rId17"/>
                                <a:srcRect/>
                                <a:stretch>
                                  <a:fillRect/>
                                </a:stretch>
                              </pic:blipFill>
                              <pic:spPr bwMode="auto">
                                <a:xfrm>
                                  <a:off x="0" y="0"/>
                                  <a:ext cx="1040667" cy="1044000"/>
                                </a:xfrm>
                                <a:prstGeom prst="rect">
                                  <a:avLst/>
                                </a:prstGeom>
                                <a:noFill/>
                                <a:ln w="9525">
                                  <a:noFill/>
                                  <a:miter lim="800000"/>
                                  <a:headEnd/>
                                  <a:tailEnd/>
                                </a:ln>
                              </pic:spPr>
                            </pic:pic>
                          </a:graphicData>
                        </a:graphic>
                      </wp:inline>
                    </w:drawing>
                  </w:r>
                </w:p>
              </w:txbxContent>
            </v:textbox>
            <w10:wrap type="square"/>
          </v:shape>
        </w:pict>
      </w:r>
    </w:p>
    <w:p w:rsidR="00163073" w:rsidRPr="0039365E" w:rsidRDefault="00163073" w:rsidP="001770AB">
      <w:pPr>
        <w:pStyle w:val="NormalWeb"/>
        <w:shd w:val="clear" w:color="auto" w:fill="FFFFFF"/>
        <w:spacing w:before="0" w:beforeAutospacing="0" w:after="0"/>
        <w:ind w:left="1304"/>
        <w:jc w:val="both"/>
        <w:rPr>
          <w:rFonts w:ascii="Arial" w:hAnsi="Arial" w:cs="Arial"/>
          <w:color w:val="1D1D1B"/>
          <w:spacing w:val="-5"/>
        </w:rPr>
      </w:pPr>
      <w:r w:rsidRPr="0039365E">
        <w:rPr>
          <w:rFonts w:ascii="Arial" w:hAnsi="Arial" w:cs="Arial"/>
          <w:color w:val="1D1D1B"/>
          <w:spacing w:val="-5"/>
        </w:rPr>
        <w:t>Ce pictogramme indique que le produit concerné est nocif pour les organismes aquatiques, comme les poissons, les algues et les crustacés.</w:t>
      </w:r>
    </w:p>
    <w:p w:rsidR="00163073" w:rsidRPr="0039365E" w:rsidRDefault="00163073" w:rsidP="00680470">
      <w:pPr>
        <w:pStyle w:val="Paragraphedeliste"/>
        <w:shd w:val="clear" w:color="auto" w:fill="FFFFFF"/>
        <w:ind w:left="1304" w:right="24"/>
        <w:jc w:val="both"/>
        <w:rPr>
          <w:rFonts w:ascii="Arial" w:hAnsi="Arial" w:cs="Arial"/>
          <w:bCs/>
          <w:color w:val="000000"/>
          <w:spacing w:val="9"/>
          <w:sz w:val="24"/>
          <w:szCs w:val="24"/>
        </w:rPr>
      </w:pPr>
    </w:p>
    <w:sectPr w:rsidR="00163073" w:rsidRPr="0039365E" w:rsidSect="00A3027C">
      <w:footerReference w:type="default" r:id="rId18"/>
      <w:headerReference w:type="first" r:id="rId19"/>
      <w:footerReference w:type="first" r:id="rId20"/>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5D06" w:rsidRDefault="00A75D06" w:rsidP="00964160">
      <w:r>
        <w:separator/>
      </w:r>
    </w:p>
  </w:endnote>
  <w:endnote w:type="continuationSeparator" w:id="1">
    <w:p w:rsidR="00A75D06" w:rsidRDefault="00A75D06" w:rsidP="0096416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A07FE7"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203233" w:rsidRPr="00BF420F" w:rsidRDefault="00203233" w:rsidP="00203233">
                <w:pPr>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711D81">
                  <w:rPr>
                    <w:rFonts w:ascii="Arial" w:hAnsi="Arial" w:cs="Arial"/>
                    <w:b/>
                    <w:color w:val="1F497D" w:themeColor="text2"/>
                    <w:sz w:val="16"/>
                    <w:szCs w:val="16"/>
                  </w:rPr>
                  <w:t>pictogramme</w:t>
                </w:r>
                <w:r w:rsidR="00F10DA4">
                  <w:rPr>
                    <w:rFonts w:ascii="Arial" w:hAnsi="Arial" w:cs="Arial"/>
                    <w:b/>
                    <w:color w:val="1F497D" w:themeColor="text2"/>
                    <w:sz w:val="16"/>
                    <w:szCs w:val="16"/>
                  </w:rPr>
                  <w:t>s</w:t>
                </w:r>
                <w:r w:rsidR="00711D81">
                  <w:rPr>
                    <w:rFonts w:ascii="Arial" w:hAnsi="Arial" w:cs="Arial"/>
                    <w:b/>
                    <w:color w:val="1F497D" w:themeColor="text2"/>
                    <w:sz w:val="16"/>
                    <w:szCs w:val="16"/>
                  </w:rPr>
                  <w:t>_de_danger</w:t>
                </w:r>
              </w:p>
              <w:p w:rsidR="00203233" w:rsidRPr="00BF420F" w:rsidRDefault="00BB3D75" w:rsidP="00203233">
                <w:pPr>
                  <w:rPr>
                    <w:rFonts w:ascii="Arial" w:hAnsi="Arial" w:cs="Arial"/>
                    <w:b/>
                    <w:color w:val="1F497D" w:themeColor="text2"/>
                    <w:sz w:val="16"/>
                    <w:szCs w:val="16"/>
                  </w:rPr>
                </w:pPr>
                <w:r>
                  <w:rPr>
                    <w:rFonts w:ascii="Arial" w:hAnsi="Arial" w:cs="Arial"/>
                    <w:b/>
                    <w:color w:val="1F497D" w:themeColor="text2"/>
                    <w:sz w:val="16"/>
                    <w:szCs w:val="16"/>
                  </w:rPr>
                  <w:t>S. D’Hondt – révision 01</w:t>
                </w:r>
                <w:r w:rsidR="00203233" w:rsidRPr="00BF420F">
                  <w:rPr>
                    <w:rFonts w:ascii="Arial" w:hAnsi="Arial" w:cs="Arial"/>
                    <w:b/>
                    <w:color w:val="1F497D" w:themeColor="text2"/>
                    <w:sz w:val="16"/>
                    <w:szCs w:val="16"/>
                  </w:rPr>
                  <w:t xml:space="preserve"> - Lycée Jules Verne Mondeville – Bac Pro PLC</w:t>
                </w:r>
              </w:p>
              <w:p w:rsidR="00122657" w:rsidRDefault="00122657"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122657" w:rsidRDefault="00A07FE7" w:rsidP="00F81CAD">
                <w:sdt>
                  <w:sdtPr>
                    <w:id w:val="1383777219"/>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BB3D75">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BB3D75">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sdtContent>
                </w:sdt>
              </w:p>
              <w:p w:rsidR="00122657" w:rsidRPr="00054952" w:rsidRDefault="00122657"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122657" w:rsidRPr="00DD0717" w:rsidRDefault="00122657"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122657" w:rsidRPr="00DD0717" w:rsidRDefault="00122657">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122657" w:rsidRDefault="00122657"/>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A07FE7">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203233" w:rsidRPr="00BF420F" w:rsidRDefault="00203233" w:rsidP="00203233">
                <w:pPr>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711D81">
                  <w:rPr>
                    <w:rFonts w:ascii="Arial" w:hAnsi="Arial" w:cs="Arial"/>
                    <w:b/>
                    <w:color w:val="1F497D" w:themeColor="text2"/>
                    <w:sz w:val="16"/>
                    <w:szCs w:val="16"/>
                  </w:rPr>
                  <w:t>pictogramme</w:t>
                </w:r>
                <w:r w:rsidR="00F10DA4">
                  <w:rPr>
                    <w:rFonts w:ascii="Arial" w:hAnsi="Arial" w:cs="Arial"/>
                    <w:b/>
                    <w:color w:val="1F497D" w:themeColor="text2"/>
                    <w:sz w:val="16"/>
                    <w:szCs w:val="16"/>
                  </w:rPr>
                  <w:t>s</w:t>
                </w:r>
                <w:r w:rsidR="00711D81">
                  <w:rPr>
                    <w:rFonts w:ascii="Arial" w:hAnsi="Arial" w:cs="Arial"/>
                    <w:b/>
                    <w:color w:val="1F497D" w:themeColor="text2"/>
                    <w:sz w:val="16"/>
                    <w:szCs w:val="16"/>
                  </w:rPr>
                  <w:t>_de_danger</w:t>
                </w:r>
              </w:p>
              <w:p w:rsidR="00203233" w:rsidRPr="00BF420F" w:rsidRDefault="00BB3D75" w:rsidP="00203233">
                <w:pPr>
                  <w:rPr>
                    <w:rFonts w:ascii="Arial" w:hAnsi="Arial" w:cs="Arial"/>
                    <w:b/>
                    <w:color w:val="1F497D" w:themeColor="text2"/>
                    <w:sz w:val="16"/>
                    <w:szCs w:val="16"/>
                  </w:rPr>
                </w:pPr>
                <w:r>
                  <w:rPr>
                    <w:rFonts w:ascii="Arial" w:hAnsi="Arial" w:cs="Arial"/>
                    <w:b/>
                    <w:color w:val="1F497D" w:themeColor="text2"/>
                    <w:sz w:val="16"/>
                    <w:szCs w:val="16"/>
                  </w:rPr>
                  <w:t>S. D’Hondt – révision 01</w:t>
                </w:r>
                <w:r w:rsidR="00203233" w:rsidRPr="00BF420F">
                  <w:rPr>
                    <w:rFonts w:ascii="Arial" w:hAnsi="Arial" w:cs="Arial"/>
                    <w:b/>
                    <w:color w:val="1F497D" w:themeColor="text2"/>
                    <w:sz w:val="16"/>
                    <w:szCs w:val="16"/>
                  </w:rPr>
                  <w:t xml:space="preserve"> - Lycée Jules Verne Mondeville – Bac Pro PLC</w:t>
                </w:r>
              </w:p>
              <w:p w:rsidR="00122657" w:rsidRDefault="00122657"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122657" w:rsidRPr="00DD0717" w:rsidRDefault="00122657"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122657" w:rsidRDefault="00A07FE7" w:rsidP="000A715C">
                <w:sdt>
                  <w:sdtPr>
                    <w:id w:val="1383777220"/>
                    <w:docPartObj>
                      <w:docPartGallery w:val="Page Numbers (Top of Page)"/>
                      <w:docPartUnique/>
                    </w:docPartObj>
                  </w:sdtPr>
                  <w:sdtContent>
                    <w:r w:rsidR="0012265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BB3D75">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12265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12265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BB3D75">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sdtContent>
                </w:sdt>
              </w:p>
              <w:p w:rsidR="00122657" w:rsidRPr="00054952" w:rsidRDefault="00122657"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122657" w:rsidRDefault="00122657"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5D06" w:rsidRDefault="00A75D06" w:rsidP="00964160">
      <w:r>
        <w:separator/>
      </w:r>
    </w:p>
  </w:footnote>
  <w:footnote w:type="continuationSeparator" w:id="1">
    <w:p w:rsidR="00A75D06" w:rsidRDefault="00A75D06"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2657" w:rsidRDefault="00A07FE7"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8A006A" w:rsidRPr="0062046F" w:rsidRDefault="00CB17B0" w:rsidP="00AD252E">
                <w:pPr>
                  <w:jc w:val="center"/>
                  <w:rPr>
                    <w:rFonts w:ascii="Arial" w:hAnsi="Arial" w:cs="Arial"/>
                    <w:b/>
                    <w:color w:val="1F497D" w:themeColor="text2"/>
                    <w:sz w:val="44"/>
                    <w:szCs w:val="44"/>
                  </w:rPr>
                </w:pPr>
                <w:r>
                  <w:rPr>
                    <w:rFonts w:ascii="Arial" w:hAnsi="Arial" w:cs="Arial"/>
                    <w:b/>
                    <w:color w:val="1F497D" w:themeColor="text2"/>
                    <w:sz w:val="44"/>
                    <w:szCs w:val="44"/>
                  </w:rPr>
                  <w:t>Pictogramme</w:t>
                </w:r>
                <w:r w:rsidR="00FA7350">
                  <w:rPr>
                    <w:rFonts w:ascii="Arial" w:hAnsi="Arial" w:cs="Arial"/>
                    <w:b/>
                    <w:color w:val="1F497D" w:themeColor="text2"/>
                    <w:sz w:val="44"/>
                    <w:szCs w:val="44"/>
                  </w:rPr>
                  <w:t>s</w:t>
                </w:r>
                <w:r>
                  <w:rPr>
                    <w:rFonts w:ascii="Arial" w:hAnsi="Arial" w:cs="Arial"/>
                    <w:b/>
                    <w:color w:val="1F497D" w:themeColor="text2"/>
                    <w:sz w:val="44"/>
                    <w:szCs w:val="44"/>
                  </w:rPr>
                  <w:t xml:space="preserve"> de danger</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122657" w:rsidRDefault="00BB3D75" w:rsidP="000172C6">
                <w:pPr>
                  <w:jc w:val="center"/>
                </w:pPr>
                <w:r>
                  <w:rPr>
                    <w:noProof/>
                    <w:lang w:eastAsia="fr-FR"/>
                  </w:rPr>
                  <w:drawing>
                    <wp:inline distT="0" distB="0" distL="0" distR="0">
                      <wp:extent cx="1440000" cy="845419"/>
                      <wp:effectExtent l="19050" t="0" r="7800" b="0"/>
                      <wp:docPr id="3" name="Imag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122657" w:rsidRDefault="00122657" w:rsidP="000172C6"/>
  <w:p w:rsidR="00122657" w:rsidRDefault="00122657" w:rsidP="000172C6"/>
  <w:p w:rsidR="00122657" w:rsidRDefault="00A07FE7">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122657" w:rsidRPr="0062046F" w:rsidRDefault="00122657"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E77B8"/>
    <w:multiLevelType w:val="hybridMultilevel"/>
    <w:tmpl w:val="451A8A1C"/>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
    <w:nsid w:val="06D371E4"/>
    <w:multiLevelType w:val="hybridMultilevel"/>
    <w:tmpl w:val="0E96FA46"/>
    <w:lvl w:ilvl="0" w:tplc="AD1EF722">
      <w:start w:val="1"/>
      <w:numFmt w:val="decimal"/>
      <w:lvlText w:val="%1."/>
      <w:lvlJc w:val="left"/>
      <w:pPr>
        <w:tabs>
          <w:tab w:val="num" w:pos="1065"/>
        </w:tabs>
        <w:ind w:left="1065" w:hanging="705"/>
      </w:pPr>
      <w:rPr>
        <w:rFonts w:hint="default"/>
      </w:rPr>
    </w:lvl>
    <w:lvl w:ilvl="1" w:tplc="DC985832">
      <w:start w:val="4"/>
      <w:numFmt w:val="bullet"/>
      <w:lvlText w:val="-"/>
      <w:lvlJc w:val="left"/>
      <w:pPr>
        <w:tabs>
          <w:tab w:val="num" w:pos="1440"/>
        </w:tabs>
        <w:ind w:left="1440" w:hanging="360"/>
      </w:pPr>
      <w:rPr>
        <w:rFonts w:ascii="Times New Roman" w:eastAsia="Times New Roman" w:hAnsi="Times New Roman" w:cs="Times New Roman" w:hint="default"/>
      </w:r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085D765B"/>
    <w:multiLevelType w:val="hybridMultilevel"/>
    <w:tmpl w:val="A6941C00"/>
    <w:lvl w:ilvl="0" w:tplc="040C0005">
      <w:start w:val="1"/>
      <w:numFmt w:val="bullet"/>
      <w:lvlText w:val=""/>
      <w:lvlJc w:val="left"/>
      <w:pPr>
        <w:ind w:left="1031" w:hanging="360"/>
      </w:pPr>
      <w:rPr>
        <w:rFonts w:ascii="Wingdings" w:hAnsi="Wingdings" w:hint="default"/>
      </w:rPr>
    </w:lvl>
    <w:lvl w:ilvl="1" w:tplc="040C0003">
      <w:start w:val="1"/>
      <w:numFmt w:val="bullet"/>
      <w:lvlText w:val="o"/>
      <w:lvlJc w:val="left"/>
      <w:pPr>
        <w:ind w:left="1751" w:hanging="360"/>
      </w:pPr>
      <w:rPr>
        <w:rFonts w:ascii="Courier New" w:hAnsi="Courier New" w:cs="Courier New" w:hint="default"/>
      </w:rPr>
    </w:lvl>
    <w:lvl w:ilvl="2" w:tplc="040C0005" w:tentative="1">
      <w:start w:val="1"/>
      <w:numFmt w:val="bullet"/>
      <w:lvlText w:val=""/>
      <w:lvlJc w:val="left"/>
      <w:pPr>
        <w:ind w:left="2471" w:hanging="360"/>
      </w:pPr>
      <w:rPr>
        <w:rFonts w:ascii="Wingdings" w:hAnsi="Wingdings" w:hint="default"/>
      </w:rPr>
    </w:lvl>
    <w:lvl w:ilvl="3" w:tplc="040C0001" w:tentative="1">
      <w:start w:val="1"/>
      <w:numFmt w:val="bullet"/>
      <w:lvlText w:val=""/>
      <w:lvlJc w:val="left"/>
      <w:pPr>
        <w:ind w:left="3191" w:hanging="360"/>
      </w:pPr>
      <w:rPr>
        <w:rFonts w:ascii="Symbol" w:hAnsi="Symbol" w:hint="default"/>
      </w:rPr>
    </w:lvl>
    <w:lvl w:ilvl="4" w:tplc="040C0003" w:tentative="1">
      <w:start w:val="1"/>
      <w:numFmt w:val="bullet"/>
      <w:lvlText w:val="o"/>
      <w:lvlJc w:val="left"/>
      <w:pPr>
        <w:ind w:left="3911" w:hanging="360"/>
      </w:pPr>
      <w:rPr>
        <w:rFonts w:ascii="Courier New" w:hAnsi="Courier New" w:cs="Courier New" w:hint="default"/>
      </w:rPr>
    </w:lvl>
    <w:lvl w:ilvl="5" w:tplc="040C0005" w:tentative="1">
      <w:start w:val="1"/>
      <w:numFmt w:val="bullet"/>
      <w:lvlText w:val=""/>
      <w:lvlJc w:val="left"/>
      <w:pPr>
        <w:ind w:left="4631" w:hanging="360"/>
      </w:pPr>
      <w:rPr>
        <w:rFonts w:ascii="Wingdings" w:hAnsi="Wingdings" w:hint="default"/>
      </w:rPr>
    </w:lvl>
    <w:lvl w:ilvl="6" w:tplc="040C0001" w:tentative="1">
      <w:start w:val="1"/>
      <w:numFmt w:val="bullet"/>
      <w:lvlText w:val=""/>
      <w:lvlJc w:val="left"/>
      <w:pPr>
        <w:ind w:left="5351" w:hanging="360"/>
      </w:pPr>
      <w:rPr>
        <w:rFonts w:ascii="Symbol" w:hAnsi="Symbol" w:hint="default"/>
      </w:rPr>
    </w:lvl>
    <w:lvl w:ilvl="7" w:tplc="040C0003" w:tentative="1">
      <w:start w:val="1"/>
      <w:numFmt w:val="bullet"/>
      <w:lvlText w:val="o"/>
      <w:lvlJc w:val="left"/>
      <w:pPr>
        <w:ind w:left="6071" w:hanging="360"/>
      </w:pPr>
      <w:rPr>
        <w:rFonts w:ascii="Courier New" w:hAnsi="Courier New" w:cs="Courier New" w:hint="default"/>
      </w:rPr>
    </w:lvl>
    <w:lvl w:ilvl="8" w:tplc="040C0005" w:tentative="1">
      <w:start w:val="1"/>
      <w:numFmt w:val="bullet"/>
      <w:lvlText w:val=""/>
      <w:lvlJc w:val="left"/>
      <w:pPr>
        <w:ind w:left="6791" w:hanging="360"/>
      </w:pPr>
      <w:rPr>
        <w:rFonts w:ascii="Wingdings" w:hAnsi="Wingdings" w:hint="default"/>
      </w:rPr>
    </w:lvl>
  </w:abstractNum>
  <w:abstractNum w:abstractNumId="3">
    <w:nsid w:val="0C0C66BE"/>
    <w:multiLevelType w:val="singleLevel"/>
    <w:tmpl w:val="040C0011"/>
    <w:lvl w:ilvl="0">
      <w:start w:val="2"/>
      <w:numFmt w:val="decimal"/>
      <w:lvlText w:val="%1)"/>
      <w:lvlJc w:val="left"/>
      <w:pPr>
        <w:tabs>
          <w:tab w:val="num" w:pos="360"/>
        </w:tabs>
        <w:ind w:left="360" w:hanging="360"/>
      </w:pPr>
      <w:rPr>
        <w:rFonts w:hint="default"/>
      </w:rPr>
    </w:lvl>
  </w:abstractNum>
  <w:abstractNum w:abstractNumId="4">
    <w:nsid w:val="0C1E0D3D"/>
    <w:multiLevelType w:val="hybridMultilevel"/>
    <w:tmpl w:val="1F74F1E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175E1F16"/>
    <w:multiLevelType w:val="hybridMultilevel"/>
    <w:tmpl w:val="A23A1AC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6">
    <w:nsid w:val="192A1B76"/>
    <w:multiLevelType w:val="hybridMultilevel"/>
    <w:tmpl w:val="DA42BF5C"/>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7">
    <w:nsid w:val="1D9170BB"/>
    <w:multiLevelType w:val="hybridMultilevel"/>
    <w:tmpl w:val="25CE923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8">
    <w:nsid w:val="2304181B"/>
    <w:multiLevelType w:val="hybridMultilevel"/>
    <w:tmpl w:val="D43A768E"/>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9">
    <w:nsid w:val="26791FA6"/>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6792206"/>
    <w:multiLevelType w:val="hybridMultilevel"/>
    <w:tmpl w:val="01849370"/>
    <w:lvl w:ilvl="0" w:tplc="040C0005">
      <w:start w:val="1"/>
      <w:numFmt w:val="bullet"/>
      <w:lvlText w:val=""/>
      <w:lvlJc w:val="left"/>
      <w:pPr>
        <w:tabs>
          <w:tab w:val="num" w:pos="2421"/>
        </w:tabs>
        <w:ind w:left="2421" w:hanging="360"/>
      </w:pPr>
      <w:rPr>
        <w:rFonts w:ascii="Wingdings" w:hAnsi="Wingdings" w:hint="default"/>
      </w:rPr>
    </w:lvl>
    <w:lvl w:ilvl="1" w:tplc="040C0003">
      <w:start w:val="1"/>
      <w:numFmt w:val="bullet"/>
      <w:lvlText w:val="o"/>
      <w:lvlJc w:val="left"/>
      <w:pPr>
        <w:tabs>
          <w:tab w:val="num" w:pos="3141"/>
        </w:tabs>
        <w:ind w:left="3141" w:hanging="360"/>
      </w:pPr>
      <w:rPr>
        <w:rFonts w:ascii="Courier New" w:hAnsi="Courier New" w:cs="Courier New" w:hint="default"/>
      </w:rPr>
    </w:lvl>
    <w:lvl w:ilvl="2" w:tplc="040C0005">
      <w:start w:val="1"/>
      <w:numFmt w:val="bullet"/>
      <w:lvlText w:val=""/>
      <w:lvlJc w:val="left"/>
      <w:pPr>
        <w:tabs>
          <w:tab w:val="num" w:pos="2445"/>
        </w:tabs>
        <w:ind w:left="2445" w:hanging="360"/>
      </w:pPr>
      <w:rPr>
        <w:rFonts w:ascii="Wingdings" w:hAnsi="Wingdings" w:hint="default"/>
      </w:rPr>
    </w:lvl>
    <w:lvl w:ilvl="3" w:tplc="040C000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cs="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cs="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1">
    <w:nsid w:val="27383748"/>
    <w:multiLevelType w:val="hybridMultilevel"/>
    <w:tmpl w:val="20F4A0D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2">
    <w:nsid w:val="2B6D3936"/>
    <w:multiLevelType w:val="hybridMultilevel"/>
    <w:tmpl w:val="F33CD81C"/>
    <w:lvl w:ilvl="0" w:tplc="DC985832">
      <w:start w:val="4"/>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nsid w:val="2D1A6A99"/>
    <w:multiLevelType w:val="hybridMultilevel"/>
    <w:tmpl w:val="5C8CCB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287269A"/>
    <w:multiLevelType w:val="hybridMultilevel"/>
    <w:tmpl w:val="5296D182"/>
    <w:lvl w:ilvl="0" w:tplc="DC985832">
      <w:start w:val="4"/>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nsid w:val="32B34C94"/>
    <w:multiLevelType w:val="hybridMultilevel"/>
    <w:tmpl w:val="0FDA7D0A"/>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6">
    <w:nsid w:val="370E5CE8"/>
    <w:multiLevelType w:val="hybridMultilevel"/>
    <w:tmpl w:val="E8B8864E"/>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7">
    <w:nsid w:val="37A74758"/>
    <w:multiLevelType w:val="hybridMultilevel"/>
    <w:tmpl w:val="7AEAF1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9651CFF"/>
    <w:multiLevelType w:val="hybridMultilevel"/>
    <w:tmpl w:val="19DC7416"/>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3216"/>
        </w:tabs>
        <w:ind w:left="3216" w:hanging="360"/>
      </w:pPr>
      <w:rPr>
        <w:rFonts w:ascii="Wingdings" w:hAnsi="Wingdings" w:hint="default"/>
      </w:rPr>
    </w:lvl>
    <w:lvl w:ilvl="3" w:tplc="040C000F">
      <w:start w:val="1"/>
      <w:numFmt w:val="decimal"/>
      <w:lvlText w:val="%4."/>
      <w:lvlJc w:val="left"/>
      <w:pPr>
        <w:tabs>
          <w:tab w:val="num" w:pos="3936"/>
        </w:tabs>
        <w:ind w:left="3936" w:hanging="360"/>
      </w:pPr>
      <w:rPr>
        <w:rFonts w:hint="default"/>
      </w:rPr>
    </w:lvl>
    <w:lvl w:ilvl="4" w:tplc="040C0003">
      <w:start w:val="1"/>
      <w:numFmt w:val="bullet"/>
      <w:lvlText w:val="o"/>
      <w:lvlJc w:val="left"/>
      <w:pPr>
        <w:tabs>
          <w:tab w:val="num" w:pos="4656"/>
        </w:tabs>
        <w:ind w:left="4656" w:hanging="360"/>
      </w:pPr>
      <w:rPr>
        <w:rFonts w:ascii="Courier New" w:hAnsi="Courier New" w:cs="Courier New" w:hint="default"/>
      </w:rPr>
    </w:lvl>
    <w:lvl w:ilvl="5" w:tplc="040C0001">
      <w:start w:val="1"/>
      <w:numFmt w:val="bullet"/>
      <w:lvlText w:val=""/>
      <w:lvlJc w:val="left"/>
      <w:pPr>
        <w:tabs>
          <w:tab w:val="num" w:pos="5376"/>
        </w:tabs>
        <w:ind w:left="5376" w:hanging="360"/>
      </w:pPr>
      <w:rPr>
        <w:rFonts w:ascii="Symbol" w:hAnsi="Symbol"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9">
    <w:nsid w:val="3B5157DB"/>
    <w:multiLevelType w:val="hybridMultilevel"/>
    <w:tmpl w:val="48600DFE"/>
    <w:lvl w:ilvl="0" w:tplc="DC985832">
      <w:start w:val="4"/>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nsid w:val="3C647CD0"/>
    <w:multiLevelType w:val="hybridMultilevel"/>
    <w:tmpl w:val="17D005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1">
    <w:nsid w:val="3DA82141"/>
    <w:multiLevelType w:val="hybridMultilevel"/>
    <w:tmpl w:val="BFFCAD1C"/>
    <w:lvl w:ilvl="0" w:tplc="040C0001">
      <w:start w:val="1"/>
      <w:numFmt w:val="bullet"/>
      <w:lvlText w:val=""/>
      <w:lvlJc w:val="left"/>
      <w:pPr>
        <w:tabs>
          <w:tab w:val="num" w:pos="3192"/>
        </w:tabs>
        <w:ind w:left="3192" w:hanging="360"/>
      </w:pPr>
      <w:rPr>
        <w:rFonts w:ascii="Symbol" w:hAnsi="Symbol"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2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5602E74"/>
    <w:multiLevelType w:val="hybridMultilevel"/>
    <w:tmpl w:val="8FA8A6C4"/>
    <w:lvl w:ilvl="0" w:tplc="040C0005">
      <w:start w:val="1"/>
      <w:numFmt w:val="bullet"/>
      <w:lvlText w:val=""/>
      <w:lvlJc w:val="left"/>
      <w:pPr>
        <w:tabs>
          <w:tab w:val="num" w:pos="3192"/>
        </w:tabs>
        <w:ind w:left="3192" w:hanging="360"/>
      </w:pPr>
      <w:rPr>
        <w:rFonts w:ascii="Wingdings" w:hAnsi="Wingdings" w:hint="default"/>
      </w:rPr>
    </w:lvl>
    <w:lvl w:ilvl="1" w:tplc="040C0003" w:tentative="1">
      <w:start w:val="1"/>
      <w:numFmt w:val="bullet"/>
      <w:lvlText w:val="o"/>
      <w:lvlJc w:val="left"/>
      <w:pPr>
        <w:tabs>
          <w:tab w:val="num" w:pos="3912"/>
        </w:tabs>
        <w:ind w:left="3912" w:hanging="360"/>
      </w:pPr>
      <w:rPr>
        <w:rFonts w:ascii="Courier New" w:hAnsi="Courier New" w:cs="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cs="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cs="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24">
    <w:nsid w:val="46DF1117"/>
    <w:multiLevelType w:val="hybridMultilevel"/>
    <w:tmpl w:val="CA84D068"/>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5">
    <w:nsid w:val="4D3E7A1B"/>
    <w:multiLevelType w:val="hybridMultilevel"/>
    <w:tmpl w:val="3BDA93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E585C2A"/>
    <w:multiLevelType w:val="hybridMultilevel"/>
    <w:tmpl w:val="FF2CD354"/>
    <w:lvl w:ilvl="0" w:tplc="DC985832">
      <w:start w:val="4"/>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7">
    <w:nsid w:val="4E887920"/>
    <w:multiLevelType w:val="hybridMultilevel"/>
    <w:tmpl w:val="15D85126"/>
    <w:lvl w:ilvl="0" w:tplc="040C0005">
      <w:start w:val="1"/>
      <w:numFmt w:val="bullet"/>
      <w:lvlText w:val=""/>
      <w:lvlJc w:val="left"/>
      <w:pPr>
        <w:ind w:left="2421" w:hanging="360"/>
      </w:pPr>
      <w:rPr>
        <w:rFonts w:ascii="Wingdings" w:hAnsi="Wingdings"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28">
    <w:nsid w:val="4F46782E"/>
    <w:multiLevelType w:val="multilevel"/>
    <w:tmpl w:val="545E1D3C"/>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15E5A93"/>
    <w:multiLevelType w:val="hybridMultilevel"/>
    <w:tmpl w:val="F7540D1C"/>
    <w:lvl w:ilvl="0" w:tplc="DC985832">
      <w:start w:val="4"/>
      <w:numFmt w:val="bullet"/>
      <w:lvlText w:val="-"/>
      <w:lvlJc w:val="left"/>
      <w:pPr>
        <w:ind w:left="1428"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nsid w:val="535B0B63"/>
    <w:multiLevelType w:val="multilevel"/>
    <w:tmpl w:val="040C001F"/>
    <w:lvl w:ilvl="0">
      <w:start w:val="1"/>
      <w:numFmt w:val="decimal"/>
      <w:lvlText w:val="%1."/>
      <w:lvlJc w:val="left"/>
      <w:pPr>
        <w:ind w:left="1068" w:hanging="360"/>
      </w:pPr>
      <w:rPr>
        <w:rFonts w:ascii="Arial" w:hAnsi="Arial"/>
        <w:b/>
        <w:color w:val="1F497D" w:themeColor="text2"/>
        <w:sz w:val="28"/>
      </w:rPr>
    </w:lvl>
    <w:lvl w:ilvl="1">
      <w:start w:val="1"/>
      <w:numFmt w:val="decimal"/>
      <w:lvlText w:val="%1.%2."/>
      <w:lvlJc w:val="left"/>
      <w:pPr>
        <w:ind w:left="1500" w:hanging="432"/>
      </w:pPr>
      <w:rPr>
        <w:rFonts w:ascii="Arial" w:hAnsi="Arial"/>
        <w:b/>
        <w:color w:val="1F497D" w:themeColor="text2"/>
        <w:sz w:val="28"/>
      </w:rPr>
    </w:lvl>
    <w:lvl w:ilvl="2">
      <w:start w:val="1"/>
      <w:numFmt w:val="decimal"/>
      <w:lvlText w:val="%1.%2.%3."/>
      <w:lvlJc w:val="left"/>
      <w:pPr>
        <w:ind w:left="1932" w:hanging="504"/>
      </w:pPr>
      <w:rPr>
        <w:rFonts w:ascii="Arial" w:hAnsi="Arial"/>
        <w:b/>
        <w:color w:val="1F497D" w:themeColor="text2"/>
        <w:sz w:val="28"/>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1">
    <w:nsid w:val="53745A50"/>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61407AF"/>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6221E82"/>
    <w:multiLevelType w:val="hybridMultilevel"/>
    <w:tmpl w:val="208E58C4"/>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4">
    <w:nsid w:val="58114529"/>
    <w:multiLevelType w:val="hybridMultilevel"/>
    <w:tmpl w:val="CC28D886"/>
    <w:lvl w:ilvl="0" w:tplc="DC985832">
      <w:start w:val="4"/>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5">
    <w:nsid w:val="5C0279C7"/>
    <w:multiLevelType w:val="hybridMultilevel"/>
    <w:tmpl w:val="45E48CB2"/>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8497548"/>
    <w:multiLevelType w:val="hybridMultilevel"/>
    <w:tmpl w:val="4D08B8B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8">
    <w:nsid w:val="686E14AF"/>
    <w:multiLevelType w:val="hybridMultilevel"/>
    <w:tmpl w:val="4140C694"/>
    <w:lvl w:ilvl="0" w:tplc="040C0005">
      <w:start w:val="1"/>
      <w:numFmt w:val="bullet"/>
      <w:lvlText w:val=""/>
      <w:lvlJc w:val="left"/>
      <w:pPr>
        <w:ind w:left="2771" w:hanging="360"/>
      </w:pPr>
      <w:rPr>
        <w:rFonts w:ascii="Wingdings" w:hAnsi="Wingdings" w:hint="default"/>
      </w:rPr>
    </w:lvl>
    <w:lvl w:ilvl="1" w:tplc="040C0003" w:tentative="1">
      <w:start w:val="1"/>
      <w:numFmt w:val="bullet"/>
      <w:lvlText w:val="o"/>
      <w:lvlJc w:val="left"/>
      <w:pPr>
        <w:ind w:left="3491" w:hanging="360"/>
      </w:pPr>
      <w:rPr>
        <w:rFonts w:ascii="Courier New" w:hAnsi="Courier New" w:cs="Courier New" w:hint="default"/>
      </w:rPr>
    </w:lvl>
    <w:lvl w:ilvl="2" w:tplc="040C0005" w:tentative="1">
      <w:start w:val="1"/>
      <w:numFmt w:val="bullet"/>
      <w:lvlText w:val=""/>
      <w:lvlJc w:val="left"/>
      <w:pPr>
        <w:ind w:left="4211" w:hanging="360"/>
      </w:pPr>
      <w:rPr>
        <w:rFonts w:ascii="Wingdings" w:hAnsi="Wingdings" w:hint="default"/>
      </w:rPr>
    </w:lvl>
    <w:lvl w:ilvl="3" w:tplc="040C0001" w:tentative="1">
      <w:start w:val="1"/>
      <w:numFmt w:val="bullet"/>
      <w:lvlText w:val=""/>
      <w:lvlJc w:val="left"/>
      <w:pPr>
        <w:ind w:left="4931" w:hanging="360"/>
      </w:pPr>
      <w:rPr>
        <w:rFonts w:ascii="Symbol" w:hAnsi="Symbol" w:hint="default"/>
      </w:rPr>
    </w:lvl>
    <w:lvl w:ilvl="4" w:tplc="040C0003" w:tentative="1">
      <w:start w:val="1"/>
      <w:numFmt w:val="bullet"/>
      <w:lvlText w:val="o"/>
      <w:lvlJc w:val="left"/>
      <w:pPr>
        <w:ind w:left="5651" w:hanging="360"/>
      </w:pPr>
      <w:rPr>
        <w:rFonts w:ascii="Courier New" w:hAnsi="Courier New" w:cs="Courier New" w:hint="default"/>
      </w:rPr>
    </w:lvl>
    <w:lvl w:ilvl="5" w:tplc="040C0005" w:tentative="1">
      <w:start w:val="1"/>
      <w:numFmt w:val="bullet"/>
      <w:lvlText w:val=""/>
      <w:lvlJc w:val="left"/>
      <w:pPr>
        <w:ind w:left="6371" w:hanging="360"/>
      </w:pPr>
      <w:rPr>
        <w:rFonts w:ascii="Wingdings" w:hAnsi="Wingdings" w:hint="default"/>
      </w:rPr>
    </w:lvl>
    <w:lvl w:ilvl="6" w:tplc="040C0001" w:tentative="1">
      <w:start w:val="1"/>
      <w:numFmt w:val="bullet"/>
      <w:lvlText w:val=""/>
      <w:lvlJc w:val="left"/>
      <w:pPr>
        <w:ind w:left="7091" w:hanging="360"/>
      </w:pPr>
      <w:rPr>
        <w:rFonts w:ascii="Symbol" w:hAnsi="Symbol" w:hint="default"/>
      </w:rPr>
    </w:lvl>
    <w:lvl w:ilvl="7" w:tplc="040C0003" w:tentative="1">
      <w:start w:val="1"/>
      <w:numFmt w:val="bullet"/>
      <w:lvlText w:val="o"/>
      <w:lvlJc w:val="left"/>
      <w:pPr>
        <w:ind w:left="7811" w:hanging="360"/>
      </w:pPr>
      <w:rPr>
        <w:rFonts w:ascii="Courier New" w:hAnsi="Courier New" w:cs="Courier New" w:hint="default"/>
      </w:rPr>
    </w:lvl>
    <w:lvl w:ilvl="8" w:tplc="040C0005" w:tentative="1">
      <w:start w:val="1"/>
      <w:numFmt w:val="bullet"/>
      <w:lvlText w:val=""/>
      <w:lvlJc w:val="left"/>
      <w:pPr>
        <w:ind w:left="8531" w:hanging="360"/>
      </w:pPr>
      <w:rPr>
        <w:rFonts w:ascii="Wingdings" w:hAnsi="Wingdings" w:hint="default"/>
      </w:rPr>
    </w:lvl>
  </w:abstractNum>
  <w:abstractNum w:abstractNumId="39">
    <w:nsid w:val="68B52DE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90F2B7B"/>
    <w:multiLevelType w:val="hybridMultilevel"/>
    <w:tmpl w:val="74A8EDEC"/>
    <w:lvl w:ilvl="0" w:tplc="DC985832">
      <w:start w:val="4"/>
      <w:numFmt w:val="bullet"/>
      <w:lvlText w:val="-"/>
      <w:lvlJc w:val="left"/>
      <w:pPr>
        <w:ind w:left="1647" w:hanging="360"/>
      </w:pPr>
      <w:rPr>
        <w:rFonts w:ascii="Times New Roman" w:eastAsia="Times New Roman" w:hAnsi="Times New Roman" w:cs="Times New Roman" w:hint="default"/>
      </w:rPr>
    </w:lvl>
    <w:lvl w:ilvl="1" w:tplc="040C0003" w:tentative="1">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41">
    <w:nsid w:val="6C5E1897"/>
    <w:multiLevelType w:val="multilevel"/>
    <w:tmpl w:val="040C001F"/>
    <w:numStyleLink w:val="Style2"/>
  </w:abstractNum>
  <w:abstractNum w:abstractNumId="42">
    <w:nsid w:val="6F402BAE"/>
    <w:multiLevelType w:val="multilevel"/>
    <w:tmpl w:val="EC8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4A1CAA"/>
    <w:multiLevelType w:val="singleLevel"/>
    <w:tmpl w:val="040C0011"/>
    <w:lvl w:ilvl="0">
      <w:start w:val="1"/>
      <w:numFmt w:val="decimal"/>
      <w:lvlText w:val="%1)"/>
      <w:lvlJc w:val="left"/>
      <w:pPr>
        <w:tabs>
          <w:tab w:val="num" w:pos="360"/>
        </w:tabs>
        <w:ind w:left="360" w:hanging="360"/>
      </w:pPr>
      <w:rPr>
        <w:rFonts w:hint="default"/>
      </w:rPr>
    </w:lvl>
  </w:abstractNum>
  <w:abstractNum w:abstractNumId="44">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B9E2D9A"/>
    <w:multiLevelType w:val="hybridMultilevel"/>
    <w:tmpl w:val="941C921E"/>
    <w:lvl w:ilvl="0" w:tplc="040C000B">
      <w:start w:val="1"/>
      <w:numFmt w:val="bullet"/>
      <w:lvlText w:val=""/>
      <w:lvlJc w:val="left"/>
      <w:pPr>
        <w:tabs>
          <w:tab w:val="num" w:pos="780"/>
        </w:tabs>
        <w:ind w:left="780" w:hanging="360"/>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num w:numId="1">
    <w:abstractNumId w:val="36"/>
  </w:num>
  <w:num w:numId="2">
    <w:abstractNumId w:val="22"/>
  </w:num>
  <w:num w:numId="3">
    <w:abstractNumId w:val="28"/>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792"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44"/>
  </w:num>
  <w:num w:numId="5">
    <w:abstractNumId w:val="17"/>
  </w:num>
  <w:num w:numId="6">
    <w:abstractNumId w:val="25"/>
  </w:num>
  <w:num w:numId="7">
    <w:abstractNumId w:val="4"/>
  </w:num>
  <w:num w:numId="8">
    <w:abstractNumId w:val="5"/>
  </w:num>
  <w:num w:numId="9">
    <w:abstractNumId w:val="37"/>
  </w:num>
  <w:num w:numId="10">
    <w:abstractNumId w:val="20"/>
  </w:num>
  <w:num w:numId="11">
    <w:abstractNumId w:val="21"/>
  </w:num>
  <w:num w:numId="12">
    <w:abstractNumId w:val="23"/>
  </w:num>
  <w:num w:numId="13">
    <w:abstractNumId w:val="6"/>
  </w:num>
  <w:num w:numId="14">
    <w:abstractNumId w:val="2"/>
  </w:num>
  <w:num w:numId="15">
    <w:abstractNumId w:val="15"/>
  </w:num>
  <w:num w:numId="16">
    <w:abstractNumId w:val="3"/>
  </w:num>
  <w:num w:numId="17">
    <w:abstractNumId w:val="35"/>
  </w:num>
  <w:num w:numId="18">
    <w:abstractNumId w:val="7"/>
  </w:num>
  <w:num w:numId="19">
    <w:abstractNumId w:val="0"/>
  </w:num>
  <w:num w:numId="20">
    <w:abstractNumId w:val="38"/>
  </w:num>
  <w:num w:numId="21">
    <w:abstractNumId w:val="9"/>
  </w:num>
  <w:num w:numId="22">
    <w:abstractNumId w:val="10"/>
  </w:num>
  <w:num w:numId="23">
    <w:abstractNumId w:val="8"/>
  </w:num>
  <w:num w:numId="24">
    <w:abstractNumId w:val="45"/>
  </w:num>
  <w:num w:numId="25">
    <w:abstractNumId w:val="27"/>
  </w:num>
  <w:num w:numId="26">
    <w:abstractNumId w:val="43"/>
  </w:num>
  <w:num w:numId="27">
    <w:abstractNumId w:val="24"/>
  </w:num>
  <w:num w:numId="28">
    <w:abstractNumId w:val="11"/>
  </w:num>
  <w:num w:numId="29">
    <w:abstractNumId w:val="13"/>
  </w:num>
  <w:num w:numId="30">
    <w:abstractNumId w:val="31"/>
  </w:num>
  <w:num w:numId="31">
    <w:abstractNumId w:val="41"/>
  </w:num>
  <w:num w:numId="32">
    <w:abstractNumId w:val="39"/>
  </w:num>
  <w:num w:numId="33">
    <w:abstractNumId w:val="32"/>
  </w:num>
  <w:num w:numId="34">
    <w:abstractNumId w:val="18"/>
  </w:num>
  <w:num w:numId="35">
    <w:abstractNumId w:val="33"/>
  </w:num>
  <w:num w:numId="36">
    <w:abstractNumId w:val="28"/>
  </w:num>
  <w:num w:numId="37">
    <w:abstractNumId w:val="29"/>
  </w:num>
  <w:num w:numId="38">
    <w:abstractNumId w:val="40"/>
  </w:num>
  <w:num w:numId="39">
    <w:abstractNumId w:val="19"/>
  </w:num>
  <w:num w:numId="40">
    <w:abstractNumId w:val="14"/>
  </w:num>
  <w:num w:numId="41">
    <w:abstractNumId w:val="26"/>
  </w:num>
  <w:num w:numId="42">
    <w:abstractNumId w:val="34"/>
  </w:num>
  <w:num w:numId="43">
    <w:abstractNumId w:val="1"/>
  </w:num>
  <w:num w:numId="44">
    <w:abstractNumId w:val="12"/>
  </w:num>
  <w:num w:numId="45">
    <w:abstractNumId w:val="42"/>
  </w:num>
  <w:num w:numId="46">
    <w:abstractNumId w:val="30"/>
  </w:num>
  <w:num w:numId="47">
    <w:abstractNumId w:val="16"/>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81250">
      <o:colormru v:ext="edit" colors="#fa5c50"/>
      <o:colormenu v:ext="edit" fillcolor="none" strokecolor="red"/>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76A2"/>
    <w:rsid w:val="00031057"/>
    <w:rsid w:val="000340EE"/>
    <w:rsid w:val="000357EE"/>
    <w:rsid w:val="000373CC"/>
    <w:rsid w:val="00051E9F"/>
    <w:rsid w:val="00054952"/>
    <w:rsid w:val="00060083"/>
    <w:rsid w:val="0006033D"/>
    <w:rsid w:val="00064C12"/>
    <w:rsid w:val="00077BEE"/>
    <w:rsid w:val="00080CB5"/>
    <w:rsid w:val="000A0142"/>
    <w:rsid w:val="000A0AEE"/>
    <w:rsid w:val="000A2EED"/>
    <w:rsid w:val="000A4F1D"/>
    <w:rsid w:val="000A56E3"/>
    <w:rsid w:val="000A715C"/>
    <w:rsid w:val="000A7ACC"/>
    <w:rsid w:val="000B3105"/>
    <w:rsid w:val="000B7943"/>
    <w:rsid w:val="000C2488"/>
    <w:rsid w:val="000C7C89"/>
    <w:rsid w:val="000D2F01"/>
    <w:rsid w:val="000F20BD"/>
    <w:rsid w:val="000F3FBD"/>
    <w:rsid w:val="000F4FFC"/>
    <w:rsid w:val="000F6E01"/>
    <w:rsid w:val="00100EA8"/>
    <w:rsid w:val="00102550"/>
    <w:rsid w:val="00103F2C"/>
    <w:rsid w:val="00111124"/>
    <w:rsid w:val="00112953"/>
    <w:rsid w:val="001131A4"/>
    <w:rsid w:val="00116A61"/>
    <w:rsid w:val="00117518"/>
    <w:rsid w:val="00122657"/>
    <w:rsid w:val="001240B8"/>
    <w:rsid w:val="00126127"/>
    <w:rsid w:val="00126AA3"/>
    <w:rsid w:val="00130736"/>
    <w:rsid w:val="00131B25"/>
    <w:rsid w:val="001350BF"/>
    <w:rsid w:val="00140C5F"/>
    <w:rsid w:val="001414A4"/>
    <w:rsid w:val="001416C3"/>
    <w:rsid w:val="00144861"/>
    <w:rsid w:val="00145182"/>
    <w:rsid w:val="00145D55"/>
    <w:rsid w:val="00147CE8"/>
    <w:rsid w:val="00157407"/>
    <w:rsid w:val="00163073"/>
    <w:rsid w:val="0016344B"/>
    <w:rsid w:val="00165320"/>
    <w:rsid w:val="0016794B"/>
    <w:rsid w:val="0017325B"/>
    <w:rsid w:val="001770AB"/>
    <w:rsid w:val="00190E09"/>
    <w:rsid w:val="00195C9B"/>
    <w:rsid w:val="001A19CE"/>
    <w:rsid w:val="001A68BA"/>
    <w:rsid w:val="001B043B"/>
    <w:rsid w:val="001B2C9B"/>
    <w:rsid w:val="001B2EF4"/>
    <w:rsid w:val="001B3A43"/>
    <w:rsid w:val="001C4D94"/>
    <w:rsid w:val="001D4E56"/>
    <w:rsid w:val="001D4E6D"/>
    <w:rsid w:val="001D6A12"/>
    <w:rsid w:val="001E11FF"/>
    <w:rsid w:val="001E3B4E"/>
    <w:rsid w:val="001E514C"/>
    <w:rsid w:val="001F269C"/>
    <w:rsid w:val="00200358"/>
    <w:rsid w:val="002026AF"/>
    <w:rsid w:val="00203233"/>
    <w:rsid w:val="00206E5B"/>
    <w:rsid w:val="002232AA"/>
    <w:rsid w:val="00223934"/>
    <w:rsid w:val="002302FA"/>
    <w:rsid w:val="00233A49"/>
    <w:rsid w:val="0024012E"/>
    <w:rsid w:val="002431D9"/>
    <w:rsid w:val="00244E6B"/>
    <w:rsid w:val="0024531B"/>
    <w:rsid w:val="00245394"/>
    <w:rsid w:val="002457C3"/>
    <w:rsid w:val="002506C1"/>
    <w:rsid w:val="002532A1"/>
    <w:rsid w:val="00253AC1"/>
    <w:rsid w:val="00287A0D"/>
    <w:rsid w:val="00292511"/>
    <w:rsid w:val="00293398"/>
    <w:rsid w:val="00294718"/>
    <w:rsid w:val="002A1B07"/>
    <w:rsid w:val="002A5985"/>
    <w:rsid w:val="002B77A7"/>
    <w:rsid w:val="002B7AFF"/>
    <w:rsid w:val="002C06D8"/>
    <w:rsid w:val="002C76EA"/>
    <w:rsid w:val="002C7813"/>
    <w:rsid w:val="002D2305"/>
    <w:rsid w:val="002D391E"/>
    <w:rsid w:val="002D51FE"/>
    <w:rsid w:val="002D73A1"/>
    <w:rsid w:val="002E7C81"/>
    <w:rsid w:val="002E7CBA"/>
    <w:rsid w:val="002F0230"/>
    <w:rsid w:val="002F19EF"/>
    <w:rsid w:val="002F255F"/>
    <w:rsid w:val="002F475F"/>
    <w:rsid w:val="00313F45"/>
    <w:rsid w:val="00320457"/>
    <w:rsid w:val="003256EA"/>
    <w:rsid w:val="00325DEB"/>
    <w:rsid w:val="00326E9D"/>
    <w:rsid w:val="00327DFC"/>
    <w:rsid w:val="003323E7"/>
    <w:rsid w:val="00333AFD"/>
    <w:rsid w:val="00336A27"/>
    <w:rsid w:val="00350029"/>
    <w:rsid w:val="00350B7F"/>
    <w:rsid w:val="00355537"/>
    <w:rsid w:val="00356CF9"/>
    <w:rsid w:val="003571CD"/>
    <w:rsid w:val="00360860"/>
    <w:rsid w:val="0036129A"/>
    <w:rsid w:val="00364D2E"/>
    <w:rsid w:val="00372360"/>
    <w:rsid w:val="00385220"/>
    <w:rsid w:val="0038745D"/>
    <w:rsid w:val="00392511"/>
    <w:rsid w:val="0039365E"/>
    <w:rsid w:val="0039393B"/>
    <w:rsid w:val="0039492C"/>
    <w:rsid w:val="00395E4A"/>
    <w:rsid w:val="00397982"/>
    <w:rsid w:val="00397AB3"/>
    <w:rsid w:val="003A1266"/>
    <w:rsid w:val="003A15FF"/>
    <w:rsid w:val="003A634D"/>
    <w:rsid w:val="003B1BC6"/>
    <w:rsid w:val="003B1FD9"/>
    <w:rsid w:val="003B218C"/>
    <w:rsid w:val="003B5A06"/>
    <w:rsid w:val="003B5E75"/>
    <w:rsid w:val="003B6F59"/>
    <w:rsid w:val="003C1048"/>
    <w:rsid w:val="003C3B29"/>
    <w:rsid w:val="003C69B1"/>
    <w:rsid w:val="003D3DDF"/>
    <w:rsid w:val="003D73F3"/>
    <w:rsid w:val="003E1B52"/>
    <w:rsid w:val="003E215F"/>
    <w:rsid w:val="003E2758"/>
    <w:rsid w:val="003E3672"/>
    <w:rsid w:val="003E601E"/>
    <w:rsid w:val="003F22D3"/>
    <w:rsid w:val="004205BE"/>
    <w:rsid w:val="004303E0"/>
    <w:rsid w:val="00432ACE"/>
    <w:rsid w:val="004330DA"/>
    <w:rsid w:val="0044460A"/>
    <w:rsid w:val="00445E87"/>
    <w:rsid w:val="004463C4"/>
    <w:rsid w:val="00451518"/>
    <w:rsid w:val="00453BD7"/>
    <w:rsid w:val="00453E32"/>
    <w:rsid w:val="00460A41"/>
    <w:rsid w:val="0046191F"/>
    <w:rsid w:val="00463922"/>
    <w:rsid w:val="004801C3"/>
    <w:rsid w:val="00481ECE"/>
    <w:rsid w:val="0048580B"/>
    <w:rsid w:val="00485A8E"/>
    <w:rsid w:val="00490C72"/>
    <w:rsid w:val="00492313"/>
    <w:rsid w:val="004969DE"/>
    <w:rsid w:val="0049726B"/>
    <w:rsid w:val="004A5E77"/>
    <w:rsid w:val="004A64FA"/>
    <w:rsid w:val="004A6AA8"/>
    <w:rsid w:val="004B0FC5"/>
    <w:rsid w:val="004B3BB8"/>
    <w:rsid w:val="004C0C1E"/>
    <w:rsid w:val="004C54F2"/>
    <w:rsid w:val="004C591E"/>
    <w:rsid w:val="004D3CA5"/>
    <w:rsid w:val="004D5B62"/>
    <w:rsid w:val="004D5F87"/>
    <w:rsid w:val="004E24C8"/>
    <w:rsid w:val="004E602D"/>
    <w:rsid w:val="004E67AB"/>
    <w:rsid w:val="004F2F47"/>
    <w:rsid w:val="004F67EB"/>
    <w:rsid w:val="004F76D1"/>
    <w:rsid w:val="00503B30"/>
    <w:rsid w:val="00506C23"/>
    <w:rsid w:val="00510021"/>
    <w:rsid w:val="00512A9B"/>
    <w:rsid w:val="00515EFE"/>
    <w:rsid w:val="00521139"/>
    <w:rsid w:val="00531DC0"/>
    <w:rsid w:val="00533A74"/>
    <w:rsid w:val="00535828"/>
    <w:rsid w:val="00536A52"/>
    <w:rsid w:val="005374AF"/>
    <w:rsid w:val="00540F1B"/>
    <w:rsid w:val="00545A37"/>
    <w:rsid w:val="00557B20"/>
    <w:rsid w:val="00563997"/>
    <w:rsid w:val="00564EB0"/>
    <w:rsid w:val="00573872"/>
    <w:rsid w:val="00575691"/>
    <w:rsid w:val="005807C1"/>
    <w:rsid w:val="0058562C"/>
    <w:rsid w:val="00585DFC"/>
    <w:rsid w:val="005912CD"/>
    <w:rsid w:val="005933A8"/>
    <w:rsid w:val="005A0367"/>
    <w:rsid w:val="005A0576"/>
    <w:rsid w:val="005A3577"/>
    <w:rsid w:val="005A57AC"/>
    <w:rsid w:val="005A5AC6"/>
    <w:rsid w:val="005C0EF0"/>
    <w:rsid w:val="005C3436"/>
    <w:rsid w:val="005D5F14"/>
    <w:rsid w:val="005D61CF"/>
    <w:rsid w:val="005E145B"/>
    <w:rsid w:val="005E2050"/>
    <w:rsid w:val="005E57CD"/>
    <w:rsid w:val="005F417A"/>
    <w:rsid w:val="005F5019"/>
    <w:rsid w:val="005F6418"/>
    <w:rsid w:val="006002F6"/>
    <w:rsid w:val="00604EEF"/>
    <w:rsid w:val="006106A0"/>
    <w:rsid w:val="00610E4C"/>
    <w:rsid w:val="00614ABD"/>
    <w:rsid w:val="00616408"/>
    <w:rsid w:val="00616E99"/>
    <w:rsid w:val="006171D4"/>
    <w:rsid w:val="0062046F"/>
    <w:rsid w:val="00620DAE"/>
    <w:rsid w:val="0062380B"/>
    <w:rsid w:val="00624C29"/>
    <w:rsid w:val="006334B4"/>
    <w:rsid w:val="0063787A"/>
    <w:rsid w:val="00637AAE"/>
    <w:rsid w:val="00645EB2"/>
    <w:rsid w:val="006466BB"/>
    <w:rsid w:val="006610B4"/>
    <w:rsid w:val="00663120"/>
    <w:rsid w:val="00680470"/>
    <w:rsid w:val="00680A3A"/>
    <w:rsid w:val="00681589"/>
    <w:rsid w:val="00685213"/>
    <w:rsid w:val="00691539"/>
    <w:rsid w:val="006A03F8"/>
    <w:rsid w:val="006A1605"/>
    <w:rsid w:val="006A3A44"/>
    <w:rsid w:val="006A6EA5"/>
    <w:rsid w:val="006B0A13"/>
    <w:rsid w:val="006B403D"/>
    <w:rsid w:val="006B46FC"/>
    <w:rsid w:val="006B4E19"/>
    <w:rsid w:val="006C0759"/>
    <w:rsid w:val="006C0B41"/>
    <w:rsid w:val="006C4426"/>
    <w:rsid w:val="006D0D03"/>
    <w:rsid w:val="006D2715"/>
    <w:rsid w:val="006D4915"/>
    <w:rsid w:val="006D517C"/>
    <w:rsid w:val="006D58F3"/>
    <w:rsid w:val="006D773C"/>
    <w:rsid w:val="006D7FFE"/>
    <w:rsid w:val="006E0044"/>
    <w:rsid w:val="006E2A9A"/>
    <w:rsid w:val="006E4BBE"/>
    <w:rsid w:val="007029CD"/>
    <w:rsid w:val="0070412A"/>
    <w:rsid w:val="007050E5"/>
    <w:rsid w:val="00705F89"/>
    <w:rsid w:val="00706D4B"/>
    <w:rsid w:val="00711D81"/>
    <w:rsid w:val="007149D2"/>
    <w:rsid w:val="00714FBB"/>
    <w:rsid w:val="00723E41"/>
    <w:rsid w:val="00726781"/>
    <w:rsid w:val="00726E1B"/>
    <w:rsid w:val="007343C1"/>
    <w:rsid w:val="007371C9"/>
    <w:rsid w:val="007422CF"/>
    <w:rsid w:val="007513D3"/>
    <w:rsid w:val="007528AF"/>
    <w:rsid w:val="007538A6"/>
    <w:rsid w:val="00753DF8"/>
    <w:rsid w:val="007545E7"/>
    <w:rsid w:val="007628A1"/>
    <w:rsid w:val="00762A3F"/>
    <w:rsid w:val="00762BF5"/>
    <w:rsid w:val="00766C06"/>
    <w:rsid w:val="00780ED0"/>
    <w:rsid w:val="007835B9"/>
    <w:rsid w:val="007874C2"/>
    <w:rsid w:val="00790A69"/>
    <w:rsid w:val="007912D8"/>
    <w:rsid w:val="00792DB3"/>
    <w:rsid w:val="00794EBB"/>
    <w:rsid w:val="007A0C68"/>
    <w:rsid w:val="007A409C"/>
    <w:rsid w:val="007A6277"/>
    <w:rsid w:val="007B08B7"/>
    <w:rsid w:val="007B2FD9"/>
    <w:rsid w:val="007B68F1"/>
    <w:rsid w:val="007C04BE"/>
    <w:rsid w:val="007C14A4"/>
    <w:rsid w:val="007C4F5B"/>
    <w:rsid w:val="007D1C62"/>
    <w:rsid w:val="007D5C3D"/>
    <w:rsid w:val="007D736D"/>
    <w:rsid w:val="007E21AD"/>
    <w:rsid w:val="007E3C84"/>
    <w:rsid w:val="007E5799"/>
    <w:rsid w:val="007F121C"/>
    <w:rsid w:val="007F692E"/>
    <w:rsid w:val="007F71FD"/>
    <w:rsid w:val="0080016E"/>
    <w:rsid w:val="00800B91"/>
    <w:rsid w:val="00801DCF"/>
    <w:rsid w:val="0080275D"/>
    <w:rsid w:val="00807A3D"/>
    <w:rsid w:val="00813C83"/>
    <w:rsid w:val="0081539C"/>
    <w:rsid w:val="00824B78"/>
    <w:rsid w:val="00827DA4"/>
    <w:rsid w:val="0083175E"/>
    <w:rsid w:val="00834E6C"/>
    <w:rsid w:val="00835CC2"/>
    <w:rsid w:val="00843298"/>
    <w:rsid w:val="008516A8"/>
    <w:rsid w:val="00852FCA"/>
    <w:rsid w:val="0086100F"/>
    <w:rsid w:val="00861BF1"/>
    <w:rsid w:val="00861CE8"/>
    <w:rsid w:val="00862EDA"/>
    <w:rsid w:val="00881894"/>
    <w:rsid w:val="00886DB9"/>
    <w:rsid w:val="00886E28"/>
    <w:rsid w:val="0089115C"/>
    <w:rsid w:val="00894F73"/>
    <w:rsid w:val="00895F79"/>
    <w:rsid w:val="008A006A"/>
    <w:rsid w:val="008B183A"/>
    <w:rsid w:val="008B2854"/>
    <w:rsid w:val="008B3270"/>
    <w:rsid w:val="008B6045"/>
    <w:rsid w:val="008B6CEC"/>
    <w:rsid w:val="008C31CC"/>
    <w:rsid w:val="008D0F1E"/>
    <w:rsid w:val="008D54F0"/>
    <w:rsid w:val="008E00C4"/>
    <w:rsid w:val="008E1278"/>
    <w:rsid w:val="008E1C8D"/>
    <w:rsid w:val="008F1E4F"/>
    <w:rsid w:val="008F3EFC"/>
    <w:rsid w:val="009002E0"/>
    <w:rsid w:val="0091255B"/>
    <w:rsid w:val="00917361"/>
    <w:rsid w:val="009222AB"/>
    <w:rsid w:val="00922549"/>
    <w:rsid w:val="00922A4A"/>
    <w:rsid w:val="00925699"/>
    <w:rsid w:val="00930FF4"/>
    <w:rsid w:val="00933B6D"/>
    <w:rsid w:val="00934C1B"/>
    <w:rsid w:val="00937B1F"/>
    <w:rsid w:val="00946348"/>
    <w:rsid w:val="009469F4"/>
    <w:rsid w:val="009472BE"/>
    <w:rsid w:val="0095223B"/>
    <w:rsid w:val="00957C03"/>
    <w:rsid w:val="0096077F"/>
    <w:rsid w:val="00964160"/>
    <w:rsid w:val="00965FBC"/>
    <w:rsid w:val="00986BF5"/>
    <w:rsid w:val="00986D06"/>
    <w:rsid w:val="00993C12"/>
    <w:rsid w:val="009963C2"/>
    <w:rsid w:val="009A0380"/>
    <w:rsid w:val="009A10D2"/>
    <w:rsid w:val="009A4B21"/>
    <w:rsid w:val="009B6FA6"/>
    <w:rsid w:val="009C08B7"/>
    <w:rsid w:val="009C3A8F"/>
    <w:rsid w:val="009C47A0"/>
    <w:rsid w:val="009C568E"/>
    <w:rsid w:val="009E0CB7"/>
    <w:rsid w:val="009E2200"/>
    <w:rsid w:val="009E2ABA"/>
    <w:rsid w:val="009E5C65"/>
    <w:rsid w:val="009E7086"/>
    <w:rsid w:val="009F17DB"/>
    <w:rsid w:val="009F2052"/>
    <w:rsid w:val="009F6A0A"/>
    <w:rsid w:val="00A003E0"/>
    <w:rsid w:val="00A07FE7"/>
    <w:rsid w:val="00A1003E"/>
    <w:rsid w:val="00A202BC"/>
    <w:rsid w:val="00A213C7"/>
    <w:rsid w:val="00A21573"/>
    <w:rsid w:val="00A22AE5"/>
    <w:rsid w:val="00A23985"/>
    <w:rsid w:val="00A2458D"/>
    <w:rsid w:val="00A25FAF"/>
    <w:rsid w:val="00A267DF"/>
    <w:rsid w:val="00A3027C"/>
    <w:rsid w:val="00A32875"/>
    <w:rsid w:val="00A37C08"/>
    <w:rsid w:val="00A46840"/>
    <w:rsid w:val="00A476B9"/>
    <w:rsid w:val="00A54AB5"/>
    <w:rsid w:val="00A75D06"/>
    <w:rsid w:val="00A7655B"/>
    <w:rsid w:val="00A76E67"/>
    <w:rsid w:val="00A82C5B"/>
    <w:rsid w:val="00A83BCF"/>
    <w:rsid w:val="00A847FC"/>
    <w:rsid w:val="00A8645F"/>
    <w:rsid w:val="00A93652"/>
    <w:rsid w:val="00AA03E0"/>
    <w:rsid w:val="00AA2625"/>
    <w:rsid w:val="00AA2C7B"/>
    <w:rsid w:val="00AA3831"/>
    <w:rsid w:val="00AA6F26"/>
    <w:rsid w:val="00AC316A"/>
    <w:rsid w:val="00AC3840"/>
    <w:rsid w:val="00AD252E"/>
    <w:rsid w:val="00AD3E7D"/>
    <w:rsid w:val="00AD73E4"/>
    <w:rsid w:val="00AE0151"/>
    <w:rsid w:val="00AE1D8E"/>
    <w:rsid w:val="00AE495C"/>
    <w:rsid w:val="00AF7815"/>
    <w:rsid w:val="00B00B84"/>
    <w:rsid w:val="00B03900"/>
    <w:rsid w:val="00B05DE6"/>
    <w:rsid w:val="00B10FE7"/>
    <w:rsid w:val="00B14AAA"/>
    <w:rsid w:val="00B16749"/>
    <w:rsid w:val="00B25B46"/>
    <w:rsid w:val="00B274D5"/>
    <w:rsid w:val="00B30BC4"/>
    <w:rsid w:val="00B31FE7"/>
    <w:rsid w:val="00B35D6E"/>
    <w:rsid w:val="00B363B2"/>
    <w:rsid w:val="00B41511"/>
    <w:rsid w:val="00B41CAA"/>
    <w:rsid w:val="00B51CA8"/>
    <w:rsid w:val="00B53EEE"/>
    <w:rsid w:val="00B541E1"/>
    <w:rsid w:val="00B656B9"/>
    <w:rsid w:val="00B67949"/>
    <w:rsid w:val="00B833DE"/>
    <w:rsid w:val="00B8454A"/>
    <w:rsid w:val="00B85555"/>
    <w:rsid w:val="00B859BD"/>
    <w:rsid w:val="00B86FA4"/>
    <w:rsid w:val="00B94218"/>
    <w:rsid w:val="00B94C74"/>
    <w:rsid w:val="00B95856"/>
    <w:rsid w:val="00B96937"/>
    <w:rsid w:val="00BA0300"/>
    <w:rsid w:val="00BA1948"/>
    <w:rsid w:val="00BB176C"/>
    <w:rsid w:val="00BB1D1F"/>
    <w:rsid w:val="00BB3D75"/>
    <w:rsid w:val="00BB59E1"/>
    <w:rsid w:val="00BC0C80"/>
    <w:rsid w:val="00BC36AF"/>
    <w:rsid w:val="00BD1BBC"/>
    <w:rsid w:val="00BF19FC"/>
    <w:rsid w:val="00BF5571"/>
    <w:rsid w:val="00BF65FD"/>
    <w:rsid w:val="00BF7C64"/>
    <w:rsid w:val="00C01A45"/>
    <w:rsid w:val="00C0511A"/>
    <w:rsid w:val="00C05DCC"/>
    <w:rsid w:val="00C07111"/>
    <w:rsid w:val="00C121D3"/>
    <w:rsid w:val="00C2001B"/>
    <w:rsid w:val="00C22CDA"/>
    <w:rsid w:val="00C24989"/>
    <w:rsid w:val="00C2587C"/>
    <w:rsid w:val="00C3203A"/>
    <w:rsid w:val="00C36D8D"/>
    <w:rsid w:val="00C4098E"/>
    <w:rsid w:val="00C4473A"/>
    <w:rsid w:val="00C51537"/>
    <w:rsid w:val="00C57E9A"/>
    <w:rsid w:val="00C61505"/>
    <w:rsid w:val="00C727DF"/>
    <w:rsid w:val="00C76329"/>
    <w:rsid w:val="00C76A88"/>
    <w:rsid w:val="00C80311"/>
    <w:rsid w:val="00C805C2"/>
    <w:rsid w:val="00C80EF6"/>
    <w:rsid w:val="00C81E43"/>
    <w:rsid w:val="00C8618C"/>
    <w:rsid w:val="00C913EA"/>
    <w:rsid w:val="00C92BED"/>
    <w:rsid w:val="00C93EBF"/>
    <w:rsid w:val="00C95AC0"/>
    <w:rsid w:val="00C972EB"/>
    <w:rsid w:val="00C979B7"/>
    <w:rsid w:val="00CA08A4"/>
    <w:rsid w:val="00CA1A86"/>
    <w:rsid w:val="00CA6C4F"/>
    <w:rsid w:val="00CB17B0"/>
    <w:rsid w:val="00CB5D8C"/>
    <w:rsid w:val="00CC3AC1"/>
    <w:rsid w:val="00CC4AC5"/>
    <w:rsid w:val="00CC5CEF"/>
    <w:rsid w:val="00CD098A"/>
    <w:rsid w:val="00CD533C"/>
    <w:rsid w:val="00CE6A69"/>
    <w:rsid w:val="00CE70E9"/>
    <w:rsid w:val="00CF0D63"/>
    <w:rsid w:val="00CF577E"/>
    <w:rsid w:val="00CF6240"/>
    <w:rsid w:val="00CF6676"/>
    <w:rsid w:val="00CF6ED5"/>
    <w:rsid w:val="00D014A9"/>
    <w:rsid w:val="00D02329"/>
    <w:rsid w:val="00D05767"/>
    <w:rsid w:val="00D05ABF"/>
    <w:rsid w:val="00D05B58"/>
    <w:rsid w:val="00D06897"/>
    <w:rsid w:val="00D10B49"/>
    <w:rsid w:val="00D230BB"/>
    <w:rsid w:val="00D2481A"/>
    <w:rsid w:val="00D251A1"/>
    <w:rsid w:val="00D27E49"/>
    <w:rsid w:val="00D31BF9"/>
    <w:rsid w:val="00D324CA"/>
    <w:rsid w:val="00D3410C"/>
    <w:rsid w:val="00D35F51"/>
    <w:rsid w:val="00D361C9"/>
    <w:rsid w:val="00D51F06"/>
    <w:rsid w:val="00D54D38"/>
    <w:rsid w:val="00D5526D"/>
    <w:rsid w:val="00D61CE2"/>
    <w:rsid w:val="00D63420"/>
    <w:rsid w:val="00D637D2"/>
    <w:rsid w:val="00D73020"/>
    <w:rsid w:val="00D75545"/>
    <w:rsid w:val="00D76A4B"/>
    <w:rsid w:val="00D77B7E"/>
    <w:rsid w:val="00D8090B"/>
    <w:rsid w:val="00D84170"/>
    <w:rsid w:val="00D86903"/>
    <w:rsid w:val="00D94509"/>
    <w:rsid w:val="00D97BED"/>
    <w:rsid w:val="00DA158C"/>
    <w:rsid w:val="00DA1CED"/>
    <w:rsid w:val="00DA2C07"/>
    <w:rsid w:val="00DA331A"/>
    <w:rsid w:val="00DA7A02"/>
    <w:rsid w:val="00DB21F5"/>
    <w:rsid w:val="00DC32C6"/>
    <w:rsid w:val="00DC7CEB"/>
    <w:rsid w:val="00DD0717"/>
    <w:rsid w:val="00DD1199"/>
    <w:rsid w:val="00DD655C"/>
    <w:rsid w:val="00DD7263"/>
    <w:rsid w:val="00DE28F3"/>
    <w:rsid w:val="00DF4322"/>
    <w:rsid w:val="00DF4D30"/>
    <w:rsid w:val="00DF4D5A"/>
    <w:rsid w:val="00E134A0"/>
    <w:rsid w:val="00E13F94"/>
    <w:rsid w:val="00E16D64"/>
    <w:rsid w:val="00E21A57"/>
    <w:rsid w:val="00E25D9A"/>
    <w:rsid w:val="00E30C82"/>
    <w:rsid w:val="00E450A5"/>
    <w:rsid w:val="00E45633"/>
    <w:rsid w:val="00E46F68"/>
    <w:rsid w:val="00E470BA"/>
    <w:rsid w:val="00E5159B"/>
    <w:rsid w:val="00E56679"/>
    <w:rsid w:val="00E60B37"/>
    <w:rsid w:val="00E61D1C"/>
    <w:rsid w:val="00E65719"/>
    <w:rsid w:val="00E666FF"/>
    <w:rsid w:val="00E800CF"/>
    <w:rsid w:val="00E8366D"/>
    <w:rsid w:val="00E83CFE"/>
    <w:rsid w:val="00E85910"/>
    <w:rsid w:val="00E87D77"/>
    <w:rsid w:val="00E87D94"/>
    <w:rsid w:val="00E9140C"/>
    <w:rsid w:val="00E93401"/>
    <w:rsid w:val="00EA214A"/>
    <w:rsid w:val="00EA3279"/>
    <w:rsid w:val="00EA33AA"/>
    <w:rsid w:val="00EA4278"/>
    <w:rsid w:val="00EB5FD4"/>
    <w:rsid w:val="00ED251F"/>
    <w:rsid w:val="00ED329F"/>
    <w:rsid w:val="00EE0881"/>
    <w:rsid w:val="00EE4E88"/>
    <w:rsid w:val="00EF05C7"/>
    <w:rsid w:val="00EF5F44"/>
    <w:rsid w:val="00F004EB"/>
    <w:rsid w:val="00F00E15"/>
    <w:rsid w:val="00F02C9E"/>
    <w:rsid w:val="00F046A7"/>
    <w:rsid w:val="00F10DA4"/>
    <w:rsid w:val="00F11727"/>
    <w:rsid w:val="00F12C75"/>
    <w:rsid w:val="00F14F8B"/>
    <w:rsid w:val="00F16349"/>
    <w:rsid w:val="00F20684"/>
    <w:rsid w:val="00F26C72"/>
    <w:rsid w:val="00F27222"/>
    <w:rsid w:val="00F33211"/>
    <w:rsid w:val="00F36AF1"/>
    <w:rsid w:val="00F423B0"/>
    <w:rsid w:val="00F43D4E"/>
    <w:rsid w:val="00F44E85"/>
    <w:rsid w:val="00F45C36"/>
    <w:rsid w:val="00F46EB5"/>
    <w:rsid w:val="00F52CFF"/>
    <w:rsid w:val="00F557DA"/>
    <w:rsid w:val="00F559DE"/>
    <w:rsid w:val="00F5620F"/>
    <w:rsid w:val="00F6108F"/>
    <w:rsid w:val="00F62B11"/>
    <w:rsid w:val="00F637B3"/>
    <w:rsid w:val="00F6571E"/>
    <w:rsid w:val="00F6794B"/>
    <w:rsid w:val="00F70A62"/>
    <w:rsid w:val="00F73B9E"/>
    <w:rsid w:val="00F768B0"/>
    <w:rsid w:val="00F7792C"/>
    <w:rsid w:val="00F8062E"/>
    <w:rsid w:val="00F81CAD"/>
    <w:rsid w:val="00F84F9E"/>
    <w:rsid w:val="00F859D3"/>
    <w:rsid w:val="00F863F3"/>
    <w:rsid w:val="00F86CC2"/>
    <w:rsid w:val="00F86FA5"/>
    <w:rsid w:val="00F87514"/>
    <w:rsid w:val="00F92873"/>
    <w:rsid w:val="00F93C07"/>
    <w:rsid w:val="00F94790"/>
    <w:rsid w:val="00F94EAB"/>
    <w:rsid w:val="00F978BD"/>
    <w:rsid w:val="00F97FBE"/>
    <w:rsid w:val="00FA4E1D"/>
    <w:rsid w:val="00FA7350"/>
    <w:rsid w:val="00FA7D17"/>
    <w:rsid w:val="00FB2473"/>
    <w:rsid w:val="00FB24AB"/>
    <w:rsid w:val="00FB2DD5"/>
    <w:rsid w:val="00FB5FC2"/>
    <w:rsid w:val="00FC6336"/>
    <w:rsid w:val="00FD44BF"/>
    <w:rsid w:val="00FD46C1"/>
    <w:rsid w:val="00FD4922"/>
    <w:rsid w:val="00FD4B99"/>
    <w:rsid w:val="00FE4313"/>
    <w:rsid w:val="00FE44FC"/>
    <w:rsid w:val="00FE6638"/>
    <w:rsid w:val="00FE68C1"/>
    <w:rsid w:val="00FF115B"/>
    <w:rsid w:val="00FF2E1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1250">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styleId="Lienhypertexte">
    <w:name w:val="Hyperlink"/>
    <w:basedOn w:val="Policepardfaut"/>
    <w:uiPriority w:val="99"/>
    <w:semiHidden/>
    <w:unhideWhenUsed/>
    <w:rsid w:val="00CB17B0"/>
    <w:rPr>
      <w:color w:val="0000FF"/>
      <w:u w:val="single"/>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48357341">
      <w:bodyDiv w:val="1"/>
      <w:marLeft w:val="0"/>
      <w:marRight w:val="0"/>
      <w:marTop w:val="0"/>
      <w:marBottom w:val="0"/>
      <w:divBdr>
        <w:top w:val="none" w:sz="0" w:space="0" w:color="auto"/>
        <w:left w:val="none" w:sz="0" w:space="0" w:color="auto"/>
        <w:bottom w:val="none" w:sz="0" w:space="0" w:color="auto"/>
        <w:right w:val="none" w:sz="0" w:space="0" w:color="auto"/>
      </w:divBdr>
    </w:div>
    <w:div w:id="531236718">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96858F-B052-4093-B146-D9A2DE82E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2543</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2</cp:revision>
  <cp:lastPrinted>2021-09-09T11:28:00Z</cp:lastPrinted>
  <dcterms:created xsi:type="dcterms:W3CDTF">2025-07-31T11:54:00Z</dcterms:created>
  <dcterms:modified xsi:type="dcterms:W3CDTF">2025-07-31T11:54:00Z</dcterms:modified>
</cp:coreProperties>
</file>