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6B46FC" w:rsidRDefault="006B46FC" w:rsidP="006B46FC">
      <w:pPr>
        <w:jc w:val="both"/>
        <w:rPr>
          <w:rFonts w:ascii="Arial" w:hAnsi="Arial" w:cs="Arial"/>
          <w:sz w:val="24"/>
          <w:szCs w:val="24"/>
        </w:rPr>
      </w:pPr>
    </w:p>
    <w:p w:rsidR="006B46FC" w:rsidRPr="00C3262C" w:rsidRDefault="006B46FC" w:rsidP="00F86FA5">
      <w:pPr>
        <w:pStyle w:val="Paragraphedeliste"/>
        <w:numPr>
          <w:ilvl w:val="0"/>
          <w:numId w:val="36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Définition</w:t>
      </w:r>
    </w:p>
    <w:p w:rsidR="006B46FC" w:rsidRDefault="006B46FC" w:rsidP="006B46FC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333333"/>
        </w:rPr>
      </w:pPr>
    </w:p>
    <w:p w:rsidR="006B46FC" w:rsidRPr="00192B2D" w:rsidRDefault="006B46FC" w:rsidP="006B46FC">
      <w:pPr>
        <w:pStyle w:val="En-tte"/>
        <w:tabs>
          <w:tab w:val="clear" w:pos="4536"/>
          <w:tab w:val="clear" w:pos="9072"/>
        </w:tabs>
        <w:ind w:left="567"/>
        <w:jc w:val="both"/>
        <w:rPr>
          <w:rFonts w:ascii="Arial" w:hAnsi="Arial" w:cs="Arial"/>
          <w:sz w:val="24"/>
          <w:szCs w:val="24"/>
        </w:rPr>
      </w:pPr>
      <w:r w:rsidRPr="00192B2D">
        <w:rPr>
          <w:rFonts w:ascii="Arial" w:hAnsi="Arial" w:cs="Arial"/>
          <w:sz w:val="24"/>
          <w:szCs w:val="24"/>
        </w:rPr>
        <w:t>Une signalisation de sécurité ou de santé est une signalisation qui, rapportée à un objet, une activité ou à une situation déterminée, fournie une indication relative à la sécurité ou à la santé. Elle prend la forme, selon le cas, d’un panneau, d’une couleur, d’un signal lumineux ou acoustique</w:t>
      </w:r>
      <w:r>
        <w:t xml:space="preserve"> « </w:t>
      </w:r>
      <w:r w:rsidRPr="00192B2D">
        <w:rPr>
          <w:rFonts w:ascii="Arial" w:hAnsi="Arial" w:cs="Arial"/>
          <w:sz w:val="24"/>
          <w:szCs w:val="24"/>
        </w:rPr>
        <w:t>Arrêté du 4 novembre 1993</w:t>
      </w:r>
      <w:r>
        <w:rPr>
          <w:rFonts w:ascii="Arial" w:hAnsi="Arial" w:cs="Arial"/>
          <w:sz w:val="24"/>
          <w:szCs w:val="24"/>
        </w:rPr>
        <w:t> ».</w:t>
      </w:r>
    </w:p>
    <w:p w:rsidR="006B46FC" w:rsidRDefault="006B46FC" w:rsidP="006B46FC">
      <w:pPr>
        <w:shd w:val="clear" w:color="auto" w:fill="FFFFFF"/>
        <w:ind w:left="397" w:right="24"/>
        <w:jc w:val="both"/>
        <w:rPr>
          <w:rFonts w:ascii="Arial" w:hAnsi="Arial" w:cs="Arial"/>
          <w:b/>
          <w:bCs/>
          <w:color w:val="000000"/>
          <w:spacing w:val="9"/>
          <w:sz w:val="24"/>
          <w:szCs w:val="24"/>
        </w:rPr>
      </w:pPr>
    </w:p>
    <w:p w:rsidR="006B46FC" w:rsidRPr="001240B8" w:rsidRDefault="006B46FC" w:rsidP="00F86FA5">
      <w:pPr>
        <w:pStyle w:val="Paragraphedeliste"/>
        <w:numPr>
          <w:ilvl w:val="0"/>
          <w:numId w:val="36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Champ d’application</w:t>
      </w:r>
    </w:p>
    <w:p w:rsidR="006B46FC" w:rsidRPr="00192B2D" w:rsidRDefault="006B46FC" w:rsidP="006B46FC">
      <w:pPr>
        <w:shd w:val="clear" w:color="auto" w:fill="FFFFFF"/>
        <w:ind w:left="397" w:right="24"/>
        <w:jc w:val="both"/>
        <w:rPr>
          <w:rFonts w:ascii="Arial" w:hAnsi="Arial" w:cs="Arial"/>
          <w:sz w:val="24"/>
          <w:szCs w:val="24"/>
        </w:rPr>
      </w:pPr>
    </w:p>
    <w:p w:rsidR="006B46FC" w:rsidRPr="00192B2D" w:rsidRDefault="006B46FC" w:rsidP="006B46FC">
      <w:pPr>
        <w:pStyle w:val="Retraitcorpsdetexte"/>
        <w:ind w:left="567" w:firstLine="0"/>
        <w:rPr>
          <w:rFonts w:ascii="Arial" w:hAnsi="Arial" w:cs="Arial"/>
        </w:rPr>
      </w:pPr>
      <w:r w:rsidRPr="00192B2D">
        <w:rPr>
          <w:rFonts w:ascii="Arial" w:hAnsi="Arial" w:cs="Arial"/>
        </w:rPr>
        <w:t>Sont soumis aux dispositions les établissements industriels, commerciaux et agricoles de quelques natures qu'ils soient, publics ou privés, laïques ou religieux, même s’ils ont un caractère coopératif ou d’enseignement professionnel.</w:t>
      </w:r>
    </w:p>
    <w:p w:rsidR="006B46FC" w:rsidRDefault="006B46FC" w:rsidP="006B46FC">
      <w:pPr>
        <w:shd w:val="clear" w:color="auto" w:fill="FFFFFF"/>
        <w:ind w:left="397" w:right="24"/>
        <w:jc w:val="both"/>
        <w:rPr>
          <w:rFonts w:ascii="Arial" w:hAnsi="Arial" w:cs="Arial"/>
          <w:b/>
          <w:bCs/>
          <w:color w:val="000000"/>
          <w:spacing w:val="9"/>
          <w:sz w:val="24"/>
          <w:szCs w:val="24"/>
        </w:rPr>
      </w:pPr>
    </w:p>
    <w:p w:rsidR="006B46FC" w:rsidRPr="00C3262C" w:rsidRDefault="006B46FC" w:rsidP="00F86FA5">
      <w:pPr>
        <w:pStyle w:val="Paragraphedeliste"/>
        <w:numPr>
          <w:ilvl w:val="0"/>
          <w:numId w:val="36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Terminologie</w:t>
      </w:r>
    </w:p>
    <w:p w:rsidR="006B46FC" w:rsidRDefault="006B46FC" w:rsidP="006B46FC">
      <w:pPr>
        <w:shd w:val="clear" w:color="auto" w:fill="FFFFFF"/>
        <w:ind w:left="397"/>
        <w:rPr>
          <w:rFonts w:ascii="Arial" w:hAnsi="Arial" w:cs="Arial"/>
          <w:b/>
          <w:bCs/>
          <w:color w:val="000000"/>
          <w:spacing w:val="-1"/>
          <w:sz w:val="24"/>
          <w:szCs w:val="24"/>
        </w:rPr>
      </w:pPr>
    </w:p>
    <w:tbl>
      <w:tblPr>
        <w:tblStyle w:val="Grilledutableau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395"/>
        <w:gridCol w:w="5918"/>
      </w:tblGrid>
      <w:tr w:rsidR="006B46FC" w:rsidTr="006F0E44">
        <w:trPr>
          <w:trHeight w:val="737"/>
        </w:trPr>
        <w:tc>
          <w:tcPr>
            <w:tcW w:w="4395" w:type="dxa"/>
          </w:tcPr>
          <w:p w:rsidR="006B46FC" w:rsidRPr="00192B2D" w:rsidRDefault="006B46FC" w:rsidP="006F0E44">
            <w:pPr>
              <w:jc w:val="right"/>
              <w:rPr>
                <w:rFonts w:ascii="Arial" w:hAnsi="Arial" w:cs="Arial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192B2D">
              <w:rPr>
                <w:rFonts w:ascii="Arial" w:hAnsi="Arial" w:cs="Arial"/>
                <w:b/>
                <w:sz w:val="24"/>
                <w:szCs w:val="24"/>
              </w:rPr>
              <w:t>Signal d’interdiction :</w:t>
            </w:r>
          </w:p>
        </w:tc>
        <w:tc>
          <w:tcPr>
            <w:tcW w:w="5918" w:type="dxa"/>
          </w:tcPr>
          <w:p w:rsidR="006B46FC" w:rsidRPr="00AE7BA8" w:rsidRDefault="006B46FC" w:rsidP="006F0E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92B2D">
              <w:rPr>
                <w:rFonts w:ascii="Arial" w:hAnsi="Arial" w:cs="Arial"/>
                <w:sz w:val="24"/>
                <w:szCs w:val="24"/>
              </w:rPr>
              <w:t>Signal qui interdit un comportement susceptible de faire courir ou de provoquer un danger.</w:t>
            </w:r>
          </w:p>
        </w:tc>
      </w:tr>
      <w:tr w:rsidR="006B46FC" w:rsidTr="006F0E44">
        <w:trPr>
          <w:trHeight w:val="454"/>
        </w:trPr>
        <w:tc>
          <w:tcPr>
            <w:tcW w:w="4395" w:type="dxa"/>
          </w:tcPr>
          <w:p w:rsidR="006B46FC" w:rsidRPr="00192B2D" w:rsidRDefault="006B46FC" w:rsidP="006F0E44">
            <w:pPr>
              <w:jc w:val="right"/>
              <w:rPr>
                <w:rFonts w:ascii="Arial" w:hAnsi="Arial" w:cs="Arial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192B2D">
              <w:rPr>
                <w:rFonts w:ascii="Arial" w:hAnsi="Arial" w:cs="Arial"/>
                <w:b/>
                <w:sz w:val="24"/>
                <w:szCs w:val="24"/>
              </w:rPr>
              <w:t>Signal d’avertissement :</w:t>
            </w:r>
          </w:p>
        </w:tc>
        <w:tc>
          <w:tcPr>
            <w:tcW w:w="5918" w:type="dxa"/>
          </w:tcPr>
          <w:p w:rsidR="006B46FC" w:rsidRPr="00AE7BA8" w:rsidRDefault="006B46FC" w:rsidP="006F0E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92B2D">
              <w:rPr>
                <w:rFonts w:ascii="Arial" w:hAnsi="Arial" w:cs="Arial"/>
                <w:sz w:val="24"/>
                <w:szCs w:val="24"/>
              </w:rPr>
              <w:t>Signal qui avertit d’un risque ou d’un danger.</w:t>
            </w:r>
          </w:p>
        </w:tc>
      </w:tr>
      <w:tr w:rsidR="006B46FC" w:rsidTr="006F0E44">
        <w:trPr>
          <w:trHeight w:val="454"/>
        </w:trPr>
        <w:tc>
          <w:tcPr>
            <w:tcW w:w="4395" w:type="dxa"/>
          </w:tcPr>
          <w:p w:rsidR="006B46FC" w:rsidRPr="00192B2D" w:rsidRDefault="006B46FC" w:rsidP="006F0E44">
            <w:pPr>
              <w:jc w:val="right"/>
              <w:rPr>
                <w:rFonts w:ascii="Arial" w:hAnsi="Arial" w:cs="Arial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192B2D">
              <w:rPr>
                <w:rFonts w:ascii="Arial" w:hAnsi="Arial" w:cs="Arial"/>
                <w:b/>
                <w:sz w:val="24"/>
                <w:szCs w:val="24"/>
              </w:rPr>
              <w:t>Signal d’obligation :</w:t>
            </w:r>
          </w:p>
        </w:tc>
        <w:tc>
          <w:tcPr>
            <w:tcW w:w="5918" w:type="dxa"/>
          </w:tcPr>
          <w:p w:rsidR="006B46FC" w:rsidRDefault="006B46FC" w:rsidP="006F0E44">
            <w:pPr>
              <w:jc w:val="both"/>
              <w:rPr>
                <w:rFonts w:ascii="Arial" w:hAnsi="Arial" w:cs="Arial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192B2D">
              <w:rPr>
                <w:rFonts w:ascii="Arial" w:hAnsi="Arial" w:cs="Arial"/>
                <w:sz w:val="24"/>
                <w:szCs w:val="24"/>
              </w:rPr>
              <w:t>Signal qui prescrit un comportement déterminé.</w:t>
            </w:r>
          </w:p>
        </w:tc>
      </w:tr>
      <w:tr w:rsidR="006B46FC" w:rsidTr="006F0E44">
        <w:trPr>
          <w:trHeight w:val="964"/>
        </w:trPr>
        <w:tc>
          <w:tcPr>
            <w:tcW w:w="4395" w:type="dxa"/>
          </w:tcPr>
          <w:p w:rsidR="006B46FC" w:rsidRPr="00192B2D" w:rsidRDefault="006B46FC" w:rsidP="006F0E44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92B2D">
              <w:rPr>
                <w:rFonts w:ascii="Arial" w:hAnsi="Arial" w:cs="Arial"/>
                <w:b/>
                <w:sz w:val="24"/>
                <w:szCs w:val="24"/>
              </w:rPr>
              <w:t>Signal de sauvetage ou de secours :</w:t>
            </w:r>
          </w:p>
        </w:tc>
        <w:tc>
          <w:tcPr>
            <w:tcW w:w="5918" w:type="dxa"/>
          </w:tcPr>
          <w:p w:rsidR="006B46FC" w:rsidRPr="00192B2D" w:rsidRDefault="006B46FC" w:rsidP="006F0E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92B2D">
              <w:rPr>
                <w:rFonts w:ascii="Arial" w:hAnsi="Arial" w:cs="Arial"/>
                <w:sz w:val="24"/>
                <w:szCs w:val="24"/>
              </w:rPr>
              <w:t>Signal qui donne des indications relatives aux issues  de secours et aux moyens de secours ou de sauvetage.</w:t>
            </w:r>
          </w:p>
        </w:tc>
      </w:tr>
      <w:tr w:rsidR="006B46FC" w:rsidTr="006F0E44">
        <w:trPr>
          <w:trHeight w:val="737"/>
        </w:trPr>
        <w:tc>
          <w:tcPr>
            <w:tcW w:w="4395" w:type="dxa"/>
          </w:tcPr>
          <w:p w:rsidR="006B46FC" w:rsidRPr="00192B2D" w:rsidRDefault="006B46FC" w:rsidP="006F0E44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92B2D">
              <w:rPr>
                <w:rFonts w:ascii="Arial" w:hAnsi="Arial" w:cs="Arial"/>
                <w:b/>
                <w:sz w:val="24"/>
                <w:szCs w:val="24"/>
              </w:rPr>
              <w:t>Signal d’indication :</w:t>
            </w:r>
          </w:p>
        </w:tc>
        <w:tc>
          <w:tcPr>
            <w:tcW w:w="5918" w:type="dxa"/>
          </w:tcPr>
          <w:p w:rsidR="006B46FC" w:rsidRPr="00192B2D" w:rsidRDefault="006B46FC" w:rsidP="006F0E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92B2D">
              <w:rPr>
                <w:rFonts w:ascii="Arial" w:hAnsi="Arial" w:cs="Arial"/>
                <w:sz w:val="24"/>
                <w:szCs w:val="24"/>
              </w:rPr>
              <w:t>Signal qui fournit d’autres indications que celles énumérées aux points précédents.</w:t>
            </w:r>
          </w:p>
        </w:tc>
      </w:tr>
      <w:tr w:rsidR="006B46FC" w:rsidTr="006F0E44">
        <w:trPr>
          <w:trHeight w:val="964"/>
        </w:trPr>
        <w:tc>
          <w:tcPr>
            <w:tcW w:w="4395" w:type="dxa"/>
          </w:tcPr>
          <w:p w:rsidR="006B46FC" w:rsidRPr="00192B2D" w:rsidRDefault="006B46FC" w:rsidP="006F0E44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92B2D">
              <w:rPr>
                <w:rFonts w:ascii="Arial" w:hAnsi="Arial" w:cs="Arial"/>
                <w:b/>
                <w:sz w:val="24"/>
                <w:szCs w:val="24"/>
              </w:rPr>
              <w:t>Panneau :</w:t>
            </w:r>
          </w:p>
        </w:tc>
        <w:tc>
          <w:tcPr>
            <w:tcW w:w="5918" w:type="dxa"/>
          </w:tcPr>
          <w:p w:rsidR="006B46FC" w:rsidRPr="00192B2D" w:rsidRDefault="006B46FC" w:rsidP="006F0E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92B2D">
              <w:rPr>
                <w:rFonts w:ascii="Arial" w:hAnsi="Arial" w:cs="Arial"/>
                <w:sz w:val="24"/>
                <w:szCs w:val="24"/>
              </w:rPr>
              <w:t>Signal qui, par la combinaison d’une forme géométrique, de couleur et d’un symbole ou pictogramme, fournit une indication déterminée.</w:t>
            </w:r>
          </w:p>
        </w:tc>
      </w:tr>
    </w:tbl>
    <w:p w:rsidR="006B46FC" w:rsidRPr="00C3262C" w:rsidRDefault="006B46FC" w:rsidP="00F86FA5">
      <w:pPr>
        <w:pStyle w:val="Paragraphedeliste"/>
        <w:numPr>
          <w:ilvl w:val="0"/>
          <w:numId w:val="36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Mode de signalisation</w:t>
      </w:r>
    </w:p>
    <w:p w:rsidR="006B46FC" w:rsidRPr="00BF5571" w:rsidRDefault="006B46FC" w:rsidP="006B46FC">
      <w:pPr>
        <w:shd w:val="clear" w:color="auto" w:fill="FFFFFF"/>
        <w:ind w:left="567"/>
        <w:rPr>
          <w:rFonts w:ascii="Arial" w:hAnsi="Arial" w:cs="Arial"/>
          <w:bCs/>
          <w:color w:val="000000"/>
          <w:spacing w:val="-1"/>
          <w:sz w:val="24"/>
          <w:szCs w:val="24"/>
        </w:rPr>
      </w:pPr>
    </w:p>
    <w:p w:rsidR="006B46FC" w:rsidRDefault="006B46FC" w:rsidP="006B46FC">
      <w:pPr>
        <w:ind w:left="567"/>
        <w:jc w:val="both"/>
        <w:rPr>
          <w:rFonts w:ascii="Arial" w:hAnsi="Arial" w:cs="Arial"/>
          <w:sz w:val="24"/>
          <w:szCs w:val="24"/>
        </w:rPr>
      </w:pPr>
      <w:r w:rsidRPr="00AE7BA8">
        <w:rPr>
          <w:rFonts w:ascii="Arial" w:hAnsi="Arial" w:cs="Arial"/>
          <w:sz w:val="24"/>
          <w:szCs w:val="24"/>
        </w:rPr>
        <w:t>La signalisation est :</w:t>
      </w:r>
    </w:p>
    <w:p w:rsidR="006B46FC" w:rsidRPr="00AE7BA8" w:rsidRDefault="006B46FC" w:rsidP="006B46FC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6B46FC" w:rsidRPr="00AE7BA8" w:rsidRDefault="006B46FC" w:rsidP="006B46FC">
      <w:pPr>
        <w:pStyle w:val="Paragraphedeliste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AE7BA8">
        <w:rPr>
          <w:rFonts w:ascii="Arial" w:hAnsi="Arial" w:cs="Arial"/>
          <w:sz w:val="24"/>
          <w:szCs w:val="24"/>
        </w:rPr>
        <w:t>Soit permanente : panneaux, couleurs, étiquetages ;</w:t>
      </w:r>
    </w:p>
    <w:p w:rsidR="006B46FC" w:rsidRDefault="006B46FC" w:rsidP="006B46FC">
      <w:pPr>
        <w:pStyle w:val="Paragraphedeliste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AE7BA8">
        <w:rPr>
          <w:rFonts w:ascii="Arial" w:hAnsi="Arial" w:cs="Arial"/>
          <w:sz w:val="24"/>
          <w:szCs w:val="24"/>
        </w:rPr>
        <w:t>Soit occasionnelle : signaux lumineux, signaux acoustiques.</w:t>
      </w:r>
    </w:p>
    <w:p w:rsidR="006B46FC" w:rsidRPr="00AE7BA8" w:rsidRDefault="006B46FC" w:rsidP="006B46FC">
      <w:pPr>
        <w:pStyle w:val="Paragraphedeliste"/>
        <w:ind w:left="1428"/>
        <w:jc w:val="both"/>
        <w:rPr>
          <w:rFonts w:ascii="Arial" w:hAnsi="Arial" w:cs="Arial"/>
          <w:sz w:val="24"/>
          <w:szCs w:val="24"/>
        </w:rPr>
      </w:pPr>
    </w:p>
    <w:p w:rsidR="006B46FC" w:rsidRDefault="006B46FC" w:rsidP="006B46FC">
      <w:pPr>
        <w:ind w:left="567"/>
        <w:jc w:val="both"/>
        <w:rPr>
          <w:rFonts w:ascii="Arial" w:hAnsi="Arial" w:cs="Arial"/>
          <w:sz w:val="24"/>
          <w:szCs w:val="24"/>
        </w:rPr>
      </w:pPr>
      <w:r w:rsidRPr="00AE7BA8">
        <w:rPr>
          <w:rFonts w:ascii="Arial" w:hAnsi="Arial" w:cs="Arial"/>
          <w:sz w:val="24"/>
          <w:szCs w:val="24"/>
        </w:rPr>
        <w:t>L’efficacité d’une signalisation ne doit être mise en cause par :</w:t>
      </w:r>
    </w:p>
    <w:p w:rsidR="006B46FC" w:rsidRPr="00AE7BA8" w:rsidRDefault="006B46FC" w:rsidP="006B46FC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6B46FC" w:rsidRPr="00AE7BA8" w:rsidRDefault="006B46FC" w:rsidP="006B46FC">
      <w:pPr>
        <w:pStyle w:val="Paragraphedeliste"/>
        <w:numPr>
          <w:ilvl w:val="0"/>
          <w:numId w:val="38"/>
        </w:numPr>
        <w:ind w:left="1423" w:hanging="357"/>
        <w:jc w:val="both"/>
        <w:rPr>
          <w:rFonts w:ascii="Arial" w:hAnsi="Arial" w:cs="Arial"/>
          <w:sz w:val="24"/>
          <w:szCs w:val="24"/>
        </w:rPr>
      </w:pPr>
      <w:r w:rsidRPr="00AE7BA8">
        <w:rPr>
          <w:rFonts w:ascii="Arial" w:hAnsi="Arial" w:cs="Arial"/>
          <w:sz w:val="24"/>
          <w:szCs w:val="24"/>
        </w:rPr>
        <w:t>La présence d’une autre indication ou d’une autre source d’émission du même type qui affect</w:t>
      </w:r>
      <w:r>
        <w:rPr>
          <w:rFonts w:ascii="Arial" w:hAnsi="Arial" w:cs="Arial"/>
          <w:sz w:val="24"/>
          <w:szCs w:val="24"/>
        </w:rPr>
        <w:t>e la visibilité ou l’audibilité ;</w:t>
      </w:r>
    </w:p>
    <w:p w:rsidR="006B46FC" w:rsidRPr="00AE7BA8" w:rsidRDefault="006B46FC" w:rsidP="006B46FC">
      <w:pPr>
        <w:pStyle w:val="Paragraphedeliste"/>
        <w:numPr>
          <w:ilvl w:val="0"/>
          <w:numId w:val="38"/>
        </w:numPr>
        <w:ind w:left="1423" w:hanging="357"/>
        <w:jc w:val="both"/>
        <w:rPr>
          <w:rFonts w:ascii="Arial" w:hAnsi="Arial" w:cs="Arial"/>
          <w:sz w:val="24"/>
          <w:szCs w:val="24"/>
        </w:rPr>
      </w:pPr>
      <w:r w:rsidRPr="00AE7BA8">
        <w:rPr>
          <w:rFonts w:ascii="Arial" w:hAnsi="Arial" w:cs="Arial"/>
          <w:sz w:val="24"/>
          <w:szCs w:val="24"/>
        </w:rPr>
        <w:t>Une mauvaise conception, un nombre insuffisant, un mauvais emplacement, un mauvais état ou un mauvais fonctionnement des moyens ou dispositifs de signalisation.</w:t>
      </w:r>
    </w:p>
    <w:p w:rsidR="006B46FC" w:rsidRPr="00D2665B" w:rsidRDefault="006B46FC" w:rsidP="00F86FA5">
      <w:pPr>
        <w:pStyle w:val="Paragraphedeliste"/>
        <w:widowControl w:val="0"/>
        <w:numPr>
          <w:ilvl w:val="0"/>
          <w:numId w:val="36"/>
        </w:numPr>
        <w:pBdr>
          <w:bottom w:val="single" w:sz="18" w:space="1" w:color="1F497D" w:themeColor="text2"/>
        </w:pBdr>
        <w:shd w:val="clear" w:color="auto" w:fill="FFFFFF"/>
        <w:tabs>
          <w:tab w:val="left" w:pos="365"/>
        </w:tabs>
        <w:autoSpaceDE w:val="0"/>
        <w:autoSpaceDN w:val="0"/>
        <w:adjustRightInd w:val="0"/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 w:rsidRPr="00D2665B"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lastRenderedPageBreak/>
        <w:t>Signalisation des couleurs</w:t>
      </w:r>
    </w:p>
    <w:p w:rsidR="006B46FC" w:rsidRDefault="006B46FC" w:rsidP="006B46FC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567"/>
        <w:rPr>
          <w:rFonts w:ascii="Arial" w:hAnsi="Arial" w:cs="Arial"/>
          <w:bCs/>
          <w:color w:val="000000"/>
          <w:spacing w:val="-1"/>
          <w:sz w:val="24"/>
          <w:szCs w:val="24"/>
        </w:rPr>
      </w:pPr>
    </w:p>
    <w:tbl>
      <w:tblPr>
        <w:tblStyle w:val="Grilledutableau"/>
        <w:tblW w:w="0" w:type="auto"/>
        <w:tblInd w:w="567" w:type="dxa"/>
        <w:tblLook w:val="04A0"/>
      </w:tblPr>
      <w:tblGrid>
        <w:gridCol w:w="2376"/>
        <w:gridCol w:w="3544"/>
        <w:gridCol w:w="4501"/>
      </w:tblGrid>
      <w:tr w:rsidR="006B46FC" w:rsidTr="006F0E44">
        <w:trPr>
          <w:trHeight w:val="454"/>
        </w:trPr>
        <w:tc>
          <w:tcPr>
            <w:tcW w:w="2376" w:type="dxa"/>
            <w:shd w:val="clear" w:color="auto" w:fill="DBE5F1" w:themeFill="accent1" w:themeFillTint="33"/>
            <w:vAlign w:val="center"/>
          </w:tcPr>
          <w:p w:rsidR="006B46FC" w:rsidRPr="007F6130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7F6130">
              <w:rPr>
                <w:rFonts w:ascii="Arial" w:hAnsi="Arial" w:cs="Arial"/>
                <w:b/>
                <w:bCs/>
                <w:color w:val="000000"/>
                <w:spacing w:val="-1"/>
                <w:sz w:val="24"/>
                <w:szCs w:val="24"/>
              </w:rPr>
              <w:t>Couleur</w:t>
            </w:r>
          </w:p>
        </w:tc>
        <w:tc>
          <w:tcPr>
            <w:tcW w:w="3544" w:type="dxa"/>
            <w:shd w:val="clear" w:color="auto" w:fill="DBE5F1" w:themeFill="accent1" w:themeFillTint="33"/>
            <w:vAlign w:val="center"/>
          </w:tcPr>
          <w:p w:rsidR="006B46FC" w:rsidRPr="007F6130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7F6130">
              <w:rPr>
                <w:rFonts w:ascii="Arial" w:hAnsi="Arial" w:cs="Arial"/>
                <w:b/>
                <w:bCs/>
                <w:color w:val="000000"/>
                <w:spacing w:val="-1"/>
                <w:sz w:val="24"/>
                <w:szCs w:val="24"/>
              </w:rPr>
              <w:t>Signification</w:t>
            </w:r>
          </w:p>
        </w:tc>
        <w:tc>
          <w:tcPr>
            <w:tcW w:w="4501" w:type="dxa"/>
            <w:shd w:val="clear" w:color="auto" w:fill="DBE5F1" w:themeFill="accent1" w:themeFillTint="33"/>
            <w:vAlign w:val="center"/>
          </w:tcPr>
          <w:p w:rsidR="006B46FC" w:rsidRPr="007F6130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7F6130">
              <w:rPr>
                <w:rFonts w:ascii="Arial" w:hAnsi="Arial" w:cs="Arial"/>
                <w:b/>
                <w:bCs/>
                <w:color w:val="000000"/>
                <w:spacing w:val="-1"/>
                <w:sz w:val="24"/>
                <w:szCs w:val="24"/>
              </w:rPr>
              <w:t>Indication</w:t>
            </w:r>
          </w:p>
        </w:tc>
      </w:tr>
      <w:tr w:rsidR="006B46FC" w:rsidTr="006F0E44">
        <w:tc>
          <w:tcPr>
            <w:tcW w:w="2376" w:type="dxa"/>
            <w:vMerge w:val="restart"/>
            <w:shd w:val="clear" w:color="auto" w:fill="FF9393"/>
            <w:vAlign w:val="center"/>
          </w:tcPr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  <w:r w:rsidRPr="00D2665B">
              <w:rPr>
                <w:rFonts w:ascii="Arial" w:hAnsi="Arial" w:cs="Arial"/>
                <w:b/>
                <w:sz w:val="24"/>
                <w:szCs w:val="24"/>
              </w:rPr>
              <w:t>Rouge</w:t>
            </w:r>
          </w:p>
        </w:tc>
        <w:tc>
          <w:tcPr>
            <w:tcW w:w="3544" w:type="dxa"/>
            <w:shd w:val="clear" w:color="auto" w:fill="FF9393"/>
            <w:vAlign w:val="center"/>
          </w:tcPr>
          <w:p w:rsidR="006B46FC" w:rsidRPr="00D2665B" w:rsidRDefault="006B46FC" w:rsidP="006F0E44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665B">
              <w:rPr>
                <w:rFonts w:ascii="Arial" w:hAnsi="Arial" w:cs="Arial"/>
                <w:sz w:val="24"/>
                <w:szCs w:val="24"/>
              </w:rPr>
              <w:t>Signal d’interdiction</w:t>
            </w:r>
          </w:p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4501" w:type="dxa"/>
            <w:shd w:val="clear" w:color="auto" w:fill="FF9393"/>
            <w:vAlign w:val="center"/>
          </w:tcPr>
          <w:p w:rsidR="006B46FC" w:rsidRPr="00D2665B" w:rsidRDefault="006B46FC" w:rsidP="006F0E44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665B">
              <w:rPr>
                <w:rFonts w:ascii="Arial" w:hAnsi="Arial" w:cs="Arial"/>
                <w:sz w:val="24"/>
                <w:szCs w:val="24"/>
              </w:rPr>
              <w:t>Attitude dangereuse</w:t>
            </w:r>
          </w:p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</w:p>
        </w:tc>
      </w:tr>
      <w:tr w:rsidR="006B46FC" w:rsidTr="006F0E44">
        <w:tc>
          <w:tcPr>
            <w:tcW w:w="2376" w:type="dxa"/>
            <w:vMerge/>
            <w:shd w:val="clear" w:color="auto" w:fill="FF9393"/>
            <w:vAlign w:val="center"/>
          </w:tcPr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FF9393"/>
            <w:vAlign w:val="center"/>
          </w:tcPr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  <w:r w:rsidRPr="00D2665B">
              <w:rPr>
                <w:rFonts w:ascii="Arial" w:hAnsi="Arial" w:cs="Arial"/>
                <w:sz w:val="24"/>
                <w:szCs w:val="24"/>
              </w:rPr>
              <w:t>Danger- alarme</w:t>
            </w:r>
          </w:p>
        </w:tc>
        <w:tc>
          <w:tcPr>
            <w:tcW w:w="4501" w:type="dxa"/>
            <w:shd w:val="clear" w:color="auto" w:fill="FF9393"/>
            <w:vAlign w:val="center"/>
          </w:tcPr>
          <w:p w:rsidR="006B46FC" w:rsidRDefault="006B46FC" w:rsidP="006F0E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665B">
              <w:rPr>
                <w:rFonts w:ascii="Arial" w:hAnsi="Arial" w:cs="Arial"/>
                <w:sz w:val="24"/>
                <w:szCs w:val="24"/>
              </w:rPr>
              <w:t>Stop, arrêt, di</w:t>
            </w:r>
            <w:r>
              <w:rPr>
                <w:rFonts w:ascii="Arial" w:hAnsi="Arial" w:cs="Arial"/>
                <w:sz w:val="24"/>
                <w:szCs w:val="24"/>
              </w:rPr>
              <w:t>spositifs de coupure d’urgence.</w:t>
            </w:r>
          </w:p>
          <w:p w:rsidR="006B46FC" w:rsidRPr="007F6130" w:rsidRDefault="006B46FC" w:rsidP="006F0E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665B">
              <w:rPr>
                <w:rFonts w:ascii="Arial" w:hAnsi="Arial" w:cs="Arial"/>
                <w:sz w:val="24"/>
                <w:szCs w:val="24"/>
              </w:rPr>
              <w:t>Evacuation</w:t>
            </w:r>
          </w:p>
        </w:tc>
      </w:tr>
      <w:tr w:rsidR="006B46FC" w:rsidTr="006F0E44">
        <w:tc>
          <w:tcPr>
            <w:tcW w:w="2376" w:type="dxa"/>
            <w:vMerge/>
            <w:shd w:val="clear" w:color="auto" w:fill="FF9393"/>
            <w:vAlign w:val="center"/>
          </w:tcPr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FF9393"/>
            <w:vAlign w:val="center"/>
          </w:tcPr>
          <w:p w:rsidR="006B46FC" w:rsidRPr="00D2665B" w:rsidRDefault="006B46FC" w:rsidP="006F0E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665B">
              <w:rPr>
                <w:rFonts w:ascii="Arial" w:hAnsi="Arial" w:cs="Arial"/>
                <w:sz w:val="24"/>
                <w:szCs w:val="24"/>
              </w:rPr>
              <w:t>Matériel et équipement de lutte contre l’incendie</w:t>
            </w:r>
          </w:p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4501" w:type="dxa"/>
            <w:shd w:val="clear" w:color="auto" w:fill="FF9393"/>
            <w:vAlign w:val="center"/>
          </w:tcPr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  <w:r w:rsidRPr="00D2665B">
              <w:rPr>
                <w:rFonts w:ascii="Arial" w:hAnsi="Arial" w:cs="Arial"/>
                <w:sz w:val="24"/>
                <w:szCs w:val="24"/>
              </w:rPr>
              <w:t>Identification et localisation</w:t>
            </w:r>
          </w:p>
        </w:tc>
      </w:tr>
      <w:tr w:rsidR="006B46FC" w:rsidTr="006F0E44">
        <w:tc>
          <w:tcPr>
            <w:tcW w:w="2376" w:type="dxa"/>
            <w:shd w:val="clear" w:color="auto" w:fill="FFFF00"/>
            <w:vAlign w:val="center"/>
          </w:tcPr>
          <w:p w:rsidR="006B46FC" w:rsidRDefault="006B46FC" w:rsidP="006F0E4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Jaune</w:t>
            </w:r>
          </w:p>
          <w:p w:rsidR="006B46FC" w:rsidRDefault="006B46FC" w:rsidP="006F0E4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ou</w:t>
            </w:r>
          </w:p>
          <w:p w:rsidR="006B46FC" w:rsidRPr="00D2665B" w:rsidRDefault="006B46FC" w:rsidP="006F0E4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2665B">
              <w:rPr>
                <w:rFonts w:ascii="Arial" w:hAnsi="Arial" w:cs="Arial"/>
                <w:b/>
                <w:sz w:val="24"/>
                <w:szCs w:val="24"/>
              </w:rPr>
              <w:t>jaune-orangé</w:t>
            </w:r>
          </w:p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FFFF00"/>
            <w:vAlign w:val="center"/>
          </w:tcPr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  <w:r w:rsidRPr="00D2665B">
              <w:rPr>
                <w:rFonts w:ascii="Arial" w:hAnsi="Arial" w:cs="Arial"/>
                <w:sz w:val="24"/>
                <w:szCs w:val="24"/>
              </w:rPr>
              <w:t>Signal d’avertissement</w:t>
            </w:r>
          </w:p>
        </w:tc>
        <w:tc>
          <w:tcPr>
            <w:tcW w:w="4501" w:type="dxa"/>
            <w:shd w:val="clear" w:color="auto" w:fill="FFFF00"/>
            <w:vAlign w:val="center"/>
          </w:tcPr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  <w:r w:rsidRPr="00D2665B">
              <w:rPr>
                <w:rFonts w:ascii="Arial" w:hAnsi="Arial" w:cs="Arial"/>
                <w:sz w:val="24"/>
                <w:szCs w:val="24"/>
              </w:rPr>
              <w:t>Attention, précaution</w:t>
            </w:r>
          </w:p>
        </w:tc>
      </w:tr>
      <w:tr w:rsidR="006B46FC" w:rsidTr="006F0E44">
        <w:tc>
          <w:tcPr>
            <w:tcW w:w="2376" w:type="dxa"/>
            <w:shd w:val="clear" w:color="auto" w:fill="8DB3E2" w:themeFill="text2" w:themeFillTint="66"/>
            <w:vAlign w:val="center"/>
          </w:tcPr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  <w:r w:rsidRPr="00D2665B">
              <w:rPr>
                <w:rFonts w:ascii="Arial" w:hAnsi="Arial" w:cs="Arial"/>
                <w:b/>
                <w:sz w:val="24"/>
                <w:szCs w:val="24"/>
              </w:rPr>
              <w:t>Bleu</w:t>
            </w:r>
          </w:p>
        </w:tc>
        <w:tc>
          <w:tcPr>
            <w:tcW w:w="3544" w:type="dxa"/>
            <w:shd w:val="clear" w:color="auto" w:fill="8DB3E2" w:themeFill="text2" w:themeFillTint="66"/>
            <w:vAlign w:val="center"/>
          </w:tcPr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  <w:r w:rsidRPr="00D2665B">
              <w:rPr>
                <w:rFonts w:ascii="Arial" w:hAnsi="Arial" w:cs="Arial"/>
                <w:sz w:val="24"/>
                <w:szCs w:val="24"/>
              </w:rPr>
              <w:t>Signal d’obligation</w:t>
            </w:r>
          </w:p>
        </w:tc>
        <w:tc>
          <w:tcPr>
            <w:tcW w:w="4501" w:type="dxa"/>
            <w:shd w:val="clear" w:color="auto" w:fill="8DB3E2" w:themeFill="text2" w:themeFillTint="66"/>
            <w:vAlign w:val="center"/>
          </w:tcPr>
          <w:p w:rsidR="006B46FC" w:rsidRPr="007F6130" w:rsidRDefault="006B46FC" w:rsidP="006F0E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665B">
              <w:rPr>
                <w:rFonts w:ascii="Arial" w:hAnsi="Arial" w:cs="Arial"/>
                <w:sz w:val="24"/>
                <w:szCs w:val="24"/>
              </w:rPr>
              <w:t>Comportement ou action spécifique ; obligation de porter un équipement individuel de sécurité</w:t>
            </w:r>
          </w:p>
        </w:tc>
      </w:tr>
      <w:tr w:rsidR="006B46FC" w:rsidTr="006F0E44">
        <w:tc>
          <w:tcPr>
            <w:tcW w:w="2376" w:type="dxa"/>
            <w:vMerge w:val="restart"/>
            <w:shd w:val="clear" w:color="auto" w:fill="92D050"/>
            <w:vAlign w:val="center"/>
          </w:tcPr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  <w:r w:rsidRPr="00D2665B">
              <w:rPr>
                <w:rFonts w:ascii="Arial" w:hAnsi="Arial" w:cs="Arial"/>
                <w:b/>
                <w:sz w:val="24"/>
                <w:szCs w:val="24"/>
              </w:rPr>
              <w:t>Vert</w:t>
            </w:r>
          </w:p>
        </w:tc>
        <w:tc>
          <w:tcPr>
            <w:tcW w:w="3544" w:type="dxa"/>
            <w:shd w:val="clear" w:color="auto" w:fill="92D050"/>
            <w:vAlign w:val="center"/>
          </w:tcPr>
          <w:p w:rsidR="006B46FC" w:rsidRPr="007F6130" w:rsidRDefault="006B46FC" w:rsidP="006F0E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665B">
              <w:rPr>
                <w:rFonts w:ascii="Arial" w:hAnsi="Arial" w:cs="Arial"/>
                <w:sz w:val="24"/>
                <w:szCs w:val="24"/>
              </w:rPr>
              <w:t>Signal de sauvetage ou de secours</w:t>
            </w:r>
          </w:p>
        </w:tc>
        <w:tc>
          <w:tcPr>
            <w:tcW w:w="4501" w:type="dxa"/>
            <w:shd w:val="clear" w:color="auto" w:fill="92D050"/>
            <w:vAlign w:val="center"/>
          </w:tcPr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  <w:r w:rsidRPr="00D2665B">
              <w:rPr>
                <w:rFonts w:ascii="Arial" w:hAnsi="Arial" w:cs="Arial"/>
                <w:sz w:val="24"/>
                <w:szCs w:val="24"/>
              </w:rPr>
              <w:t>Portes, issues, voies, matériels, postes, locaux</w:t>
            </w:r>
          </w:p>
        </w:tc>
      </w:tr>
      <w:tr w:rsidR="006B46FC" w:rsidTr="006F0E44">
        <w:tc>
          <w:tcPr>
            <w:tcW w:w="2376" w:type="dxa"/>
            <w:vMerge/>
            <w:shd w:val="clear" w:color="auto" w:fill="92D050"/>
            <w:vAlign w:val="center"/>
          </w:tcPr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92D050"/>
            <w:vAlign w:val="center"/>
          </w:tcPr>
          <w:p w:rsidR="006B46FC" w:rsidRPr="00D2665B" w:rsidRDefault="006B46FC" w:rsidP="006F0E4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665B">
              <w:rPr>
                <w:rFonts w:ascii="Arial" w:hAnsi="Arial" w:cs="Arial"/>
                <w:sz w:val="24"/>
                <w:szCs w:val="24"/>
              </w:rPr>
              <w:t>Situation de sécurité</w:t>
            </w:r>
          </w:p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4501" w:type="dxa"/>
            <w:shd w:val="clear" w:color="auto" w:fill="92D050"/>
            <w:vAlign w:val="center"/>
          </w:tcPr>
          <w:p w:rsidR="006B46FC" w:rsidRDefault="006B46FC" w:rsidP="006F0E44">
            <w:pPr>
              <w:widowControl w:val="0"/>
              <w:tabs>
                <w:tab w:val="left" w:pos="36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pacing w:val="-1"/>
                <w:sz w:val="24"/>
                <w:szCs w:val="24"/>
              </w:rPr>
            </w:pPr>
            <w:r w:rsidRPr="00D2665B">
              <w:rPr>
                <w:rFonts w:ascii="Arial" w:hAnsi="Arial" w:cs="Arial"/>
                <w:sz w:val="24"/>
                <w:szCs w:val="24"/>
              </w:rPr>
              <w:t>Retour à la normale</w:t>
            </w:r>
          </w:p>
        </w:tc>
      </w:tr>
    </w:tbl>
    <w:p w:rsidR="006B46FC" w:rsidRDefault="006B46FC" w:rsidP="006B46FC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567"/>
        <w:rPr>
          <w:rFonts w:ascii="Arial" w:hAnsi="Arial" w:cs="Arial"/>
          <w:bCs/>
          <w:color w:val="000000"/>
          <w:spacing w:val="-1"/>
          <w:sz w:val="24"/>
          <w:szCs w:val="24"/>
        </w:rPr>
      </w:pPr>
    </w:p>
    <w:p w:rsidR="006B46FC" w:rsidRPr="00FB119F" w:rsidRDefault="006B46FC" w:rsidP="00F86FA5">
      <w:pPr>
        <w:pStyle w:val="Paragraphedeliste"/>
        <w:widowControl w:val="0"/>
        <w:numPr>
          <w:ilvl w:val="0"/>
          <w:numId w:val="36"/>
        </w:numPr>
        <w:pBdr>
          <w:bottom w:val="single" w:sz="18" w:space="1" w:color="1F497D" w:themeColor="text2"/>
        </w:pBdr>
        <w:shd w:val="clear" w:color="auto" w:fill="FFFFFF"/>
        <w:tabs>
          <w:tab w:val="left" w:pos="1843"/>
        </w:tabs>
        <w:autoSpaceDE w:val="0"/>
        <w:autoSpaceDN w:val="0"/>
        <w:adjustRightInd w:val="0"/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 w:rsidRPr="00FB119F"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Panneaux d’interdiction</w:t>
      </w:r>
    </w:p>
    <w:p w:rsidR="006B46FC" w:rsidRDefault="006B46FC" w:rsidP="006B46FC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567"/>
        <w:rPr>
          <w:rFonts w:ascii="Arial" w:hAnsi="Arial" w:cs="Arial"/>
          <w:bCs/>
          <w:color w:val="000000"/>
          <w:spacing w:val="-1"/>
          <w:sz w:val="24"/>
          <w:szCs w:val="24"/>
        </w:rPr>
      </w:pPr>
    </w:p>
    <w:p w:rsidR="006B46FC" w:rsidRPr="00021C66" w:rsidRDefault="006B46FC" w:rsidP="006B46FC">
      <w:pPr>
        <w:ind w:left="567"/>
        <w:rPr>
          <w:rFonts w:ascii="Arial" w:hAnsi="Arial" w:cs="Arial"/>
          <w:b/>
          <w:sz w:val="24"/>
          <w:szCs w:val="24"/>
          <w:u w:val="single"/>
        </w:rPr>
      </w:pPr>
      <w:r w:rsidRPr="00021C66">
        <w:rPr>
          <w:rFonts w:ascii="Arial" w:hAnsi="Arial" w:cs="Arial"/>
          <w:b/>
          <w:sz w:val="24"/>
          <w:szCs w:val="24"/>
          <w:u w:val="single"/>
        </w:rPr>
        <w:t>Caractéristiques :</w:t>
      </w:r>
    </w:p>
    <w:p w:rsidR="006B46FC" w:rsidRPr="00FE4993" w:rsidRDefault="006B46FC" w:rsidP="006B46FC">
      <w:pPr>
        <w:ind w:left="567"/>
        <w:rPr>
          <w:rFonts w:ascii="Arial" w:hAnsi="Arial" w:cs="Arial"/>
          <w:sz w:val="24"/>
          <w:szCs w:val="24"/>
        </w:rPr>
      </w:pPr>
    </w:p>
    <w:p w:rsidR="006B46FC" w:rsidRPr="00FE4993" w:rsidRDefault="006B46FC" w:rsidP="006B46FC">
      <w:pPr>
        <w:pStyle w:val="Paragraphedeliste"/>
        <w:numPr>
          <w:ilvl w:val="0"/>
          <w:numId w:val="39"/>
        </w:numPr>
        <w:ind w:left="1423" w:hanging="357"/>
        <w:rPr>
          <w:rFonts w:ascii="Arial" w:hAnsi="Arial" w:cs="Arial"/>
          <w:sz w:val="24"/>
          <w:szCs w:val="24"/>
        </w:rPr>
      </w:pPr>
      <w:r w:rsidRPr="00FE4993">
        <w:rPr>
          <w:rFonts w:ascii="Arial" w:hAnsi="Arial" w:cs="Arial"/>
          <w:sz w:val="24"/>
          <w:szCs w:val="24"/>
        </w:rPr>
        <w:t>Forme ronde ;</w:t>
      </w:r>
    </w:p>
    <w:p w:rsidR="006B46FC" w:rsidRPr="00FE4993" w:rsidRDefault="006B46FC" w:rsidP="006B46FC">
      <w:pPr>
        <w:pStyle w:val="Paragraphedeliste"/>
        <w:numPr>
          <w:ilvl w:val="0"/>
          <w:numId w:val="39"/>
        </w:numPr>
        <w:ind w:left="1423" w:hanging="357"/>
        <w:rPr>
          <w:rFonts w:ascii="Arial" w:hAnsi="Arial" w:cs="Arial"/>
          <w:sz w:val="24"/>
          <w:szCs w:val="24"/>
        </w:rPr>
      </w:pPr>
      <w:r w:rsidRPr="00FE4993">
        <w:rPr>
          <w:rFonts w:ascii="Arial" w:hAnsi="Arial" w:cs="Arial"/>
          <w:sz w:val="24"/>
          <w:szCs w:val="24"/>
        </w:rPr>
        <w:t>Pictogramme noir sur fond blanc, bande descendant de gauche à droite à 45° .</w:t>
      </w:r>
    </w:p>
    <w:p w:rsidR="006B46FC" w:rsidRDefault="006B46FC" w:rsidP="006B46FC">
      <w:pPr>
        <w:spacing w:before="120"/>
        <w:ind w:left="1066" w:firstLine="357"/>
      </w:pPr>
    </w:p>
    <w:p w:rsidR="006B46FC" w:rsidRPr="00021C66" w:rsidRDefault="00714011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  <w:r w:rsidRPr="00714011">
        <w:rPr>
          <w:b/>
          <w:noProof/>
          <w:u w:val="single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8pt;margin-top:9pt;width:500.25pt;height:158.4pt;z-index:251660288" filled="f" stroked="f">
            <v:textbox style="mso-next-textbox:#_x0000_s1026">
              <w:txbxContent>
                <w:p w:rsidR="006B46FC" w:rsidRDefault="006B46FC" w:rsidP="006B46FC">
                  <w:pPr>
                    <w:jc w:val="center"/>
                  </w:pPr>
                </w:p>
                <w:p w:rsidR="006B46FC" w:rsidRDefault="006B46FC" w:rsidP="006B46FC">
                  <w:pPr>
                    <w:jc w:val="center"/>
                  </w:pPr>
                  <w:r w:rsidRPr="00FE4993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308818" cy="1399430"/>
                        <wp:effectExtent l="19050" t="0" r="5632" b="0"/>
                        <wp:docPr id="2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SATF3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lum contrast="12000"/>
                                </a:blip>
                                <a:srcRect t="2337" r="77290" b="602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08818" cy="13994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              </w:t>
                  </w:r>
                  <w:r w:rsidRPr="00FE4993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341617" cy="1399430"/>
                        <wp:effectExtent l="19050" t="0" r="0" b="0"/>
                        <wp:docPr id="7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SATF3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lum contrast="12000"/>
                                </a:blip>
                                <a:srcRect l="24228" t="2337" r="52509" b="602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41617" cy="13994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B46FC" w:rsidRPr="00FE4993" w:rsidRDefault="006B46FC" w:rsidP="006B46FC">
                  <w:pPr>
                    <w:jc w:val="center"/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</w:pPr>
                  <w:r w:rsidRPr="00FE4993"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>Défense de fumer                   Flamme interdite</w:t>
                  </w:r>
                </w:p>
                <w:p w:rsidR="006B46FC" w:rsidRPr="00FE4993" w:rsidRDefault="006B46FC" w:rsidP="006B46FC">
                  <w:pPr>
                    <w:jc w:val="center"/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</w:pPr>
                  <w:r w:rsidRPr="00FE4993"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 xml:space="preserve">                                               Défense de fumer</w:t>
                  </w:r>
                </w:p>
              </w:txbxContent>
            </v:textbox>
          </v:shape>
        </w:pict>
      </w:r>
      <w:r w:rsidR="006B46FC" w:rsidRPr="00021C66">
        <w:rPr>
          <w:rFonts w:ascii="Arial" w:hAnsi="Arial" w:cs="Arial"/>
          <w:b/>
          <w:sz w:val="24"/>
          <w:szCs w:val="24"/>
          <w:u w:val="single"/>
        </w:rPr>
        <w:t xml:space="preserve">Exemples : </w:t>
      </w:r>
    </w:p>
    <w:p w:rsidR="006B46FC" w:rsidRPr="00610167" w:rsidRDefault="006B46FC" w:rsidP="006B46FC"/>
    <w:p w:rsidR="006B46FC" w:rsidRPr="00610167" w:rsidRDefault="006B46FC" w:rsidP="006B46FC">
      <w:pPr>
        <w:pStyle w:val="En-tte"/>
        <w:tabs>
          <w:tab w:val="clear" w:pos="4536"/>
          <w:tab w:val="clear" w:pos="9072"/>
        </w:tabs>
      </w:pPr>
    </w:p>
    <w:p w:rsidR="006B46FC" w:rsidRPr="00610167" w:rsidRDefault="006B46FC" w:rsidP="006B46FC"/>
    <w:p w:rsidR="006B46FC" w:rsidRPr="00610167" w:rsidRDefault="006B46FC" w:rsidP="006B46FC"/>
    <w:p w:rsidR="006B46FC" w:rsidRPr="00610167" w:rsidRDefault="006B46FC" w:rsidP="006B46FC"/>
    <w:p w:rsidR="006B46FC" w:rsidRPr="00610167" w:rsidRDefault="006B46FC" w:rsidP="006B46FC"/>
    <w:p w:rsidR="006B46FC" w:rsidRPr="00610167" w:rsidRDefault="006B46FC" w:rsidP="006B46FC"/>
    <w:p w:rsidR="006B46FC" w:rsidRDefault="006B46FC" w:rsidP="006B46FC">
      <w:pPr>
        <w:pStyle w:val="En-tte"/>
        <w:tabs>
          <w:tab w:val="clear" w:pos="4536"/>
          <w:tab w:val="clear" w:pos="9072"/>
        </w:tabs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</w:pPr>
    </w:p>
    <w:p w:rsidR="006B46FC" w:rsidRPr="00610167" w:rsidRDefault="006B46FC" w:rsidP="006B46FC">
      <w:pPr>
        <w:pStyle w:val="En-tte"/>
        <w:tabs>
          <w:tab w:val="clear" w:pos="4536"/>
          <w:tab w:val="clear" w:pos="9072"/>
        </w:tabs>
      </w:pPr>
    </w:p>
    <w:p w:rsidR="006B46FC" w:rsidRPr="00610167" w:rsidRDefault="006B46FC" w:rsidP="006B46FC"/>
    <w:p w:rsidR="006B46FC" w:rsidRPr="00021C66" w:rsidRDefault="006B46FC" w:rsidP="00F86FA5">
      <w:pPr>
        <w:pStyle w:val="Paragraphedeliste"/>
        <w:numPr>
          <w:ilvl w:val="0"/>
          <w:numId w:val="36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z w:val="28"/>
        </w:rPr>
      </w:pPr>
      <w:r w:rsidRPr="00021C66">
        <w:rPr>
          <w:rFonts w:ascii="Arial" w:hAnsi="Arial" w:cs="Arial"/>
          <w:b/>
          <w:bCs/>
          <w:color w:val="1F497D" w:themeColor="text2"/>
          <w:sz w:val="28"/>
        </w:rPr>
        <w:t>Panneaux d’avertissement de risque ou de danger</w:t>
      </w:r>
    </w:p>
    <w:p w:rsidR="006B46FC" w:rsidRPr="00CD7139" w:rsidRDefault="006B46FC" w:rsidP="006B46FC">
      <w:pPr>
        <w:ind w:left="567"/>
        <w:rPr>
          <w:rFonts w:ascii="Arial" w:hAnsi="Arial" w:cs="Arial"/>
          <w:b/>
          <w:bCs/>
          <w:sz w:val="24"/>
          <w:szCs w:val="24"/>
        </w:rPr>
      </w:pPr>
    </w:p>
    <w:p w:rsidR="006B46FC" w:rsidRDefault="006B46FC" w:rsidP="006B46FC">
      <w:pPr>
        <w:spacing w:before="120"/>
        <w:ind w:left="567"/>
        <w:rPr>
          <w:rFonts w:ascii="Arial" w:hAnsi="Arial" w:cs="Arial"/>
          <w:b/>
          <w:sz w:val="24"/>
          <w:szCs w:val="24"/>
          <w:u w:val="single"/>
        </w:rPr>
      </w:pPr>
      <w:r w:rsidRPr="00CD7139">
        <w:rPr>
          <w:rFonts w:ascii="Arial" w:hAnsi="Arial" w:cs="Arial"/>
          <w:b/>
          <w:sz w:val="24"/>
          <w:szCs w:val="24"/>
          <w:u w:val="single"/>
        </w:rPr>
        <w:t>Caractéristiques :</w:t>
      </w:r>
    </w:p>
    <w:p w:rsidR="006B46FC" w:rsidRPr="00CD7139" w:rsidRDefault="006B46FC" w:rsidP="006B46FC">
      <w:pPr>
        <w:spacing w:before="120"/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6B46FC" w:rsidRPr="00CD7139" w:rsidRDefault="006B46FC" w:rsidP="006B46FC">
      <w:pPr>
        <w:pStyle w:val="Paragraphedeliste"/>
        <w:numPr>
          <w:ilvl w:val="0"/>
          <w:numId w:val="40"/>
        </w:numPr>
        <w:spacing w:before="120"/>
        <w:rPr>
          <w:rFonts w:ascii="Arial" w:hAnsi="Arial" w:cs="Arial"/>
          <w:sz w:val="24"/>
          <w:szCs w:val="24"/>
        </w:rPr>
      </w:pPr>
      <w:r w:rsidRPr="00CD7139">
        <w:rPr>
          <w:rFonts w:ascii="Arial" w:hAnsi="Arial" w:cs="Arial"/>
          <w:sz w:val="24"/>
          <w:szCs w:val="24"/>
        </w:rPr>
        <w:t>Forme triangulaire ;</w:t>
      </w:r>
    </w:p>
    <w:p w:rsidR="006B46FC" w:rsidRPr="00CD7139" w:rsidRDefault="006B46FC" w:rsidP="006B46FC">
      <w:pPr>
        <w:pStyle w:val="Paragraphedeliste"/>
        <w:numPr>
          <w:ilvl w:val="0"/>
          <w:numId w:val="40"/>
        </w:numPr>
        <w:spacing w:before="120"/>
        <w:rPr>
          <w:rFonts w:ascii="Arial" w:hAnsi="Arial" w:cs="Arial"/>
          <w:sz w:val="24"/>
          <w:szCs w:val="24"/>
        </w:rPr>
      </w:pPr>
      <w:r w:rsidRPr="00CD7139">
        <w:rPr>
          <w:rFonts w:ascii="Arial" w:hAnsi="Arial" w:cs="Arial"/>
          <w:sz w:val="24"/>
          <w:szCs w:val="24"/>
        </w:rPr>
        <w:t>Pictogramme noir sur fond jaune.</w:t>
      </w: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  <w:r w:rsidRPr="00021C66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Exemples : </w:t>
      </w: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6B46FC" w:rsidRDefault="00714011" w:rsidP="006B46FC">
      <w:pPr>
        <w:pStyle w:val="En-tte"/>
        <w:tabs>
          <w:tab w:val="clear" w:pos="4536"/>
          <w:tab w:val="clear" w:pos="9072"/>
        </w:tabs>
        <w:ind w:left="1287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eastAsia="fr-FR"/>
        </w:rPr>
        <w:pict>
          <v:shape id="_x0000_s1027" type="#_x0000_t202" style="position:absolute;left:0;text-align:left;margin-left:26.1pt;margin-top:1.05pt;width:515.3pt;height:127.7pt;z-index:251661312" filled="f" stroked="f">
            <v:textbox>
              <w:txbxContent>
                <w:p w:rsidR="006B46FC" w:rsidRDefault="006B46FC" w:rsidP="006B46FC">
                  <w:pPr>
                    <w:jc w:val="center"/>
                    <w:rPr>
                      <w:noProof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296035" cy="1160780"/>
                        <wp:effectExtent l="19050" t="0" r="0" b="0"/>
                        <wp:docPr id="13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6035" cy="11607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eastAsia="fr-FR"/>
                    </w:rPr>
                    <w:t xml:space="preserve">                     </w:t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264285" cy="1105535"/>
                        <wp:effectExtent l="19050" t="0" r="0" b="0"/>
                        <wp:docPr id="21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4285" cy="11055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B46FC" w:rsidRDefault="006B46FC" w:rsidP="006B46FC">
                  <w:pPr>
                    <w:jc w:val="center"/>
                    <w:rPr>
                      <w:noProof/>
                      <w:lang w:eastAsia="fr-FR"/>
                    </w:rPr>
                  </w:pPr>
                </w:p>
                <w:p w:rsidR="006B46FC" w:rsidRPr="00FE4993" w:rsidRDefault="006B46FC" w:rsidP="006B46FC">
                  <w:pPr>
                    <w:jc w:val="center"/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 xml:space="preserve">Matières inflammables     </w:t>
                  </w:r>
                  <w:r w:rsidRPr="00FE4993"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 xml:space="preserve">      </w:t>
                  </w:r>
                  <w:r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>Matières explosives</w:t>
                  </w:r>
                </w:p>
                <w:p w:rsidR="006B46FC" w:rsidRDefault="006B46FC" w:rsidP="006B46FC">
                  <w:pPr>
                    <w:jc w:val="center"/>
                  </w:pPr>
                </w:p>
              </w:txbxContent>
            </v:textbox>
          </v:shape>
        </w:pict>
      </w: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1287"/>
        <w:rPr>
          <w:rFonts w:ascii="Arial" w:hAnsi="Arial" w:cs="Arial"/>
          <w:b/>
          <w:sz w:val="24"/>
          <w:szCs w:val="24"/>
          <w:u w:val="single"/>
        </w:rPr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1287"/>
        <w:rPr>
          <w:rFonts w:ascii="Arial" w:hAnsi="Arial" w:cs="Arial"/>
          <w:b/>
          <w:sz w:val="24"/>
          <w:szCs w:val="24"/>
          <w:u w:val="single"/>
        </w:rPr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1287"/>
        <w:rPr>
          <w:rFonts w:ascii="Arial" w:hAnsi="Arial" w:cs="Arial"/>
          <w:b/>
          <w:sz w:val="24"/>
          <w:szCs w:val="24"/>
          <w:u w:val="single"/>
        </w:rPr>
      </w:pPr>
    </w:p>
    <w:p w:rsidR="006B46FC" w:rsidRPr="00610167" w:rsidRDefault="006B46FC" w:rsidP="006B46FC">
      <w:pPr>
        <w:pStyle w:val="En-tte"/>
        <w:tabs>
          <w:tab w:val="clear" w:pos="4536"/>
          <w:tab w:val="clear" w:pos="9072"/>
        </w:tabs>
        <w:ind w:left="1287"/>
      </w:pPr>
    </w:p>
    <w:p w:rsidR="006B46FC" w:rsidRPr="00610167" w:rsidRDefault="006B46FC" w:rsidP="006B46FC">
      <w:pPr>
        <w:pStyle w:val="En-tte"/>
        <w:tabs>
          <w:tab w:val="clear" w:pos="4536"/>
          <w:tab w:val="clear" w:pos="9072"/>
        </w:tabs>
        <w:ind w:left="1287"/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</w:pPr>
    </w:p>
    <w:p w:rsidR="006B46FC" w:rsidRPr="00610167" w:rsidRDefault="006B46FC" w:rsidP="006B46FC">
      <w:pPr>
        <w:pStyle w:val="En-tte"/>
        <w:tabs>
          <w:tab w:val="clear" w:pos="4536"/>
          <w:tab w:val="clear" w:pos="9072"/>
        </w:tabs>
      </w:pPr>
    </w:p>
    <w:p w:rsidR="006B46FC" w:rsidRPr="00610167" w:rsidRDefault="006B46FC" w:rsidP="006B46FC"/>
    <w:p w:rsidR="006B46FC" w:rsidRPr="00610167" w:rsidRDefault="006B46FC" w:rsidP="006B46FC"/>
    <w:p w:rsidR="006B46FC" w:rsidRPr="00E7296E" w:rsidRDefault="006B46FC" w:rsidP="00F86FA5">
      <w:pPr>
        <w:pStyle w:val="Paragraphedeliste"/>
        <w:numPr>
          <w:ilvl w:val="0"/>
          <w:numId w:val="36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z w:val="28"/>
        </w:rPr>
      </w:pPr>
      <w:r w:rsidRPr="00E7296E">
        <w:rPr>
          <w:rFonts w:ascii="Arial" w:hAnsi="Arial" w:cs="Arial"/>
          <w:b/>
          <w:bCs/>
          <w:color w:val="1F497D" w:themeColor="text2"/>
          <w:sz w:val="28"/>
        </w:rPr>
        <w:t>Panneaux d’obligation</w:t>
      </w:r>
    </w:p>
    <w:p w:rsidR="006B46FC" w:rsidRPr="00610167" w:rsidRDefault="006B46FC" w:rsidP="006B46FC">
      <w:pPr>
        <w:ind w:left="360"/>
        <w:rPr>
          <w:b/>
          <w:bCs/>
          <w:sz w:val="28"/>
        </w:rPr>
      </w:pPr>
    </w:p>
    <w:p w:rsidR="006B46FC" w:rsidRDefault="006B46FC" w:rsidP="006B46FC">
      <w:pPr>
        <w:ind w:left="567"/>
        <w:rPr>
          <w:rFonts w:ascii="Arial" w:hAnsi="Arial" w:cs="Arial"/>
          <w:b/>
          <w:sz w:val="24"/>
          <w:szCs w:val="24"/>
          <w:u w:val="single"/>
        </w:rPr>
      </w:pPr>
      <w:r w:rsidRPr="00142D16">
        <w:rPr>
          <w:rFonts w:ascii="Arial" w:hAnsi="Arial" w:cs="Arial"/>
          <w:b/>
          <w:sz w:val="24"/>
          <w:szCs w:val="24"/>
          <w:u w:val="single"/>
        </w:rPr>
        <w:t>Caractéristiques :</w:t>
      </w:r>
    </w:p>
    <w:p w:rsidR="006B46FC" w:rsidRPr="00142D16" w:rsidRDefault="006B46FC" w:rsidP="006B46FC">
      <w:pPr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6B46FC" w:rsidRPr="00142D16" w:rsidRDefault="006B46FC" w:rsidP="006B46FC">
      <w:pPr>
        <w:pStyle w:val="Paragraphedeliste"/>
        <w:numPr>
          <w:ilvl w:val="0"/>
          <w:numId w:val="41"/>
        </w:numPr>
        <w:ind w:left="1281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Forme ronde ;</w:t>
      </w:r>
    </w:p>
    <w:p w:rsidR="006B46FC" w:rsidRDefault="006B46FC" w:rsidP="006B46FC">
      <w:pPr>
        <w:pStyle w:val="Paragraphedeliste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142D16">
        <w:rPr>
          <w:rFonts w:ascii="Arial" w:hAnsi="Arial" w:cs="Arial"/>
          <w:sz w:val="24"/>
          <w:szCs w:val="24"/>
        </w:rPr>
        <w:t>Pictogramme blanc sur fond bleu.</w:t>
      </w:r>
    </w:p>
    <w:p w:rsidR="006B46FC" w:rsidRDefault="006B46FC" w:rsidP="006B46FC">
      <w:pPr>
        <w:pStyle w:val="Paragraphedeliste"/>
        <w:ind w:left="1287"/>
        <w:rPr>
          <w:rFonts w:ascii="Arial" w:hAnsi="Arial" w:cs="Arial"/>
          <w:sz w:val="24"/>
          <w:szCs w:val="24"/>
        </w:rPr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  <w:r w:rsidRPr="00021C66">
        <w:rPr>
          <w:rFonts w:ascii="Arial" w:hAnsi="Arial" w:cs="Arial"/>
          <w:b/>
          <w:sz w:val="24"/>
          <w:szCs w:val="24"/>
          <w:u w:val="single"/>
        </w:rPr>
        <w:t xml:space="preserve">Exemples : </w:t>
      </w:r>
    </w:p>
    <w:p w:rsidR="006B46FC" w:rsidRDefault="00714011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eastAsia="fr-FR"/>
        </w:rPr>
        <w:pict>
          <v:shape id="_x0000_s1028" type="#_x0000_t202" style="position:absolute;left:0;text-align:left;margin-left:26.1pt;margin-top:10.55pt;width:515.3pt;height:155.25pt;z-index:251662336" filled="f" stroked="f">
            <v:textbox>
              <w:txbxContent>
                <w:p w:rsidR="006B46FC" w:rsidRDefault="006B46FC" w:rsidP="006B46FC">
                  <w:pPr>
                    <w:jc w:val="center"/>
                    <w:rPr>
                      <w:noProof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t xml:space="preserve">    </w:t>
                  </w:r>
                  <w:r w:rsidRPr="00490E94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248355" cy="1288111"/>
                        <wp:effectExtent l="19050" t="0" r="8945" b="0"/>
                        <wp:docPr id="9" name="Image 4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SATB0B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lum contrast="12000"/>
                                </a:blip>
                                <a:srcRect l="2282" t="1060" r="76143" b="744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48355" cy="12881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eastAsia="fr-FR"/>
                    </w:rPr>
                    <w:t xml:space="preserve">                        </w:t>
                  </w:r>
                  <w:r w:rsidRPr="00490E94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249045" cy="1224501"/>
                        <wp:effectExtent l="19050" t="0" r="8255" b="0"/>
                        <wp:docPr id="12" name="Image 4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SATB0B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lum contrast="12000"/>
                                </a:blip>
                                <a:srcRect l="26148" t="1515" r="52249" b="7515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49045" cy="12245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eastAsia="fr-FR"/>
                    </w:rPr>
                    <w:t xml:space="preserve">     </w:t>
                  </w:r>
                </w:p>
                <w:p w:rsidR="006B46FC" w:rsidRDefault="006B46FC" w:rsidP="006B46FC">
                  <w:pPr>
                    <w:jc w:val="center"/>
                    <w:rPr>
                      <w:noProof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t xml:space="preserve">      </w:t>
                  </w:r>
                </w:p>
                <w:p w:rsidR="006B46FC" w:rsidRDefault="006B46FC" w:rsidP="006B46FC">
                  <w:pPr>
                    <w:jc w:val="center"/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 xml:space="preserve">Lunettes de protection     </w:t>
                  </w:r>
                  <w:r w:rsidRPr="00FE4993"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 xml:space="preserve">      </w:t>
                  </w:r>
                  <w:r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>Casque de protection</w:t>
                  </w:r>
                </w:p>
                <w:p w:rsidR="006B46FC" w:rsidRDefault="006B46FC" w:rsidP="006B46FC">
                  <w:pPr>
                    <w:jc w:val="center"/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>obligatoire                               obligatoire</w:t>
                  </w:r>
                </w:p>
                <w:p w:rsidR="006B46FC" w:rsidRPr="00FE4993" w:rsidRDefault="006B46FC" w:rsidP="006B46FC">
                  <w:pPr>
                    <w:jc w:val="center"/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</w:pPr>
                </w:p>
                <w:p w:rsidR="006B46FC" w:rsidRDefault="006B46FC" w:rsidP="006B46FC">
                  <w:pPr>
                    <w:jc w:val="center"/>
                  </w:pPr>
                </w:p>
              </w:txbxContent>
            </v:textbox>
          </v:shape>
        </w:pict>
      </w: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6B46FC" w:rsidRPr="007A5C7B" w:rsidRDefault="006B46FC" w:rsidP="00F86FA5">
      <w:pPr>
        <w:pStyle w:val="Paragraphedeliste"/>
        <w:numPr>
          <w:ilvl w:val="0"/>
          <w:numId w:val="36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z w:val="28"/>
          <w:szCs w:val="28"/>
        </w:rPr>
      </w:pPr>
      <w:r w:rsidRPr="007A5C7B">
        <w:rPr>
          <w:rFonts w:ascii="Arial" w:hAnsi="Arial" w:cs="Arial"/>
          <w:b/>
          <w:bCs/>
          <w:color w:val="1F497D" w:themeColor="text2"/>
          <w:sz w:val="28"/>
          <w:szCs w:val="28"/>
        </w:rPr>
        <w:t>Panneaux de sauvetage ou de secours</w:t>
      </w:r>
    </w:p>
    <w:p w:rsidR="006B46FC" w:rsidRPr="007A5C7B" w:rsidRDefault="006B46FC" w:rsidP="006B46FC">
      <w:pPr>
        <w:ind w:left="567"/>
        <w:rPr>
          <w:rFonts w:ascii="Arial" w:hAnsi="Arial" w:cs="Arial"/>
          <w:b/>
          <w:bCs/>
          <w:sz w:val="24"/>
          <w:szCs w:val="24"/>
        </w:rPr>
      </w:pPr>
    </w:p>
    <w:p w:rsidR="006B46FC" w:rsidRDefault="006B46FC" w:rsidP="006B46FC">
      <w:pPr>
        <w:ind w:left="567"/>
        <w:rPr>
          <w:rFonts w:ascii="Arial" w:hAnsi="Arial" w:cs="Arial"/>
          <w:b/>
          <w:sz w:val="24"/>
          <w:szCs w:val="24"/>
          <w:u w:val="single"/>
        </w:rPr>
      </w:pPr>
      <w:r w:rsidRPr="007A5C7B">
        <w:rPr>
          <w:rFonts w:ascii="Arial" w:hAnsi="Arial" w:cs="Arial"/>
          <w:b/>
          <w:sz w:val="24"/>
          <w:szCs w:val="24"/>
          <w:u w:val="single"/>
        </w:rPr>
        <w:t>Caractéristiques :</w:t>
      </w:r>
    </w:p>
    <w:p w:rsidR="006B46FC" w:rsidRPr="007A5C7B" w:rsidRDefault="006B46FC" w:rsidP="006B46FC">
      <w:pPr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6B46FC" w:rsidRPr="007A5C7B" w:rsidRDefault="006B46FC" w:rsidP="006B46FC">
      <w:pPr>
        <w:pStyle w:val="Paragraphedeliste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7A5C7B">
        <w:rPr>
          <w:rFonts w:ascii="Arial" w:hAnsi="Arial" w:cs="Arial"/>
          <w:sz w:val="24"/>
          <w:szCs w:val="24"/>
        </w:rPr>
        <w:t>Forme rectangulaire ou carrée</w:t>
      </w:r>
      <w:r>
        <w:rPr>
          <w:rFonts w:ascii="Arial" w:hAnsi="Arial" w:cs="Arial"/>
          <w:sz w:val="24"/>
          <w:szCs w:val="24"/>
        </w:rPr>
        <w:t> ;</w:t>
      </w:r>
    </w:p>
    <w:p w:rsidR="006B46FC" w:rsidRDefault="006B46FC" w:rsidP="006B46FC">
      <w:pPr>
        <w:pStyle w:val="Paragraphedeliste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7A5C7B">
        <w:rPr>
          <w:rFonts w:ascii="Arial" w:hAnsi="Arial" w:cs="Arial"/>
          <w:sz w:val="24"/>
          <w:szCs w:val="24"/>
        </w:rPr>
        <w:t>Pictogramme blanc sur fond vert.</w:t>
      </w:r>
    </w:p>
    <w:p w:rsidR="006B46FC" w:rsidRDefault="006B46FC" w:rsidP="006B46FC">
      <w:pPr>
        <w:rPr>
          <w:rFonts w:ascii="Arial" w:hAnsi="Arial" w:cs="Arial"/>
          <w:sz w:val="24"/>
          <w:szCs w:val="24"/>
        </w:rPr>
      </w:pPr>
    </w:p>
    <w:p w:rsidR="006B46FC" w:rsidRDefault="006B46FC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  <w:r w:rsidRPr="00021C66">
        <w:rPr>
          <w:rFonts w:ascii="Arial" w:hAnsi="Arial" w:cs="Arial"/>
          <w:b/>
          <w:sz w:val="24"/>
          <w:szCs w:val="24"/>
          <w:u w:val="single"/>
        </w:rPr>
        <w:t xml:space="preserve">Exemples : </w:t>
      </w:r>
    </w:p>
    <w:p w:rsidR="006B46FC" w:rsidRDefault="00714011" w:rsidP="006B46FC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eastAsia="fr-FR"/>
        </w:rPr>
        <w:pict>
          <v:shape id="_x0000_s1029" type="#_x0000_t202" style="position:absolute;left:0;text-align:left;margin-left:26.1pt;margin-top:10.55pt;width:515.3pt;height:100.3pt;z-index:251663360" filled="f" stroked="f">
            <v:textbox>
              <w:txbxContent>
                <w:p w:rsidR="006B46FC" w:rsidRDefault="006B46FC" w:rsidP="006B46FC">
                  <w:pPr>
                    <w:jc w:val="center"/>
                    <w:rPr>
                      <w:noProof/>
                      <w:lang w:eastAsia="fr-FR"/>
                    </w:rPr>
                  </w:pPr>
                  <w:r w:rsidRPr="007A5C7B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756744" cy="965670"/>
                        <wp:effectExtent l="19050" t="0" r="0" b="0"/>
                        <wp:docPr id="416" name="Image 4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SAT61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lum contrast="12000"/>
                                </a:blip>
                                <a:srcRect t="28596" b="565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56744" cy="965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eastAsia="fr-FR"/>
                    </w:rPr>
                    <w:t xml:space="preserve">                                       </w:t>
                  </w:r>
                </w:p>
                <w:p w:rsidR="006B46FC" w:rsidRDefault="006B46FC" w:rsidP="006B46FC">
                  <w:pPr>
                    <w:jc w:val="center"/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>Direction à suivre</w:t>
                  </w:r>
                </w:p>
                <w:p w:rsidR="006B46FC" w:rsidRPr="00FE4993" w:rsidRDefault="006B46FC" w:rsidP="006B46FC">
                  <w:pPr>
                    <w:jc w:val="center"/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</w:pPr>
                </w:p>
                <w:p w:rsidR="006B46FC" w:rsidRDefault="006B46FC" w:rsidP="006B46FC">
                  <w:pPr>
                    <w:jc w:val="center"/>
                  </w:pPr>
                </w:p>
              </w:txbxContent>
            </v:textbox>
          </v:shape>
        </w:pict>
      </w:r>
    </w:p>
    <w:p w:rsidR="006B46FC" w:rsidRDefault="006B46FC" w:rsidP="006B46FC">
      <w:pPr>
        <w:rPr>
          <w:rFonts w:ascii="Arial" w:hAnsi="Arial" w:cs="Arial"/>
          <w:sz w:val="24"/>
          <w:szCs w:val="24"/>
        </w:rPr>
      </w:pPr>
    </w:p>
    <w:p w:rsidR="006B46FC" w:rsidRDefault="006B46FC" w:rsidP="006B46FC">
      <w:pPr>
        <w:rPr>
          <w:rFonts w:ascii="Arial" w:hAnsi="Arial" w:cs="Arial"/>
          <w:sz w:val="24"/>
          <w:szCs w:val="24"/>
        </w:rPr>
      </w:pPr>
    </w:p>
    <w:p w:rsidR="006B46FC" w:rsidRPr="007A5C7B" w:rsidRDefault="006B46FC" w:rsidP="006B46FC">
      <w:pPr>
        <w:rPr>
          <w:rFonts w:ascii="Arial" w:hAnsi="Arial" w:cs="Arial"/>
          <w:sz w:val="24"/>
          <w:szCs w:val="24"/>
        </w:rPr>
      </w:pPr>
    </w:p>
    <w:p w:rsidR="006B46FC" w:rsidRPr="00610167" w:rsidRDefault="006B46FC" w:rsidP="006B46FC"/>
    <w:p w:rsidR="006B46FC" w:rsidRPr="00610167" w:rsidRDefault="006B46FC" w:rsidP="006B46FC"/>
    <w:p w:rsidR="006B46FC" w:rsidRPr="00610167" w:rsidRDefault="006B46FC" w:rsidP="006B46FC"/>
    <w:p w:rsidR="006B46FC" w:rsidRPr="00610167" w:rsidRDefault="006B46FC" w:rsidP="006B46FC"/>
    <w:p w:rsidR="006B46FC" w:rsidRPr="00610167" w:rsidRDefault="006B46FC" w:rsidP="006B46FC"/>
    <w:p w:rsidR="006B46FC" w:rsidRPr="00610167" w:rsidRDefault="006B46FC" w:rsidP="006B46FC"/>
    <w:p w:rsidR="006B46FC" w:rsidRPr="00610167" w:rsidRDefault="006B46FC" w:rsidP="006B46FC"/>
    <w:p w:rsidR="006B46FC" w:rsidRPr="00B85555" w:rsidRDefault="006B46FC" w:rsidP="00F86FA5">
      <w:pPr>
        <w:pStyle w:val="Paragraphedeliste"/>
        <w:numPr>
          <w:ilvl w:val="0"/>
          <w:numId w:val="36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B85555"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Panneaux concernant le matériel ou l’équipement de lutte contre l’incendie</w:t>
      </w:r>
    </w:p>
    <w:p w:rsidR="006B46FC" w:rsidRPr="00B85555" w:rsidRDefault="006B46FC" w:rsidP="00B85555">
      <w:pPr>
        <w:ind w:left="567"/>
        <w:rPr>
          <w:rFonts w:ascii="Arial" w:hAnsi="Arial" w:cs="Arial"/>
          <w:sz w:val="24"/>
          <w:szCs w:val="24"/>
        </w:rPr>
      </w:pPr>
    </w:p>
    <w:p w:rsidR="006B46FC" w:rsidRDefault="006B46FC" w:rsidP="00B85555">
      <w:pPr>
        <w:ind w:left="567"/>
        <w:rPr>
          <w:rFonts w:ascii="Arial" w:hAnsi="Arial" w:cs="Arial"/>
          <w:b/>
          <w:sz w:val="24"/>
          <w:szCs w:val="24"/>
          <w:u w:val="single"/>
        </w:rPr>
      </w:pPr>
      <w:r w:rsidRPr="00B85555">
        <w:rPr>
          <w:rFonts w:ascii="Arial" w:hAnsi="Arial" w:cs="Arial"/>
          <w:b/>
          <w:sz w:val="24"/>
          <w:szCs w:val="24"/>
          <w:u w:val="single"/>
        </w:rPr>
        <w:t>Caractéristiques :</w:t>
      </w:r>
    </w:p>
    <w:p w:rsidR="00B85555" w:rsidRPr="00B85555" w:rsidRDefault="00B85555" w:rsidP="00B85555">
      <w:pPr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6B46FC" w:rsidRPr="00B85555" w:rsidRDefault="006B46FC" w:rsidP="00B85555">
      <w:pPr>
        <w:pStyle w:val="Paragraphedeliste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B85555">
        <w:rPr>
          <w:rFonts w:ascii="Arial" w:hAnsi="Arial" w:cs="Arial"/>
          <w:sz w:val="24"/>
          <w:szCs w:val="24"/>
        </w:rPr>
        <w:t>Forme rectangulaire ou carrée ;</w:t>
      </w:r>
    </w:p>
    <w:p w:rsidR="006B46FC" w:rsidRPr="00B85555" w:rsidRDefault="006B46FC" w:rsidP="00B85555">
      <w:pPr>
        <w:pStyle w:val="Paragraphedeliste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B85555">
        <w:rPr>
          <w:rFonts w:ascii="Arial" w:hAnsi="Arial" w:cs="Arial"/>
          <w:sz w:val="24"/>
          <w:szCs w:val="24"/>
        </w:rPr>
        <w:t>Pictogramme blanc sur fond rouge.</w:t>
      </w:r>
    </w:p>
    <w:p w:rsidR="006B46FC" w:rsidRPr="00610167" w:rsidRDefault="006B46FC" w:rsidP="006B46FC"/>
    <w:p w:rsidR="00B85555" w:rsidRDefault="00B85555" w:rsidP="00B85555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  <w:r w:rsidRPr="00021C66">
        <w:rPr>
          <w:rFonts w:ascii="Arial" w:hAnsi="Arial" w:cs="Arial"/>
          <w:b/>
          <w:sz w:val="24"/>
          <w:szCs w:val="24"/>
          <w:u w:val="single"/>
        </w:rPr>
        <w:t xml:space="preserve">Exemples : </w:t>
      </w:r>
    </w:p>
    <w:p w:rsidR="00B85555" w:rsidRDefault="00714011" w:rsidP="00B85555">
      <w:pPr>
        <w:pStyle w:val="En-tte"/>
        <w:tabs>
          <w:tab w:val="clear" w:pos="4536"/>
          <w:tab w:val="clear" w:pos="9072"/>
        </w:tabs>
        <w:ind w:left="567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eastAsia="fr-FR"/>
        </w:rPr>
        <w:pict>
          <v:shape id="_x0000_s1031" type="#_x0000_t202" style="position:absolute;left:0;text-align:left;margin-left:26.1pt;margin-top:10.55pt;width:515.3pt;height:105.9pt;z-index:251673600" filled="f" stroked="f">
            <v:textbox>
              <w:txbxContent>
                <w:p w:rsidR="00B85555" w:rsidRDefault="00B85555" w:rsidP="00B85555">
                  <w:pPr>
                    <w:jc w:val="center"/>
                    <w:rPr>
                      <w:noProof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t xml:space="preserve">                                       </w:t>
                  </w:r>
                </w:p>
                <w:p w:rsidR="00B85555" w:rsidRDefault="00B85555" w:rsidP="00B85555">
                  <w:pPr>
                    <w:jc w:val="center"/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</w:pPr>
                  <w:r w:rsidRPr="00B85555">
                    <w:rPr>
                      <w:rFonts w:ascii="Arial" w:hAnsi="Arial" w:cs="Arial"/>
                      <w:noProof/>
                      <w:color w:val="FF0000"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3853235" cy="866692"/>
                        <wp:effectExtent l="1905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SATD0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lum contrast="12000"/>
                                </a:blip>
                                <a:srcRect l="2114" t="63709" r="2668" b="8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53235" cy="8666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85555" w:rsidRDefault="00B85555" w:rsidP="00B85555">
                  <w:pPr>
                    <w:jc w:val="center"/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>Direction à suivre</w:t>
                  </w:r>
                </w:p>
                <w:p w:rsidR="00B85555" w:rsidRPr="00FE4993" w:rsidRDefault="00B85555" w:rsidP="00B85555">
                  <w:pPr>
                    <w:jc w:val="center"/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</w:pPr>
                </w:p>
                <w:p w:rsidR="00B85555" w:rsidRDefault="00B85555" w:rsidP="00B85555">
                  <w:pPr>
                    <w:jc w:val="center"/>
                  </w:pPr>
                </w:p>
              </w:txbxContent>
            </v:textbox>
          </v:shape>
        </w:pict>
      </w:r>
    </w:p>
    <w:p w:rsidR="006B46FC" w:rsidRDefault="006B46FC" w:rsidP="006B46FC"/>
    <w:p w:rsidR="00B85555" w:rsidRDefault="00B85555" w:rsidP="006B46FC"/>
    <w:p w:rsidR="00B85555" w:rsidRDefault="00B85555" w:rsidP="006B46FC"/>
    <w:p w:rsidR="00B85555" w:rsidRDefault="00B85555" w:rsidP="006B46FC"/>
    <w:p w:rsidR="00B85555" w:rsidRDefault="00B85555" w:rsidP="006B46FC"/>
    <w:p w:rsidR="00B85555" w:rsidRPr="00610167" w:rsidRDefault="00B85555" w:rsidP="006B46FC"/>
    <w:p w:rsidR="006B46FC" w:rsidRPr="00610167" w:rsidRDefault="006B46FC" w:rsidP="006B46FC"/>
    <w:p w:rsidR="006B46FC" w:rsidRPr="00610167" w:rsidRDefault="006B46FC" w:rsidP="006B46FC"/>
    <w:p w:rsidR="006B46FC" w:rsidRPr="00610167" w:rsidRDefault="006B46FC" w:rsidP="006B46FC"/>
    <w:p w:rsidR="006B46FC" w:rsidRPr="00F84F9E" w:rsidRDefault="00F84F9E" w:rsidP="00F86FA5">
      <w:pPr>
        <w:pStyle w:val="Paragraphedeliste"/>
        <w:numPr>
          <w:ilvl w:val="0"/>
          <w:numId w:val="36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z w:val="28"/>
        </w:rPr>
      </w:pPr>
      <w:r w:rsidRPr="00F84F9E">
        <w:rPr>
          <w:rFonts w:ascii="Arial" w:hAnsi="Arial" w:cs="Arial"/>
          <w:b/>
          <w:bCs/>
          <w:color w:val="1F497D" w:themeColor="text2"/>
          <w:sz w:val="28"/>
        </w:rPr>
        <w:t>Exemples d’application</w:t>
      </w:r>
    </w:p>
    <w:p w:rsidR="008A006A" w:rsidRDefault="008A006A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tbl>
      <w:tblPr>
        <w:tblW w:w="4736" w:type="pct"/>
        <w:tblCellSpacing w:w="0" w:type="dxa"/>
        <w:tblInd w:w="567" w:type="dxa"/>
        <w:tblCellMar>
          <w:left w:w="0" w:type="dxa"/>
          <w:right w:w="0" w:type="dxa"/>
        </w:tblCellMar>
        <w:tblLook w:val="0000"/>
      </w:tblPr>
      <w:tblGrid>
        <w:gridCol w:w="10203"/>
      </w:tblGrid>
      <w:tr w:rsidR="008A006A" w:rsidTr="008A006A">
        <w:trPr>
          <w:tblCellSpacing w:w="0" w:type="dxa"/>
        </w:trPr>
        <w:tc>
          <w:tcPr>
            <w:tcW w:w="5000" w:type="pct"/>
            <w:shd w:val="clear" w:color="auto" w:fill="990000"/>
            <w:vAlign w:val="center"/>
          </w:tcPr>
          <w:p w:rsidR="008A006A" w:rsidRPr="00813176" w:rsidRDefault="008A006A" w:rsidP="00CB6544">
            <w:pPr>
              <w:rPr>
                <w:rFonts w:ascii="Arial" w:hAnsi="Arial" w:cs="Arial"/>
                <w:sz w:val="24"/>
                <w:szCs w:val="24"/>
              </w:rPr>
            </w:pPr>
            <w:bookmarkStart w:id="0" w:name="Pictogrammes_dinterdiction"/>
            <w:r w:rsidRPr="00813176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Pictogrammes d'interdiction</w:t>
            </w:r>
            <w:bookmarkEnd w:id="0"/>
          </w:p>
        </w:tc>
      </w:tr>
    </w:tbl>
    <w:p w:rsidR="008A006A" w:rsidRDefault="008A006A" w:rsidP="008A006A">
      <w:pPr>
        <w:rPr>
          <w:vanish/>
        </w:rPr>
      </w:pPr>
    </w:p>
    <w:tbl>
      <w:tblPr>
        <w:tblW w:w="4734" w:type="pct"/>
        <w:tblInd w:w="575" w:type="dxa"/>
        <w:tblCellMar>
          <w:left w:w="0" w:type="dxa"/>
          <w:right w:w="0" w:type="dxa"/>
        </w:tblCellMar>
        <w:tblLook w:val="0000"/>
      </w:tblPr>
      <w:tblGrid>
        <w:gridCol w:w="10207"/>
      </w:tblGrid>
      <w:tr w:rsidR="008A006A" w:rsidTr="008A006A">
        <w:tc>
          <w:tcPr>
            <w:tcW w:w="5000" w:type="pct"/>
            <w:tcBorders>
              <w:top w:val="nil"/>
              <w:left w:val="single" w:sz="6" w:space="0" w:color="CC0000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00"/>
            </w:tblPr>
            <w:tblGrid>
              <w:gridCol w:w="10199"/>
            </w:tblGrid>
            <w:tr w:rsidR="008A006A" w:rsidTr="00CB6544">
              <w:trPr>
                <w:tblCellSpacing w:w="0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10191"/>
                  </w:tblGrid>
                  <w:tr w:rsidR="008A006A" w:rsidTr="00CB6544">
                    <w:trPr>
                      <w:trHeight w:val="5165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6" w:space="0" w:color="CC0000"/>
                          <w:right w:val="single" w:sz="6" w:space="0" w:color="CC0000"/>
                        </w:tcBorders>
                        <w:shd w:val="clear" w:color="auto" w:fill="auto"/>
                      </w:tcPr>
                      <w:tbl>
                        <w:tblPr>
                          <w:tblW w:w="4500" w:type="pct"/>
                          <w:jc w:val="center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000"/>
                        </w:tblPr>
                        <w:tblGrid>
                          <w:gridCol w:w="1245"/>
                          <w:gridCol w:w="3021"/>
                          <w:gridCol w:w="1230"/>
                          <w:gridCol w:w="3662"/>
                        </w:tblGrid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gridSpan w:val="4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17" name="Image 3" descr="Inter01">
                                      <a:hlinkClick xmlns:a="http://schemas.openxmlformats.org/drawingml/2006/main" r:id="rId15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 descr="Inter0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Pr="00813176" w:rsidRDefault="008A006A" w:rsidP="00CB6544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Défense de fumer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18" name="Image 4" descr="Inter06">
                                      <a:hlinkClick xmlns:a="http://schemas.openxmlformats.org/drawingml/2006/main" r:id="rId17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 descr="Inter0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8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Entrée interdite aux personnes non autorisées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19" name="Image 5" descr="Inter02">
                                      <a:hlinkClick xmlns:a="http://schemas.openxmlformats.org/drawingml/2006/main" r:id="rId19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 descr="Inter0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0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Feu, flamme nue et défense de fumer 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20" name="Image 6" descr="Inter07">
                                      <a:hlinkClick xmlns:a="http://schemas.openxmlformats.org/drawingml/2006/main" r:id="rId21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 descr="Inter0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Interdit aux véhicules de manutention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21" name="Image 7" descr="Inter03">
                                      <a:hlinkClick xmlns:a="http://schemas.openxmlformats.org/drawingml/2006/main" r:id="rId23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 descr="Inter0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4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Interdit aux piétons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23" name="Image 8" descr="Inter08">
                                      <a:hlinkClick xmlns:a="http://schemas.openxmlformats.org/drawingml/2006/main" r:id="rId25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 descr="Inter0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6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Ne pas toucher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25" name="Image 9" descr="Inter04">
                                      <a:hlinkClick xmlns:a="http://schemas.openxmlformats.org/drawingml/2006/main" r:id="rId27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 descr="Inter0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8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Défense d'éteindre avec de l'eau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26" name="Image 10" descr="Inter05">
                                      <a:hlinkClick xmlns:a="http://schemas.openxmlformats.org/drawingml/2006/main" r:id="rId29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 descr="Inter0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0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Eau non potable</w:t>
                              </w:r>
                            </w:p>
                          </w:tc>
                        </w:tr>
                      </w:tbl>
                      <w:p w:rsidR="008A006A" w:rsidRDefault="008A006A" w:rsidP="00CB6544">
                        <w:pPr>
                          <w:pStyle w:val="NormalWeb"/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8A006A" w:rsidRDefault="008A006A" w:rsidP="00CB6544">
                  <w:pPr>
                    <w:spacing w:line="300" w:lineRule="atLeast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8A006A" w:rsidRDefault="008A006A" w:rsidP="00CB6544"/>
        </w:tc>
      </w:tr>
    </w:tbl>
    <w:p w:rsidR="008A006A" w:rsidRDefault="008A006A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8A006A" w:rsidRDefault="008A006A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8A006A" w:rsidRDefault="008A006A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8A006A" w:rsidRDefault="008A006A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8A006A" w:rsidRDefault="008A006A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8A006A" w:rsidRDefault="008A006A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8A006A" w:rsidRDefault="008A006A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8A006A" w:rsidRDefault="008A006A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8A006A" w:rsidRDefault="008A006A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8A006A" w:rsidRDefault="008A006A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8A006A" w:rsidRDefault="008A006A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8A006A" w:rsidRDefault="008A006A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tbl>
      <w:tblPr>
        <w:tblW w:w="4736" w:type="pct"/>
        <w:tblCellSpacing w:w="0" w:type="dxa"/>
        <w:tblInd w:w="567" w:type="dxa"/>
        <w:tblCellMar>
          <w:left w:w="0" w:type="dxa"/>
          <w:right w:w="0" w:type="dxa"/>
        </w:tblCellMar>
        <w:tblLook w:val="0000"/>
      </w:tblPr>
      <w:tblGrid>
        <w:gridCol w:w="10203"/>
      </w:tblGrid>
      <w:tr w:rsidR="008A006A" w:rsidTr="008A006A">
        <w:trPr>
          <w:tblCellSpacing w:w="0" w:type="dxa"/>
        </w:trPr>
        <w:tc>
          <w:tcPr>
            <w:tcW w:w="5000" w:type="pct"/>
            <w:shd w:val="clear" w:color="auto" w:fill="990000"/>
            <w:vAlign w:val="center"/>
          </w:tcPr>
          <w:p w:rsidR="008A006A" w:rsidRPr="008E1BDB" w:rsidRDefault="008A006A" w:rsidP="00CB6544">
            <w:pPr>
              <w:rPr>
                <w:rFonts w:ascii="Arial" w:hAnsi="Arial" w:cs="Arial"/>
                <w:sz w:val="24"/>
                <w:szCs w:val="24"/>
              </w:rPr>
            </w:pPr>
            <w:bookmarkStart w:id="1" w:name="Pictogrammes_dobligation"/>
            <w:r w:rsidRPr="008E1BD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Pictogrammes d'obligation</w:t>
            </w:r>
            <w:bookmarkEnd w:id="1"/>
          </w:p>
        </w:tc>
      </w:tr>
    </w:tbl>
    <w:p w:rsidR="008A006A" w:rsidRDefault="008A006A" w:rsidP="008A006A">
      <w:pPr>
        <w:rPr>
          <w:vanish/>
        </w:rPr>
      </w:pPr>
    </w:p>
    <w:tbl>
      <w:tblPr>
        <w:tblW w:w="4734" w:type="pct"/>
        <w:tblInd w:w="575" w:type="dxa"/>
        <w:tblCellMar>
          <w:left w:w="0" w:type="dxa"/>
          <w:right w:w="0" w:type="dxa"/>
        </w:tblCellMar>
        <w:tblLook w:val="0000"/>
      </w:tblPr>
      <w:tblGrid>
        <w:gridCol w:w="10207"/>
      </w:tblGrid>
      <w:tr w:rsidR="008A006A" w:rsidTr="008A006A">
        <w:tc>
          <w:tcPr>
            <w:tcW w:w="5000" w:type="pct"/>
            <w:tcBorders>
              <w:top w:val="nil"/>
              <w:left w:val="single" w:sz="6" w:space="0" w:color="CC0000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00"/>
            </w:tblPr>
            <w:tblGrid>
              <w:gridCol w:w="10199"/>
            </w:tblGrid>
            <w:tr w:rsidR="008A006A" w:rsidTr="00CB6544">
              <w:trPr>
                <w:tblCellSpacing w:w="0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10191"/>
                  </w:tblGrid>
                  <w:tr w:rsidR="008A006A" w:rsidTr="00CB6544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6" w:space="0" w:color="CC0000"/>
                          <w:right w:val="single" w:sz="6" w:space="0" w:color="CC0000"/>
                        </w:tcBorders>
                        <w:shd w:val="clear" w:color="auto" w:fill="auto"/>
                      </w:tcPr>
                      <w:tbl>
                        <w:tblPr>
                          <w:tblW w:w="4500" w:type="pct"/>
                          <w:jc w:val="center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000"/>
                        </w:tblPr>
                        <w:tblGrid>
                          <w:gridCol w:w="1245"/>
                          <w:gridCol w:w="3207"/>
                          <w:gridCol w:w="1230"/>
                          <w:gridCol w:w="3476"/>
                        </w:tblGrid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gridSpan w:val="4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27" name="Image 11" descr="Oblig01">
                                      <a:hlinkClick xmlns:a="http://schemas.openxmlformats.org/drawingml/2006/main" r:id="rId31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 descr="Oblig0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Protection obligatoire de la vue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" name="Image 21" descr="Oblig06">
                                      <a:hlinkClick xmlns:a="http://schemas.openxmlformats.org/drawingml/2006/main" r:id="rId33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1" descr="Oblig0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4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Protection obligatoire des mains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29" name="Image 13" descr="Oblig02">
                                      <a:hlinkClick xmlns:a="http://schemas.openxmlformats.org/drawingml/2006/main" r:id="rId35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" descr="Oblig0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6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Protection obligatoire de la tête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30" name="Image 14" descr="Oblig08">
                                      <a:hlinkClick xmlns:a="http://schemas.openxmlformats.org/drawingml/2006/main" r:id="rId37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" descr="Oblig0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8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Passage obligatoire pour les piétons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31" name="Image 15" descr="Oblig03">
                                      <a:hlinkClick xmlns:a="http://schemas.openxmlformats.org/drawingml/2006/main" r:id="rId39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5" descr="Oblig0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0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Protection obligatoire de l'ouïe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32" name="Image 16" descr="Oblig09">
                                      <a:hlinkClick xmlns:a="http://schemas.openxmlformats.org/drawingml/2006/main" r:id="rId41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6" descr="Oblig0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Obligation générale</w:t>
                              </w: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 accompagnée d'un panneau additionnel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33" name="Image 17" descr="Oblig04">
                                      <a:hlinkClick xmlns:a="http://schemas.openxmlformats.org/drawingml/2006/main" r:id="rId43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7" descr="Oblig0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4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Protection obligatoire des voies respiratoires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34" name="Image 18" descr="Oblig10">
                                      <a:hlinkClick xmlns:a="http://schemas.openxmlformats.org/drawingml/2006/main" r:id="rId45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8" descr="Oblig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6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Protection obligatoire du corps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35" name="Image 19" descr="Oblig05">
                                      <a:hlinkClick xmlns:a="http://schemas.openxmlformats.org/drawingml/2006/main" r:id="rId47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9" descr="Oblig0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8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Protection obligatoire des pieds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36" name="Image 20" descr="Oblig11">
                                      <a:hlinkClick xmlns:a="http://schemas.openxmlformats.org/drawingml/2006/main" r:id="rId49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0" descr="Oblig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0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Protection obligatoire de la figure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</w:tr>
                      </w:tbl>
                      <w:p w:rsidR="008A006A" w:rsidRDefault="008A006A" w:rsidP="00CB6544">
                        <w:pPr>
                          <w:pStyle w:val="NormalWeb"/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8A006A" w:rsidRDefault="008A006A" w:rsidP="00CB6544">
                  <w:pPr>
                    <w:spacing w:line="300" w:lineRule="atLeast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8A006A" w:rsidRDefault="008A006A" w:rsidP="00CB6544"/>
        </w:tc>
      </w:tr>
    </w:tbl>
    <w:p w:rsidR="008A006A" w:rsidRDefault="008A006A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tbl>
      <w:tblPr>
        <w:tblW w:w="4736" w:type="pct"/>
        <w:tblCellSpacing w:w="0" w:type="dxa"/>
        <w:tblInd w:w="567" w:type="dxa"/>
        <w:tblCellMar>
          <w:left w:w="0" w:type="dxa"/>
          <w:right w:w="0" w:type="dxa"/>
        </w:tblCellMar>
        <w:tblLook w:val="0000"/>
      </w:tblPr>
      <w:tblGrid>
        <w:gridCol w:w="10203"/>
      </w:tblGrid>
      <w:tr w:rsidR="008A006A" w:rsidTr="008A006A">
        <w:trPr>
          <w:tblCellSpacing w:w="0" w:type="dxa"/>
        </w:trPr>
        <w:tc>
          <w:tcPr>
            <w:tcW w:w="5000" w:type="pct"/>
            <w:shd w:val="clear" w:color="auto" w:fill="990000"/>
            <w:vAlign w:val="center"/>
          </w:tcPr>
          <w:p w:rsidR="008A006A" w:rsidRPr="009364D0" w:rsidRDefault="008A006A" w:rsidP="00CB6544">
            <w:pPr>
              <w:rPr>
                <w:rFonts w:ascii="Arial" w:hAnsi="Arial" w:cs="Arial"/>
                <w:sz w:val="24"/>
                <w:szCs w:val="24"/>
              </w:rPr>
            </w:pPr>
            <w:bookmarkStart w:id="2" w:name="Pictogrammes_de_secours"/>
            <w:r w:rsidRPr="009364D0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Pictogrammes de secours</w:t>
            </w:r>
            <w:bookmarkEnd w:id="2"/>
          </w:p>
        </w:tc>
      </w:tr>
    </w:tbl>
    <w:p w:rsidR="008A006A" w:rsidRDefault="008A006A" w:rsidP="008A006A">
      <w:pPr>
        <w:rPr>
          <w:vanish/>
        </w:rPr>
      </w:pPr>
    </w:p>
    <w:tbl>
      <w:tblPr>
        <w:tblW w:w="4734" w:type="pct"/>
        <w:tblInd w:w="575" w:type="dxa"/>
        <w:tblCellMar>
          <w:left w:w="0" w:type="dxa"/>
          <w:right w:w="0" w:type="dxa"/>
        </w:tblCellMar>
        <w:tblLook w:val="0000"/>
      </w:tblPr>
      <w:tblGrid>
        <w:gridCol w:w="10207"/>
      </w:tblGrid>
      <w:tr w:rsidR="008A006A" w:rsidTr="008A006A">
        <w:tc>
          <w:tcPr>
            <w:tcW w:w="5000" w:type="pct"/>
            <w:tcBorders>
              <w:top w:val="nil"/>
              <w:left w:val="single" w:sz="6" w:space="0" w:color="CC0000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00"/>
            </w:tblPr>
            <w:tblGrid>
              <w:gridCol w:w="10199"/>
            </w:tblGrid>
            <w:tr w:rsidR="008A006A" w:rsidTr="00CB6544">
              <w:trPr>
                <w:tblCellSpacing w:w="0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10191"/>
                  </w:tblGrid>
                  <w:tr w:rsidR="008A006A" w:rsidTr="00CB6544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6" w:space="0" w:color="CC0000"/>
                          <w:right w:val="single" w:sz="6" w:space="0" w:color="CC0000"/>
                        </w:tcBorders>
                        <w:shd w:val="clear" w:color="auto" w:fill="auto"/>
                      </w:tcPr>
                      <w:tbl>
                        <w:tblPr>
                          <w:tblW w:w="4500" w:type="pct"/>
                          <w:jc w:val="center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000"/>
                        </w:tblPr>
                        <w:tblGrid>
                          <w:gridCol w:w="1245"/>
                          <w:gridCol w:w="3039"/>
                          <w:gridCol w:w="1230"/>
                          <w:gridCol w:w="3644"/>
                        </w:tblGrid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gridSpan w:val="4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38" name="Image 22" descr="Sauv01">
                                      <a:hlinkClick xmlns:a="http://schemas.openxmlformats.org/drawingml/2006/main" r:id="rId51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2" descr="Sauv0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Emplacement et direction d'une sortie habituelle 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39" name="Image 23" descr="Sauv06">
                                      <a:hlinkClick xmlns:a="http://schemas.openxmlformats.org/drawingml/2006/main" r:id="rId53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3" descr="Sauv0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4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Chemin vers un poste de secours ou un dispositif de sauvetage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381000"/>
                                    <wp:effectExtent l="19050" t="0" r="0" b="0"/>
                                    <wp:docPr id="440" name="Image 24" descr="Sauv02">
                                      <a:hlinkClick xmlns:a="http://schemas.openxmlformats.org/drawingml/2006/main" r:id="rId55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4" descr="Sauv0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6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381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Direction d'une sortie de secours vers la gauche  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41" name="Image 25" descr="Sauv07">
                                      <a:hlinkClick xmlns:a="http://schemas.openxmlformats.org/drawingml/2006/main" r:id="rId57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5" descr="Sauv0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8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Téléphone pour le sauvetage et les premiers secours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pPr>
                                <w:pStyle w:val="NormalWeb"/>
                                <w:jc w:val="center"/>
                              </w:pPr>
                              <w:r>
                                <w:rPr>
                                  <w:noProof/>
                                  <w:color w:val="0000FF"/>
                                </w:rPr>
                                <w:drawing>
                                  <wp:inline distT="0" distB="0" distL="0" distR="0">
                                    <wp:extent cx="381000" cy="742950"/>
                                    <wp:effectExtent l="19050" t="0" r="0" b="0"/>
                                    <wp:docPr id="442" name="Image 26" descr="Sauv03">
                                      <a:hlinkClick xmlns:a="http://schemas.openxmlformats.org/drawingml/2006/main" r:id="rId59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6" descr="Sauv0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0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8100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Emplacement d'une sortie de secours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43" name="Image 27" descr="Sauv08">
                                      <a:hlinkClick xmlns:a="http://schemas.openxmlformats.org/drawingml/2006/main" r:id="rId61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7" descr="Sauv0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Civière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44" name="Image 28" descr="Sauv04">
                                      <a:hlinkClick xmlns:a="http://schemas.openxmlformats.org/drawingml/2006/main" r:id="rId63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8" descr="Sauv0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4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Numéros d'étages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45" name="Image 29" descr="Sauv09">
                                      <a:hlinkClick xmlns:a="http://schemas.openxmlformats.org/drawingml/2006/main" r:id="rId65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9" descr="Sauv0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6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Douche de sécurité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46" name="Image 30" descr="Sauv05">
                                      <a:hlinkClick xmlns:a="http://schemas.openxmlformats.org/drawingml/2006/main" r:id="rId67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0" descr="Sauv0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8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Poste de 1er secours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47" name="Image 31" descr="Sauv10">
                                      <a:hlinkClick xmlns:a="http://schemas.openxmlformats.org/drawingml/2006/main" r:id="rId69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1" descr="Sauv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0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Rinçage des yeux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pP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pP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:rsidR="008A006A" w:rsidRDefault="008A006A" w:rsidP="00CB6544">
                        <w:pPr>
                          <w:pStyle w:val="NormalWeb"/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8A006A" w:rsidRDefault="008A006A" w:rsidP="00CB6544">
                  <w:pPr>
                    <w:spacing w:line="300" w:lineRule="atLeast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8A006A" w:rsidRDefault="008A006A" w:rsidP="00CB6544"/>
        </w:tc>
      </w:tr>
    </w:tbl>
    <w:p w:rsidR="008A006A" w:rsidRDefault="008A006A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p w:rsidR="009469F4" w:rsidRDefault="009469F4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tbl>
      <w:tblPr>
        <w:tblW w:w="4736" w:type="pct"/>
        <w:tblCellSpacing w:w="0" w:type="dxa"/>
        <w:tblInd w:w="567" w:type="dxa"/>
        <w:tblCellMar>
          <w:left w:w="0" w:type="dxa"/>
          <w:right w:w="0" w:type="dxa"/>
        </w:tblCellMar>
        <w:tblLook w:val="0000"/>
      </w:tblPr>
      <w:tblGrid>
        <w:gridCol w:w="10203"/>
      </w:tblGrid>
      <w:tr w:rsidR="008A006A" w:rsidRPr="009364D0" w:rsidTr="008A006A">
        <w:trPr>
          <w:tblCellSpacing w:w="0" w:type="dxa"/>
        </w:trPr>
        <w:tc>
          <w:tcPr>
            <w:tcW w:w="5000" w:type="pct"/>
            <w:shd w:val="clear" w:color="auto" w:fill="990000"/>
            <w:vAlign w:val="center"/>
          </w:tcPr>
          <w:p w:rsidR="008A006A" w:rsidRPr="009364D0" w:rsidRDefault="008A006A" w:rsidP="00CB6544">
            <w:pPr>
              <w:rPr>
                <w:rFonts w:ascii="Arial" w:hAnsi="Arial" w:cs="Arial"/>
                <w:sz w:val="24"/>
                <w:szCs w:val="24"/>
              </w:rPr>
            </w:pPr>
            <w:r w:rsidRPr="009364D0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 xml:space="preserve">Pictogrammes d’avertissement </w:t>
            </w:r>
          </w:p>
        </w:tc>
      </w:tr>
    </w:tbl>
    <w:p w:rsidR="008A006A" w:rsidRDefault="008A006A" w:rsidP="008A006A">
      <w:pPr>
        <w:rPr>
          <w:vanish/>
        </w:rPr>
      </w:pPr>
    </w:p>
    <w:tbl>
      <w:tblPr>
        <w:tblW w:w="4734" w:type="pct"/>
        <w:tblInd w:w="575" w:type="dxa"/>
        <w:tblCellMar>
          <w:left w:w="0" w:type="dxa"/>
          <w:right w:w="0" w:type="dxa"/>
        </w:tblCellMar>
        <w:tblLook w:val="0000"/>
      </w:tblPr>
      <w:tblGrid>
        <w:gridCol w:w="10207"/>
      </w:tblGrid>
      <w:tr w:rsidR="008A006A" w:rsidTr="008A006A">
        <w:tc>
          <w:tcPr>
            <w:tcW w:w="5000" w:type="pct"/>
            <w:tcBorders>
              <w:top w:val="nil"/>
              <w:left w:val="single" w:sz="6" w:space="0" w:color="CC0000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00"/>
            </w:tblPr>
            <w:tblGrid>
              <w:gridCol w:w="10199"/>
            </w:tblGrid>
            <w:tr w:rsidR="008A006A" w:rsidTr="00CB6544">
              <w:trPr>
                <w:tblCellSpacing w:w="0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10191"/>
                  </w:tblGrid>
                  <w:tr w:rsidR="008A006A" w:rsidTr="00CB6544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6" w:space="0" w:color="CC0000"/>
                          <w:right w:val="single" w:sz="6" w:space="0" w:color="CC0000"/>
                        </w:tcBorders>
                        <w:shd w:val="clear" w:color="auto" w:fill="auto"/>
                      </w:tcPr>
                      <w:tbl>
                        <w:tblPr>
                          <w:tblW w:w="4500" w:type="pct"/>
                          <w:jc w:val="center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000"/>
                        </w:tblPr>
                        <w:tblGrid>
                          <w:gridCol w:w="51"/>
                          <w:gridCol w:w="36"/>
                          <w:gridCol w:w="1331"/>
                          <w:gridCol w:w="7740"/>
                        </w:tblGrid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gridSpan w:val="4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81050" cy="695325"/>
                                    <wp:effectExtent l="19050" t="0" r="0" b="0"/>
                                    <wp:docPr id="448" name="Image 32" descr="Aver10">
                                      <a:hlinkClick xmlns:a="http://schemas.openxmlformats.org/drawingml/2006/main" r:id="rId71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2" descr="Aver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81050" cy="6953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Danger électrique                        </w:t>
                              </w:r>
                              <w:r w:rsidRPr="003F15BF">
                                <w:rPr>
                                  <w:rFonts w:ascii="Arial" w:hAnsi="Arial" w:cs="Arial"/>
                                  <w:noProof/>
                                  <w:sz w:val="20"/>
                                  <w:szCs w:val="20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81050" cy="695325"/>
                                    <wp:effectExtent l="19050" t="0" r="0" b="0"/>
                                    <wp:docPr id="449" name="Image 33" descr="Aver11">
                                      <a:hlinkClick xmlns:a="http://schemas.openxmlformats.org/drawingml/2006/main" r:id="rId73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3" descr="Aver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4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81050" cy="6953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Danger général</w:t>
                              </w: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 accompagné d'un panneau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81050" cy="695325"/>
                                    <wp:effectExtent l="19050" t="0" r="0" b="0"/>
                                    <wp:docPr id="450" name="Image 34" descr="Aver12">
                                      <a:hlinkClick xmlns:a="http://schemas.openxmlformats.org/drawingml/2006/main" r:id="rId75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4" descr="Aver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6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81050" cy="6953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Trébuchement                             </w:t>
                              </w:r>
                              <w:r w:rsidRPr="003F15BF">
                                <w:rPr>
                                  <w:rFonts w:ascii="Arial" w:hAnsi="Arial" w:cs="Arial"/>
                                  <w:noProof/>
                                  <w:sz w:val="20"/>
                                  <w:szCs w:val="20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81050" cy="695325"/>
                                    <wp:effectExtent l="19050" t="0" r="0" b="0"/>
                                    <wp:docPr id="451" name="Image 35" descr="Aver13">
                                      <a:hlinkClick xmlns:a="http://schemas.openxmlformats.org/drawingml/2006/main" r:id="rId77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5" descr="Aver1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8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81050" cy="6953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Chute avec dénivellation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 w:rsidRPr="003F15BF"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81050" cy="695325"/>
                                    <wp:effectExtent l="19050" t="0" r="0" b="0"/>
                                    <wp:docPr id="452" name="Image 40" descr="Aver18">
                                      <a:hlinkClick xmlns:a="http://schemas.openxmlformats.org/drawingml/2006/main" r:id="rId79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0" descr="Aver1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0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81050" cy="6953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Charges suspendues </w:t>
                              </w:r>
                              <w:r w:rsidRPr="003F15BF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               </w:t>
                              </w:r>
                              <w:r w:rsidRPr="003F15BF">
                                <w:rPr>
                                  <w:rFonts w:ascii="Arial" w:hAnsi="Arial" w:cs="Arial"/>
                                  <w:noProof/>
                                  <w:sz w:val="20"/>
                                  <w:szCs w:val="20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81050" cy="695325"/>
                                    <wp:effectExtent l="19050" t="0" r="0" b="0"/>
                                    <wp:docPr id="453" name="Image 39" descr="Aver17">
                                      <a:hlinkClick xmlns:a="http://schemas.openxmlformats.org/drawingml/2006/main" r:id="rId81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9" descr="Aver1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81050" cy="6953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Chariots de manutention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</w:tr>
                      </w:tbl>
                      <w:p w:rsidR="008A006A" w:rsidRDefault="008A006A" w:rsidP="00CB6544">
                        <w:pPr>
                          <w:pStyle w:val="NormalWeb"/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8A006A" w:rsidRDefault="008A006A" w:rsidP="00CB6544">
                  <w:pPr>
                    <w:spacing w:line="300" w:lineRule="atLeast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8A006A" w:rsidRDefault="008A006A" w:rsidP="00CB6544"/>
        </w:tc>
      </w:tr>
    </w:tbl>
    <w:p w:rsidR="008A006A" w:rsidRDefault="008A006A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9469F4" w:rsidRDefault="009469F4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tbl>
      <w:tblPr>
        <w:tblW w:w="4736" w:type="pct"/>
        <w:tblCellSpacing w:w="0" w:type="dxa"/>
        <w:tblInd w:w="567" w:type="dxa"/>
        <w:tblCellMar>
          <w:left w:w="0" w:type="dxa"/>
          <w:right w:w="0" w:type="dxa"/>
        </w:tblCellMar>
        <w:tblLook w:val="0000"/>
      </w:tblPr>
      <w:tblGrid>
        <w:gridCol w:w="10203"/>
      </w:tblGrid>
      <w:tr w:rsidR="008A006A" w:rsidTr="008A006A">
        <w:trPr>
          <w:tblCellSpacing w:w="0" w:type="dxa"/>
        </w:trPr>
        <w:tc>
          <w:tcPr>
            <w:tcW w:w="5000" w:type="pct"/>
            <w:shd w:val="clear" w:color="auto" w:fill="990000"/>
            <w:vAlign w:val="center"/>
          </w:tcPr>
          <w:p w:rsidR="008A006A" w:rsidRPr="00DD72C5" w:rsidRDefault="008A006A" w:rsidP="00CB6544">
            <w:pPr>
              <w:rPr>
                <w:rFonts w:ascii="Arial" w:hAnsi="Arial" w:cs="Arial"/>
                <w:sz w:val="24"/>
                <w:szCs w:val="24"/>
              </w:rPr>
            </w:pPr>
            <w:bookmarkStart w:id="3" w:name="Pictogrammes_de_lutte_contre_lincendie"/>
            <w:r w:rsidRPr="00DD72C5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Pictogrammes de lutte contre l'incendie</w:t>
            </w:r>
            <w:bookmarkEnd w:id="3"/>
          </w:p>
        </w:tc>
      </w:tr>
    </w:tbl>
    <w:p w:rsidR="008A006A" w:rsidRDefault="008A006A" w:rsidP="008A006A">
      <w:pPr>
        <w:rPr>
          <w:vanish/>
        </w:rPr>
      </w:pPr>
    </w:p>
    <w:tbl>
      <w:tblPr>
        <w:tblW w:w="4734" w:type="pct"/>
        <w:tblInd w:w="575" w:type="dxa"/>
        <w:tblCellMar>
          <w:left w:w="0" w:type="dxa"/>
          <w:right w:w="0" w:type="dxa"/>
        </w:tblCellMar>
        <w:tblLook w:val="0000"/>
      </w:tblPr>
      <w:tblGrid>
        <w:gridCol w:w="10207"/>
      </w:tblGrid>
      <w:tr w:rsidR="008A006A" w:rsidTr="008A006A">
        <w:tc>
          <w:tcPr>
            <w:tcW w:w="5000" w:type="pct"/>
            <w:tcBorders>
              <w:top w:val="nil"/>
              <w:left w:val="single" w:sz="6" w:space="0" w:color="CC0000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00"/>
            </w:tblPr>
            <w:tblGrid>
              <w:gridCol w:w="10199"/>
            </w:tblGrid>
            <w:tr w:rsidR="008A006A" w:rsidTr="00CB6544">
              <w:trPr>
                <w:tblCellSpacing w:w="0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10191"/>
                  </w:tblGrid>
                  <w:tr w:rsidR="008A006A" w:rsidTr="00CB6544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6" w:space="0" w:color="CC0000"/>
                          <w:right w:val="single" w:sz="6" w:space="0" w:color="CC0000"/>
                        </w:tcBorders>
                        <w:shd w:val="clear" w:color="auto" w:fill="auto"/>
                      </w:tcPr>
                      <w:tbl>
                        <w:tblPr>
                          <w:tblW w:w="0" w:type="auto"/>
                          <w:jc w:val="center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000"/>
                        </w:tblPr>
                        <w:tblGrid>
                          <w:gridCol w:w="1245"/>
                          <w:gridCol w:w="3448"/>
                          <w:gridCol w:w="1230"/>
                          <w:gridCol w:w="4253"/>
                        </w:tblGrid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gridSpan w:val="4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54" name="Image 41" descr="Incen01">
                                      <a:hlinkClick xmlns:a="http://schemas.openxmlformats.org/drawingml/2006/main" r:id="rId83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1" descr="Incen0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4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Téléphone pour la lutte contre l'incendie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55" name="Image 42" descr="Incen04">
                                      <a:hlinkClick xmlns:a="http://schemas.openxmlformats.org/drawingml/2006/main" r:id="rId85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2" descr="Incen0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6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Extincteur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56" name="Image 43" descr="Incen02">
                                      <a:hlinkClick xmlns:a="http://schemas.openxmlformats.org/drawingml/2006/main" r:id="rId87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3" descr="Incen0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8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Lance à incendie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57" name="Image 44" descr="Incen05">
                                      <a:hlinkClick xmlns:a="http://schemas.openxmlformats.org/drawingml/2006/main" r:id="rId89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4" descr="Incen0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0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Chemin vers un matériel de lutte contre l'incendie</w:t>
                              </w:r>
                            </w:p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2950" cy="742950"/>
                                    <wp:effectExtent l="19050" t="0" r="0" b="0"/>
                                    <wp:docPr id="458" name="Image 45" descr="Incen03">
                                      <a:hlinkClick xmlns:a="http://schemas.openxmlformats.org/drawingml/2006/main" r:id="rId91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5" descr="Incen0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2950" cy="742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Echelle de lutte contre l'incendie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</w:tr>
                        <w:tr w:rsidR="008A006A" w:rsidTr="00CB6544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pPr>
                                <w:rPr>
                                  <w:noProof/>
                                  <w:color w:val="0000FF"/>
                                  <w:lang w:eastAsia="fr-FR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:rsidR="008A006A" w:rsidRDefault="008A006A" w:rsidP="00CB6544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  <w:tc>
                            <w:tcPr>
                              <w:tcW w:w="0" w:type="auto"/>
                              <w:shd w:val="clear" w:color="auto" w:fill="auto"/>
                              <w:vAlign w:val="center"/>
                            </w:tcPr>
                            <w:p w:rsidR="008A006A" w:rsidRDefault="008A006A" w:rsidP="00CB6544"/>
                          </w:tc>
                        </w:tr>
                      </w:tbl>
                      <w:p w:rsidR="008A006A" w:rsidRDefault="008A006A" w:rsidP="00CB6544">
                        <w:pPr>
                          <w:pStyle w:val="NormalWeb"/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8A006A" w:rsidRDefault="008A006A" w:rsidP="00CB6544">
                  <w:pPr>
                    <w:spacing w:line="300" w:lineRule="atLeast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8A006A" w:rsidRDefault="008A006A" w:rsidP="00CB6544"/>
        </w:tc>
      </w:tr>
    </w:tbl>
    <w:p w:rsidR="008A006A" w:rsidRDefault="008A006A" w:rsidP="008A006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sectPr w:rsidR="008A006A" w:rsidSect="00A3027C">
      <w:footerReference w:type="default" r:id="rId93"/>
      <w:headerReference w:type="first" r:id="rId94"/>
      <w:footerReference w:type="first" r:id="rId95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1BFA" w:rsidRDefault="00CD1BFA" w:rsidP="00964160">
      <w:r>
        <w:separator/>
      </w:r>
    </w:p>
  </w:endnote>
  <w:endnote w:type="continuationSeparator" w:id="1">
    <w:p w:rsidR="00CD1BFA" w:rsidRDefault="00CD1BFA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714011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8A006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signalisation_securite_et_danger</w:t>
                </w:r>
              </w:p>
              <w:p w:rsidR="00203233" w:rsidRPr="00BF420F" w:rsidRDefault="00106A21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="00203233"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122657" w:rsidRDefault="00122657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122657" w:rsidRDefault="00714011" w:rsidP="00F81CAD">
                <w:sdt>
                  <w:sdtPr>
                    <w:id w:val="1383777219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06A2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06A2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122657" w:rsidRPr="00DD0717" w:rsidRDefault="00122657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122657" w:rsidRDefault="00122657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714011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8A006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signalisation_securite_et_danger</w:t>
                </w:r>
              </w:p>
              <w:p w:rsidR="00203233" w:rsidRPr="00BF420F" w:rsidRDefault="00106A21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="00203233"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122657" w:rsidRDefault="00122657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122657" w:rsidRDefault="00714011" w:rsidP="000A715C">
                <w:sdt>
                  <w:sdtPr>
                    <w:id w:val="1383777220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06A2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06A2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122657" w:rsidRDefault="00122657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1BFA" w:rsidRDefault="00CD1BFA" w:rsidP="00964160">
      <w:r>
        <w:separator/>
      </w:r>
    </w:p>
  </w:footnote>
  <w:footnote w:type="continuationSeparator" w:id="1">
    <w:p w:rsidR="00CD1BFA" w:rsidRDefault="00CD1BFA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714011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122657" w:rsidRDefault="008A006A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Signalisation</w:t>
                </w:r>
              </w:p>
              <w:p w:rsidR="008A006A" w:rsidRPr="0062046F" w:rsidRDefault="008A006A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sécurité et danger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122657" w:rsidRDefault="00106A21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30154"/>
                      <wp:effectExtent l="19050" t="0" r="7800" b="0"/>
                      <wp:docPr id="5" name="Image 4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301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122657" w:rsidRDefault="00122657" w:rsidP="000172C6"/>
  <w:p w:rsidR="00122657" w:rsidRDefault="00122657" w:rsidP="000172C6"/>
  <w:p w:rsidR="00122657" w:rsidRDefault="00714011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122657" w:rsidRPr="0062046F" w:rsidRDefault="00122657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E77B8"/>
    <w:multiLevelType w:val="hybridMultilevel"/>
    <w:tmpl w:val="451A8A1C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">
    <w:nsid w:val="06D371E4"/>
    <w:multiLevelType w:val="hybridMultilevel"/>
    <w:tmpl w:val="0E96FA46"/>
    <w:lvl w:ilvl="0" w:tplc="AD1EF722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DC985832">
      <w:start w:val="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5D765B"/>
    <w:multiLevelType w:val="hybridMultilevel"/>
    <w:tmpl w:val="A6941C00"/>
    <w:lvl w:ilvl="0" w:tplc="040C0005">
      <w:start w:val="1"/>
      <w:numFmt w:val="bullet"/>
      <w:lvlText w:val=""/>
      <w:lvlJc w:val="left"/>
      <w:pPr>
        <w:ind w:left="103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3">
    <w:nsid w:val="0C0C66BE"/>
    <w:multiLevelType w:val="singleLevel"/>
    <w:tmpl w:val="040C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0C1E0D3D"/>
    <w:multiLevelType w:val="hybridMultilevel"/>
    <w:tmpl w:val="1F74F1E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>
    <w:nsid w:val="175E1F16"/>
    <w:multiLevelType w:val="hybridMultilevel"/>
    <w:tmpl w:val="A23A1AC0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">
    <w:nsid w:val="192A1B76"/>
    <w:multiLevelType w:val="hybridMultilevel"/>
    <w:tmpl w:val="DA42BF5C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7">
    <w:nsid w:val="1D9170BB"/>
    <w:multiLevelType w:val="hybridMultilevel"/>
    <w:tmpl w:val="25CE923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8">
    <w:nsid w:val="2304181B"/>
    <w:multiLevelType w:val="hybridMultilevel"/>
    <w:tmpl w:val="D43A768E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9">
    <w:nsid w:val="26791FA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6792206"/>
    <w:multiLevelType w:val="hybridMultilevel"/>
    <w:tmpl w:val="01849370"/>
    <w:lvl w:ilvl="0" w:tplc="040C0005">
      <w:start w:val="1"/>
      <w:numFmt w:val="bullet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1">
    <w:nsid w:val="27383748"/>
    <w:multiLevelType w:val="hybridMultilevel"/>
    <w:tmpl w:val="20F4A0D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>
    <w:nsid w:val="2B6D3936"/>
    <w:multiLevelType w:val="hybridMultilevel"/>
    <w:tmpl w:val="F33CD81C"/>
    <w:lvl w:ilvl="0" w:tplc="DC985832">
      <w:start w:val="4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2D1A6A99"/>
    <w:multiLevelType w:val="hybridMultilevel"/>
    <w:tmpl w:val="5C8CCB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87269A"/>
    <w:multiLevelType w:val="hybridMultilevel"/>
    <w:tmpl w:val="5296D182"/>
    <w:lvl w:ilvl="0" w:tplc="DC985832">
      <w:start w:val="4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32B34C94"/>
    <w:multiLevelType w:val="hybridMultilevel"/>
    <w:tmpl w:val="0FDA7D0A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6">
    <w:nsid w:val="37A74758"/>
    <w:multiLevelType w:val="hybridMultilevel"/>
    <w:tmpl w:val="7AEAF1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651CFF"/>
    <w:multiLevelType w:val="hybridMultilevel"/>
    <w:tmpl w:val="19DC7416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C000F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  <w:rPr>
        <w:rFonts w:hint="default"/>
      </w:rPr>
    </w:lvl>
    <w:lvl w:ilvl="4" w:tplc="040C0003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8">
    <w:nsid w:val="3B5157DB"/>
    <w:multiLevelType w:val="hybridMultilevel"/>
    <w:tmpl w:val="48600DFE"/>
    <w:lvl w:ilvl="0" w:tplc="DC985832">
      <w:start w:val="4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3C647CD0"/>
    <w:multiLevelType w:val="hybridMultilevel"/>
    <w:tmpl w:val="17D005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0">
    <w:nsid w:val="3DA82141"/>
    <w:multiLevelType w:val="hybridMultilevel"/>
    <w:tmpl w:val="BFFCAD1C"/>
    <w:lvl w:ilvl="0" w:tplc="040C0001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21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5602E74"/>
    <w:multiLevelType w:val="hybridMultilevel"/>
    <w:tmpl w:val="8FA8A6C4"/>
    <w:lvl w:ilvl="0" w:tplc="040C0005">
      <w:start w:val="1"/>
      <w:numFmt w:val="bullet"/>
      <w:lvlText w:val=""/>
      <w:lvlJc w:val="left"/>
      <w:pPr>
        <w:tabs>
          <w:tab w:val="num" w:pos="3192"/>
        </w:tabs>
        <w:ind w:left="319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23">
    <w:nsid w:val="46DF1117"/>
    <w:multiLevelType w:val="hybridMultilevel"/>
    <w:tmpl w:val="CA84D068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>
    <w:nsid w:val="4D3E7A1B"/>
    <w:multiLevelType w:val="hybridMultilevel"/>
    <w:tmpl w:val="3BDA93D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E585C2A"/>
    <w:multiLevelType w:val="hybridMultilevel"/>
    <w:tmpl w:val="FF2CD354"/>
    <w:lvl w:ilvl="0" w:tplc="DC985832">
      <w:start w:val="4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>
    <w:nsid w:val="4E887920"/>
    <w:multiLevelType w:val="hybridMultilevel"/>
    <w:tmpl w:val="15D85126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7">
    <w:nsid w:val="4F46782E"/>
    <w:multiLevelType w:val="multilevel"/>
    <w:tmpl w:val="040C001F"/>
    <w:numStyleLink w:val="Style2"/>
  </w:abstractNum>
  <w:abstractNum w:abstractNumId="28">
    <w:nsid w:val="515E5A93"/>
    <w:multiLevelType w:val="hybridMultilevel"/>
    <w:tmpl w:val="F7540D1C"/>
    <w:lvl w:ilvl="0" w:tplc="DC985832">
      <w:start w:val="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>
    <w:nsid w:val="53745A5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561407A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56221E82"/>
    <w:multiLevelType w:val="hybridMultilevel"/>
    <w:tmpl w:val="208E58C4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2">
    <w:nsid w:val="58114529"/>
    <w:multiLevelType w:val="hybridMultilevel"/>
    <w:tmpl w:val="CC28D886"/>
    <w:lvl w:ilvl="0" w:tplc="DC985832">
      <w:start w:val="4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>
    <w:nsid w:val="5C0279C7"/>
    <w:multiLevelType w:val="hybridMultilevel"/>
    <w:tmpl w:val="45E48CB2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4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>
    <w:nsid w:val="68497548"/>
    <w:multiLevelType w:val="hybridMultilevel"/>
    <w:tmpl w:val="4D08B8B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6">
    <w:nsid w:val="686E14AF"/>
    <w:multiLevelType w:val="hybridMultilevel"/>
    <w:tmpl w:val="4140C694"/>
    <w:lvl w:ilvl="0" w:tplc="040C0005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37">
    <w:nsid w:val="68B52DE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>
    <w:nsid w:val="690F2B7B"/>
    <w:multiLevelType w:val="hybridMultilevel"/>
    <w:tmpl w:val="74A8EDEC"/>
    <w:lvl w:ilvl="0" w:tplc="DC985832">
      <w:start w:val="4"/>
      <w:numFmt w:val="bullet"/>
      <w:lvlText w:val="-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9">
    <w:nsid w:val="6C5E1897"/>
    <w:multiLevelType w:val="multilevel"/>
    <w:tmpl w:val="040C001F"/>
    <w:numStyleLink w:val="Style2"/>
  </w:abstractNum>
  <w:abstractNum w:abstractNumId="40">
    <w:nsid w:val="774A1CAA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B9E2D9A"/>
    <w:multiLevelType w:val="hybridMultilevel"/>
    <w:tmpl w:val="941C921E"/>
    <w:lvl w:ilvl="0" w:tplc="040C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1"/>
  </w:num>
  <w:num w:numId="3">
    <w:abstractNumId w:val="2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41"/>
  </w:num>
  <w:num w:numId="5">
    <w:abstractNumId w:val="16"/>
  </w:num>
  <w:num w:numId="6">
    <w:abstractNumId w:val="24"/>
  </w:num>
  <w:num w:numId="7">
    <w:abstractNumId w:val="4"/>
  </w:num>
  <w:num w:numId="8">
    <w:abstractNumId w:val="5"/>
  </w:num>
  <w:num w:numId="9">
    <w:abstractNumId w:val="35"/>
  </w:num>
  <w:num w:numId="10">
    <w:abstractNumId w:val="19"/>
  </w:num>
  <w:num w:numId="11">
    <w:abstractNumId w:val="20"/>
  </w:num>
  <w:num w:numId="12">
    <w:abstractNumId w:val="22"/>
  </w:num>
  <w:num w:numId="13">
    <w:abstractNumId w:val="6"/>
  </w:num>
  <w:num w:numId="14">
    <w:abstractNumId w:val="2"/>
  </w:num>
  <w:num w:numId="15">
    <w:abstractNumId w:val="15"/>
  </w:num>
  <w:num w:numId="16">
    <w:abstractNumId w:val="3"/>
  </w:num>
  <w:num w:numId="17">
    <w:abstractNumId w:val="33"/>
  </w:num>
  <w:num w:numId="18">
    <w:abstractNumId w:val="7"/>
  </w:num>
  <w:num w:numId="19">
    <w:abstractNumId w:val="0"/>
  </w:num>
  <w:num w:numId="20">
    <w:abstractNumId w:val="36"/>
  </w:num>
  <w:num w:numId="21">
    <w:abstractNumId w:val="9"/>
  </w:num>
  <w:num w:numId="22">
    <w:abstractNumId w:val="10"/>
  </w:num>
  <w:num w:numId="23">
    <w:abstractNumId w:val="8"/>
  </w:num>
  <w:num w:numId="24">
    <w:abstractNumId w:val="42"/>
  </w:num>
  <w:num w:numId="25">
    <w:abstractNumId w:val="26"/>
  </w:num>
  <w:num w:numId="26">
    <w:abstractNumId w:val="40"/>
  </w:num>
  <w:num w:numId="27">
    <w:abstractNumId w:val="23"/>
  </w:num>
  <w:num w:numId="28">
    <w:abstractNumId w:val="11"/>
  </w:num>
  <w:num w:numId="29">
    <w:abstractNumId w:val="13"/>
  </w:num>
  <w:num w:numId="30">
    <w:abstractNumId w:val="29"/>
  </w:num>
  <w:num w:numId="31">
    <w:abstractNumId w:val="39"/>
  </w:num>
  <w:num w:numId="32">
    <w:abstractNumId w:val="37"/>
  </w:num>
  <w:num w:numId="33">
    <w:abstractNumId w:val="30"/>
  </w:num>
  <w:num w:numId="34">
    <w:abstractNumId w:val="17"/>
  </w:num>
  <w:num w:numId="35">
    <w:abstractNumId w:val="31"/>
  </w:num>
  <w:num w:numId="36">
    <w:abstractNumId w:val="27"/>
  </w:num>
  <w:num w:numId="37">
    <w:abstractNumId w:val="28"/>
  </w:num>
  <w:num w:numId="38">
    <w:abstractNumId w:val="38"/>
  </w:num>
  <w:num w:numId="39">
    <w:abstractNumId w:val="18"/>
  </w:num>
  <w:num w:numId="40">
    <w:abstractNumId w:val="14"/>
  </w:num>
  <w:num w:numId="41">
    <w:abstractNumId w:val="25"/>
  </w:num>
  <w:num w:numId="42">
    <w:abstractNumId w:val="32"/>
  </w:num>
  <w:num w:numId="43">
    <w:abstractNumId w:val="1"/>
  </w:num>
  <w:num w:numId="44">
    <w:abstractNumId w:val="12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64866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3CBB"/>
    <w:rsid w:val="000259D4"/>
    <w:rsid w:val="000276A2"/>
    <w:rsid w:val="00031057"/>
    <w:rsid w:val="000340EE"/>
    <w:rsid w:val="000357EE"/>
    <w:rsid w:val="000373CC"/>
    <w:rsid w:val="00051E9F"/>
    <w:rsid w:val="00054952"/>
    <w:rsid w:val="00060083"/>
    <w:rsid w:val="0006033D"/>
    <w:rsid w:val="00063561"/>
    <w:rsid w:val="00064C12"/>
    <w:rsid w:val="00077BEE"/>
    <w:rsid w:val="00080CB5"/>
    <w:rsid w:val="000A0142"/>
    <w:rsid w:val="000A0AEE"/>
    <w:rsid w:val="000A1892"/>
    <w:rsid w:val="000A2EED"/>
    <w:rsid w:val="000A4F1D"/>
    <w:rsid w:val="000A56E3"/>
    <w:rsid w:val="000A715C"/>
    <w:rsid w:val="000A7ACC"/>
    <w:rsid w:val="000B7943"/>
    <w:rsid w:val="000C2488"/>
    <w:rsid w:val="000C7C89"/>
    <w:rsid w:val="000D2F01"/>
    <w:rsid w:val="000F20BD"/>
    <w:rsid w:val="000F3FBD"/>
    <w:rsid w:val="000F4FFC"/>
    <w:rsid w:val="000F6E01"/>
    <w:rsid w:val="00100EA8"/>
    <w:rsid w:val="00102550"/>
    <w:rsid w:val="00106A21"/>
    <w:rsid w:val="00111124"/>
    <w:rsid w:val="00112953"/>
    <w:rsid w:val="001131A4"/>
    <w:rsid w:val="00116A61"/>
    <w:rsid w:val="00117518"/>
    <w:rsid w:val="00122657"/>
    <w:rsid w:val="001240B8"/>
    <w:rsid w:val="00126127"/>
    <w:rsid w:val="00126AA3"/>
    <w:rsid w:val="00130736"/>
    <w:rsid w:val="00131B25"/>
    <w:rsid w:val="001350BF"/>
    <w:rsid w:val="00140C5F"/>
    <w:rsid w:val="001414A4"/>
    <w:rsid w:val="001416C3"/>
    <w:rsid w:val="00144861"/>
    <w:rsid w:val="00145182"/>
    <w:rsid w:val="00145D55"/>
    <w:rsid w:val="00147CE8"/>
    <w:rsid w:val="00157407"/>
    <w:rsid w:val="0016344B"/>
    <w:rsid w:val="00165320"/>
    <w:rsid w:val="0016794B"/>
    <w:rsid w:val="0017325B"/>
    <w:rsid w:val="00190E09"/>
    <w:rsid w:val="00195C9B"/>
    <w:rsid w:val="001A68BA"/>
    <w:rsid w:val="001B043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514C"/>
    <w:rsid w:val="001F269C"/>
    <w:rsid w:val="00200358"/>
    <w:rsid w:val="002026AF"/>
    <w:rsid w:val="00203233"/>
    <w:rsid w:val="00206E5B"/>
    <w:rsid w:val="002232AA"/>
    <w:rsid w:val="00223934"/>
    <w:rsid w:val="002302FA"/>
    <w:rsid w:val="00233A49"/>
    <w:rsid w:val="0024012E"/>
    <w:rsid w:val="002431D9"/>
    <w:rsid w:val="00244E6B"/>
    <w:rsid w:val="0024531B"/>
    <w:rsid w:val="00245394"/>
    <w:rsid w:val="002457C3"/>
    <w:rsid w:val="002506C1"/>
    <w:rsid w:val="002532A1"/>
    <w:rsid w:val="00253AC1"/>
    <w:rsid w:val="00287A0D"/>
    <w:rsid w:val="00292511"/>
    <w:rsid w:val="00293398"/>
    <w:rsid w:val="00294718"/>
    <w:rsid w:val="002A1B07"/>
    <w:rsid w:val="002A5985"/>
    <w:rsid w:val="002B77A7"/>
    <w:rsid w:val="002B7AFF"/>
    <w:rsid w:val="002C06D8"/>
    <w:rsid w:val="002C76EA"/>
    <w:rsid w:val="002C7813"/>
    <w:rsid w:val="002D2305"/>
    <w:rsid w:val="002D391E"/>
    <w:rsid w:val="002D51FE"/>
    <w:rsid w:val="002D73A1"/>
    <w:rsid w:val="002E7C81"/>
    <w:rsid w:val="002E7CBA"/>
    <w:rsid w:val="002F0230"/>
    <w:rsid w:val="002F19EF"/>
    <w:rsid w:val="002F255F"/>
    <w:rsid w:val="002F475F"/>
    <w:rsid w:val="00313F45"/>
    <w:rsid w:val="00320457"/>
    <w:rsid w:val="003256EA"/>
    <w:rsid w:val="00325DEB"/>
    <w:rsid w:val="00326E9D"/>
    <w:rsid w:val="00327DFC"/>
    <w:rsid w:val="003323E7"/>
    <w:rsid w:val="00333AFD"/>
    <w:rsid w:val="00336A27"/>
    <w:rsid w:val="00350029"/>
    <w:rsid w:val="00350B7F"/>
    <w:rsid w:val="00356CF9"/>
    <w:rsid w:val="003571CD"/>
    <w:rsid w:val="00360860"/>
    <w:rsid w:val="0036129A"/>
    <w:rsid w:val="00364D2E"/>
    <w:rsid w:val="00372360"/>
    <w:rsid w:val="00385220"/>
    <w:rsid w:val="0038745D"/>
    <w:rsid w:val="00392511"/>
    <w:rsid w:val="0039393B"/>
    <w:rsid w:val="0039492C"/>
    <w:rsid w:val="00395E4A"/>
    <w:rsid w:val="00397982"/>
    <w:rsid w:val="00397AB3"/>
    <w:rsid w:val="003A1266"/>
    <w:rsid w:val="003A15FF"/>
    <w:rsid w:val="003A634D"/>
    <w:rsid w:val="003B1BC6"/>
    <w:rsid w:val="003B1FD9"/>
    <w:rsid w:val="003B218C"/>
    <w:rsid w:val="003B5A06"/>
    <w:rsid w:val="003B5E75"/>
    <w:rsid w:val="003B6F59"/>
    <w:rsid w:val="003C1048"/>
    <w:rsid w:val="003C3B29"/>
    <w:rsid w:val="003D73F3"/>
    <w:rsid w:val="003E1B52"/>
    <w:rsid w:val="003E215F"/>
    <w:rsid w:val="003E2758"/>
    <w:rsid w:val="003E3672"/>
    <w:rsid w:val="003E601E"/>
    <w:rsid w:val="003F22D3"/>
    <w:rsid w:val="004205BE"/>
    <w:rsid w:val="004303E0"/>
    <w:rsid w:val="00432ACE"/>
    <w:rsid w:val="004330DA"/>
    <w:rsid w:val="0044460A"/>
    <w:rsid w:val="00445E87"/>
    <w:rsid w:val="004463C4"/>
    <w:rsid w:val="00451518"/>
    <w:rsid w:val="00453BD7"/>
    <w:rsid w:val="00453E32"/>
    <w:rsid w:val="00460A41"/>
    <w:rsid w:val="0046191F"/>
    <w:rsid w:val="004801C3"/>
    <w:rsid w:val="00481ECE"/>
    <w:rsid w:val="0048580B"/>
    <w:rsid w:val="00485A8E"/>
    <w:rsid w:val="00490C72"/>
    <w:rsid w:val="00492313"/>
    <w:rsid w:val="004969DE"/>
    <w:rsid w:val="0049726B"/>
    <w:rsid w:val="004A5E77"/>
    <w:rsid w:val="004A64FA"/>
    <w:rsid w:val="004A6AA8"/>
    <w:rsid w:val="004B0FC5"/>
    <w:rsid w:val="004B3BB8"/>
    <w:rsid w:val="004C0C1E"/>
    <w:rsid w:val="004C54F2"/>
    <w:rsid w:val="004C591E"/>
    <w:rsid w:val="004D3CA5"/>
    <w:rsid w:val="004D5B62"/>
    <w:rsid w:val="004D5F87"/>
    <w:rsid w:val="004E24C8"/>
    <w:rsid w:val="004E602D"/>
    <w:rsid w:val="004E67AB"/>
    <w:rsid w:val="004F2F47"/>
    <w:rsid w:val="004F67EB"/>
    <w:rsid w:val="004F76D1"/>
    <w:rsid w:val="00503B30"/>
    <w:rsid w:val="00506C23"/>
    <w:rsid w:val="00510021"/>
    <w:rsid w:val="00512A9B"/>
    <w:rsid w:val="00515EFE"/>
    <w:rsid w:val="00521139"/>
    <w:rsid w:val="00531DC0"/>
    <w:rsid w:val="00533A74"/>
    <w:rsid w:val="00536A52"/>
    <w:rsid w:val="005374AF"/>
    <w:rsid w:val="00540F1B"/>
    <w:rsid w:val="00545A37"/>
    <w:rsid w:val="00557B20"/>
    <w:rsid w:val="00563997"/>
    <w:rsid w:val="00564EB0"/>
    <w:rsid w:val="00573872"/>
    <w:rsid w:val="00575691"/>
    <w:rsid w:val="005807C1"/>
    <w:rsid w:val="0058562C"/>
    <w:rsid w:val="00585DFC"/>
    <w:rsid w:val="005912CD"/>
    <w:rsid w:val="005933A8"/>
    <w:rsid w:val="005A0367"/>
    <w:rsid w:val="005A0576"/>
    <w:rsid w:val="005A3577"/>
    <w:rsid w:val="005A57AC"/>
    <w:rsid w:val="005A5AC6"/>
    <w:rsid w:val="005C0EF0"/>
    <w:rsid w:val="005C3436"/>
    <w:rsid w:val="005D5F14"/>
    <w:rsid w:val="005D61CF"/>
    <w:rsid w:val="005E145B"/>
    <w:rsid w:val="005E2050"/>
    <w:rsid w:val="005F417A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C29"/>
    <w:rsid w:val="006334B4"/>
    <w:rsid w:val="0063787A"/>
    <w:rsid w:val="00637AAE"/>
    <w:rsid w:val="00645EB2"/>
    <w:rsid w:val="006466BB"/>
    <w:rsid w:val="00663120"/>
    <w:rsid w:val="00680A3A"/>
    <w:rsid w:val="00681589"/>
    <w:rsid w:val="00684AC6"/>
    <w:rsid w:val="00685213"/>
    <w:rsid w:val="00691539"/>
    <w:rsid w:val="006A03F8"/>
    <w:rsid w:val="006A1605"/>
    <w:rsid w:val="006A3A44"/>
    <w:rsid w:val="006A6EA5"/>
    <w:rsid w:val="006B0A13"/>
    <w:rsid w:val="006B403D"/>
    <w:rsid w:val="006B46FC"/>
    <w:rsid w:val="006B4E19"/>
    <w:rsid w:val="006C0759"/>
    <w:rsid w:val="006C4426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7029CD"/>
    <w:rsid w:val="0070412A"/>
    <w:rsid w:val="007050E5"/>
    <w:rsid w:val="00705F89"/>
    <w:rsid w:val="00706D4B"/>
    <w:rsid w:val="00714011"/>
    <w:rsid w:val="007149D2"/>
    <w:rsid w:val="00714FBB"/>
    <w:rsid w:val="00723E41"/>
    <w:rsid w:val="00726781"/>
    <w:rsid w:val="00726E1B"/>
    <w:rsid w:val="007343C1"/>
    <w:rsid w:val="007371C9"/>
    <w:rsid w:val="007422CF"/>
    <w:rsid w:val="007513D3"/>
    <w:rsid w:val="007528AF"/>
    <w:rsid w:val="007538A6"/>
    <w:rsid w:val="00753DF8"/>
    <w:rsid w:val="007545E7"/>
    <w:rsid w:val="007628A1"/>
    <w:rsid w:val="00762A3F"/>
    <w:rsid w:val="00762BF5"/>
    <w:rsid w:val="00766C06"/>
    <w:rsid w:val="00780ED0"/>
    <w:rsid w:val="007835B9"/>
    <w:rsid w:val="007874C2"/>
    <w:rsid w:val="00790A69"/>
    <w:rsid w:val="007912D8"/>
    <w:rsid w:val="00792DB3"/>
    <w:rsid w:val="00794EBB"/>
    <w:rsid w:val="007A0C68"/>
    <w:rsid w:val="007A409C"/>
    <w:rsid w:val="007A6277"/>
    <w:rsid w:val="007B08B7"/>
    <w:rsid w:val="007B68F1"/>
    <w:rsid w:val="007C04BE"/>
    <w:rsid w:val="007C14A4"/>
    <w:rsid w:val="007C4F5B"/>
    <w:rsid w:val="007D1C62"/>
    <w:rsid w:val="007D736D"/>
    <w:rsid w:val="007E3C84"/>
    <w:rsid w:val="007E5799"/>
    <w:rsid w:val="007F121C"/>
    <w:rsid w:val="007F692E"/>
    <w:rsid w:val="007F71FD"/>
    <w:rsid w:val="0080016E"/>
    <w:rsid w:val="00800B91"/>
    <w:rsid w:val="00801DCF"/>
    <w:rsid w:val="0080275D"/>
    <w:rsid w:val="00807A3D"/>
    <w:rsid w:val="00813C83"/>
    <w:rsid w:val="00824B78"/>
    <w:rsid w:val="00827DA4"/>
    <w:rsid w:val="0083175E"/>
    <w:rsid w:val="00834E6C"/>
    <w:rsid w:val="00835CC2"/>
    <w:rsid w:val="00843298"/>
    <w:rsid w:val="008516A8"/>
    <w:rsid w:val="00852FCA"/>
    <w:rsid w:val="0086100F"/>
    <w:rsid w:val="00861BF1"/>
    <w:rsid w:val="00861CE8"/>
    <w:rsid w:val="00862EDA"/>
    <w:rsid w:val="00881894"/>
    <w:rsid w:val="00886E28"/>
    <w:rsid w:val="0089115C"/>
    <w:rsid w:val="00894F73"/>
    <w:rsid w:val="00895F79"/>
    <w:rsid w:val="008A006A"/>
    <w:rsid w:val="008B183A"/>
    <w:rsid w:val="008B2854"/>
    <w:rsid w:val="008B3270"/>
    <w:rsid w:val="008B6045"/>
    <w:rsid w:val="008B6CEC"/>
    <w:rsid w:val="008C31CC"/>
    <w:rsid w:val="008D0F1E"/>
    <w:rsid w:val="008D54F0"/>
    <w:rsid w:val="008E00C4"/>
    <w:rsid w:val="008E1278"/>
    <w:rsid w:val="008E1C8D"/>
    <w:rsid w:val="008F1E4F"/>
    <w:rsid w:val="008F3EFC"/>
    <w:rsid w:val="009002E0"/>
    <w:rsid w:val="0091255B"/>
    <w:rsid w:val="00917361"/>
    <w:rsid w:val="009222AB"/>
    <w:rsid w:val="00922A4A"/>
    <w:rsid w:val="00925699"/>
    <w:rsid w:val="00930FF4"/>
    <w:rsid w:val="00933B6D"/>
    <w:rsid w:val="00934C1B"/>
    <w:rsid w:val="00937B1F"/>
    <w:rsid w:val="00946348"/>
    <w:rsid w:val="009469F4"/>
    <w:rsid w:val="009472BE"/>
    <w:rsid w:val="0095223B"/>
    <w:rsid w:val="00957C03"/>
    <w:rsid w:val="00964160"/>
    <w:rsid w:val="00965FBC"/>
    <w:rsid w:val="00986BF5"/>
    <w:rsid w:val="00986D06"/>
    <w:rsid w:val="00993C12"/>
    <w:rsid w:val="009963C2"/>
    <w:rsid w:val="009A0380"/>
    <w:rsid w:val="009A10D2"/>
    <w:rsid w:val="009A4B21"/>
    <w:rsid w:val="009C08B7"/>
    <w:rsid w:val="009C3A8F"/>
    <w:rsid w:val="009C47A0"/>
    <w:rsid w:val="009C568E"/>
    <w:rsid w:val="009E2200"/>
    <w:rsid w:val="009E2ABA"/>
    <w:rsid w:val="009E5C65"/>
    <w:rsid w:val="009E7086"/>
    <w:rsid w:val="009F17DB"/>
    <w:rsid w:val="009F2052"/>
    <w:rsid w:val="009F6A0A"/>
    <w:rsid w:val="00A003E0"/>
    <w:rsid w:val="00A1003E"/>
    <w:rsid w:val="00A202BC"/>
    <w:rsid w:val="00A213C7"/>
    <w:rsid w:val="00A21573"/>
    <w:rsid w:val="00A22AE5"/>
    <w:rsid w:val="00A23985"/>
    <w:rsid w:val="00A25FAF"/>
    <w:rsid w:val="00A267DF"/>
    <w:rsid w:val="00A3027C"/>
    <w:rsid w:val="00A32875"/>
    <w:rsid w:val="00A37C08"/>
    <w:rsid w:val="00A46840"/>
    <w:rsid w:val="00A476B9"/>
    <w:rsid w:val="00A54AB5"/>
    <w:rsid w:val="00A7655B"/>
    <w:rsid w:val="00A76E67"/>
    <w:rsid w:val="00A82C5B"/>
    <w:rsid w:val="00A83BCF"/>
    <w:rsid w:val="00A847FC"/>
    <w:rsid w:val="00A8645F"/>
    <w:rsid w:val="00AA03E0"/>
    <w:rsid w:val="00AA2625"/>
    <w:rsid w:val="00AA2C7B"/>
    <w:rsid w:val="00AA3831"/>
    <w:rsid w:val="00AA6F26"/>
    <w:rsid w:val="00AC316A"/>
    <w:rsid w:val="00AC3840"/>
    <w:rsid w:val="00AD252E"/>
    <w:rsid w:val="00AD3E7D"/>
    <w:rsid w:val="00AD73E4"/>
    <w:rsid w:val="00AE0151"/>
    <w:rsid w:val="00AE1D8E"/>
    <w:rsid w:val="00AE495C"/>
    <w:rsid w:val="00AF7815"/>
    <w:rsid w:val="00B00B84"/>
    <w:rsid w:val="00B03900"/>
    <w:rsid w:val="00B05DE6"/>
    <w:rsid w:val="00B10FE7"/>
    <w:rsid w:val="00B14AAA"/>
    <w:rsid w:val="00B16749"/>
    <w:rsid w:val="00B25B46"/>
    <w:rsid w:val="00B274D5"/>
    <w:rsid w:val="00B30BC4"/>
    <w:rsid w:val="00B31FE7"/>
    <w:rsid w:val="00B35D6E"/>
    <w:rsid w:val="00B363B2"/>
    <w:rsid w:val="00B41511"/>
    <w:rsid w:val="00B41CAA"/>
    <w:rsid w:val="00B51CA8"/>
    <w:rsid w:val="00B53EEE"/>
    <w:rsid w:val="00B541E1"/>
    <w:rsid w:val="00B656B9"/>
    <w:rsid w:val="00B67949"/>
    <w:rsid w:val="00B833DE"/>
    <w:rsid w:val="00B8454A"/>
    <w:rsid w:val="00B85555"/>
    <w:rsid w:val="00B859BD"/>
    <w:rsid w:val="00B86FA4"/>
    <w:rsid w:val="00B94218"/>
    <w:rsid w:val="00B94C74"/>
    <w:rsid w:val="00B95856"/>
    <w:rsid w:val="00B96937"/>
    <w:rsid w:val="00BA0300"/>
    <w:rsid w:val="00BA1948"/>
    <w:rsid w:val="00BB176C"/>
    <w:rsid w:val="00BB1D1F"/>
    <w:rsid w:val="00BB59E1"/>
    <w:rsid w:val="00BC0C80"/>
    <w:rsid w:val="00BC36AF"/>
    <w:rsid w:val="00BD1BBC"/>
    <w:rsid w:val="00BF19FC"/>
    <w:rsid w:val="00BF5571"/>
    <w:rsid w:val="00BF65FD"/>
    <w:rsid w:val="00BF7C64"/>
    <w:rsid w:val="00C01A45"/>
    <w:rsid w:val="00C0511A"/>
    <w:rsid w:val="00C05DCC"/>
    <w:rsid w:val="00C07111"/>
    <w:rsid w:val="00C121D3"/>
    <w:rsid w:val="00C2001B"/>
    <w:rsid w:val="00C22CDA"/>
    <w:rsid w:val="00C24989"/>
    <w:rsid w:val="00C2587C"/>
    <w:rsid w:val="00C3203A"/>
    <w:rsid w:val="00C4098E"/>
    <w:rsid w:val="00C51537"/>
    <w:rsid w:val="00C57E9A"/>
    <w:rsid w:val="00C61505"/>
    <w:rsid w:val="00C727DF"/>
    <w:rsid w:val="00C76329"/>
    <w:rsid w:val="00C76A88"/>
    <w:rsid w:val="00C805C2"/>
    <w:rsid w:val="00C80EF6"/>
    <w:rsid w:val="00C81E43"/>
    <w:rsid w:val="00C8618C"/>
    <w:rsid w:val="00C913EA"/>
    <w:rsid w:val="00C92BED"/>
    <w:rsid w:val="00C93EBF"/>
    <w:rsid w:val="00C95AC0"/>
    <w:rsid w:val="00C972EB"/>
    <w:rsid w:val="00C979B7"/>
    <w:rsid w:val="00CA08A4"/>
    <w:rsid w:val="00CA1A86"/>
    <w:rsid w:val="00CB5D8C"/>
    <w:rsid w:val="00CC3AC1"/>
    <w:rsid w:val="00CC4AC5"/>
    <w:rsid w:val="00CC5CEF"/>
    <w:rsid w:val="00CD098A"/>
    <w:rsid w:val="00CD1BFA"/>
    <w:rsid w:val="00CD533C"/>
    <w:rsid w:val="00CE6A69"/>
    <w:rsid w:val="00CE70E9"/>
    <w:rsid w:val="00CF0D63"/>
    <w:rsid w:val="00CF577E"/>
    <w:rsid w:val="00CF6240"/>
    <w:rsid w:val="00CF6676"/>
    <w:rsid w:val="00CF6ED5"/>
    <w:rsid w:val="00D014A9"/>
    <w:rsid w:val="00D02329"/>
    <w:rsid w:val="00D05767"/>
    <w:rsid w:val="00D05ABF"/>
    <w:rsid w:val="00D05B58"/>
    <w:rsid w:val="00D06897"/>
    <w:rsid w:val="00D10B49"/>
    <w:rsid w:val="00D230BB"/>
    <w:rsid w:val="00D2481A"/>
    <w:rsid w:val="00D251A1"/>
    <w:rsid w:val="00D27E49"/>
    <w:rsid w:val="00D31BF9"/>
    <w:rsid w:val="00D324CA"/>
    <w:rsid w:val="00D3410C"/>
    <w:rsid w:val="00D35F51"/>
    <w:rsid w:val="00D361C9"/>
    <w:rsid w:val="00D51F06"/>
    <w:rsid w:val="00D5526D"/>
    <w:rsid w:val="00D61CE2"/>
    <w:rsid w:val="00D63420"/>
    <w:rsid w:val="00D637D2"/>
    <w:rsid w:val="00D73020"/>
    <w:rsid w:val="00D75545"/>
    <w:rsid w:val="00D76A4B"/>
    <w:rsid w:val="00D77B7E"/>
    <w:rsid w:val="00D8090B"/>
    <w:rsid w:val="00D84170"/>
    <w:rsid w:val="00D86903"/>
    <w:rsid w:val="00D94509"/>
    <w:rsid w:val="00D97BED"/>
    <w:rsid w:val="00DA158C"/>
    <w:rsid w:val="00DA1CED"/>
    <w:rsid w:val="00DA2C07"/>
    <w:rsid w:val="00DA331A"/>
    <w:rsid w:val="00DA7A02"/>
    <w:rsid w:val="00DB21F5"/>
    <w:rsid w:val="00DC32C6"/>
    <w:rsid w:val="00DC7CEB"/>
    <w:rsid w:val="00DD0717"/>
    <w:rsid w:val="00DD1199"/>
    <w:rsid w:val="00DD655C"/>
    <w:rsid w:val="00DD7263"/>
    <w:rsid w:val="00DE28F3"/>
    <w:rsid w:val="00DF4322"/>
    <w:rsid w:val="00DF4D30"/>
    <w:rsid w:val="00DF4D5A"/>
    <w:rsid w:val="00E13F94"/>
    <w:rsid w:val="00E16D64"/>
    <w:rsid w:val="00E21A57"/>
    <w:rsid w:val="00E30C82"/>
    <w:rsid w:val="00E450A5"/>
    <w:rsid w:val="00E45633"/>
    <w:rsid w:val="00E46F68"/>
    <w:rsid w:val="00E470BA"/>
    <w:rsid w:val="00E5159B"/>
    <w:rsid w:val="00E56679"/>
    <w:rsid w:val="00E60B37"/>
    <w:rsid w:val="00E61D1C"/>
    <w:rsid w:val="00E65719"/>
    <w:rsid w:val="00E666FF"/>
    <w:rsid w:val="00E800CF"/>
    <w:rsid w:val="00E8366D"/>
    <w:rsid w:val="00E83CFE"/>
    <w:rsid w:val="00E85910"/>
    <w:rsid w:val="00E87D77"/>
    <w:rsid w:val="00E87D94"/>
    <w:rsid w:val="00E9140C"/>
    <w:rsid w:val="00E93401"/>
    <w:rsid w:val="00EA214A"/>
    <w:rsid w:val="00EA3279"/>
    <w:rsid w:val="00EA33AA"/>
    <w:rsid w:val="00EA4278"/>
    <w:rsid w:val="00EB5FD4"/>
    <w:rsid w:val="00ED251F"/>
    <w:rsid w:val="00ED329F"/>
    <w:rsid w:val="00EE0881"/>
    <w:rsid w:val="00EE4E88"/>
    <w:rsid w:val="00EF05C7"/>
    <w:rsid w:val="00EF5F44"/>
    <w:rsid w:val="00F004EB"/>
    <w:rsid w:val="00F00E15"/>
    <w:rsid w:val="00F02C9E"/>
    <w:rsid w:val="00F046A7"/>
    <w:rsid w:val="00F11727"/>
    <w:rsid w:val="00F12C75"/>
    <w:rsid w:val="00F14F8B"/>
    <w:rsid w:val="00F16349"/>
    <w:rsid w:val="00F20684"/>
    <w:rsid w:val="00F26C72"/>
    <w:rsid w:val="00F33211"/>
    <w:rsid w:val="00F36AF1"/>
    <w:rsid w:val="00F423B0"/>
    <w:rsid w:val="00F44E85"/>
    <w:rsid w:val="00F45C36"/>
    <w:rsid w:val="00F46EB5"/>
    <w:rsid w:val="00F52CFF"/>
    <w:rsid w:val="00F557DA"/>
    <w:rsid w:val="00F559DE"/>
    <w:rsid w:val="00F5620F"/>
    <w:rsid w:val="00F62B11"/>
    <w:rsid w:val="00F637B3"/>
    <w:rsid w:val="00F6571E"/>
    <w:rsid w:val="00F6794B"/>
    <w:rsid w:val="00F70A62"/>
    <w:rsid w:val="00F73B9E"/>
    <w:rsid w:val="00F768B0"/>
    <w:rsid w:val="00F7792C"/>
    <w:rsid w:val="00F8062E"/>
    <w:rsid w:val="00F81CAD"/>
    <w:rsid w:val="00F84F9E"/>
    <w:rsid w:val="00F859D3"/>
    <w:rsid w:val="00F863F3"/>
    <w:rsid w:val="00F86CC2"/>
    <w:rsid w:val="00F86FA5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D5"/>
    <w:rsid w:val="00FB5FC2"/>
    <w:rsid w:val="00FC6336"/>
    <w:rsid w:val="00FD44BF"/>
    <w:rsid w:val="00FD46C1"/>
    <w:rsid w:val="00FD4922"/>
    <w:rsid w:val="00FD4B99"/>
    <w:rsid w:val="00FE4313"/>
    <w:rsid w:val="00FE44FC"/>
    <w:rsid w:val="00FE6638"/>
    <w:rsid w:val="00FE68C1"/>
    <w:rsid w:val="00FF115B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4866">
      <o:colormru v:ext="edit" colors="#fa5c50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hyperlink" Target="http://www.espace.cfwb.be/SIPPT/Inter07.htm" TargetMode="External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hyperlink" Target="http://www.espace.cfwb.be/SIPPT/Oblig05.htm" TargetMode="External"/><Relationship Id="rId50" Type="http://schemas.openxmlformats.org/officeDocument/2006/relationships/image" Target="media/image24.png"/><Relationship Id="rId55" Type="http://schemas.openxmlformats.org/officeDocument/2006/relationships/hyperlink" Target="http://www.espace.cfwb.be/SIPPT/Sauvet02.htm" TargetMode="External"/><Relationship Id="rId63" Type="http://schemas.openxmlformats.org/officeDocument/2006/relationships/hyperlink" Target="http://www.espace.cfwb.be/SIPPT/Sauvet04.htm" TargetMode="External"/><Relationship Id="rId68" Type="http://schemas.openxmlformats.org/officeDocument/2006/relationships/image" Target="media/image33.png"/><Relationship Id="rId76" Type="http://schemas.openxmlformats.org/officeDocument/2006/relationships/image" Target="media/image37.png"/><Relationship Id="rId84" Type="http://schemas.openxmlformats.org/officeDocument/2006/relationships/image" Target="media/image41.png"/><Relationship Id="rId89" Type="http://schemas.openxmlformats.org/officeDocument/2006/relationships/hyperlink" Target="http://www.espace.cfwb.be/SIPPT/INCEND05.htm" TargetMode="External"/><Relationship Id="rId97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hyperlink" Target="http://www.espace.cfwb.be/SIPPT/Averti10.htm" TargetMode="External"/><Relationship Id="rId92" Type="http://schemas.openxmlformats.org/officeDocument/2006/relationships/image" Target="media/image45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hyperlink" Target="http://www.espace.cfwb.be/SIPPT/Inter05.htm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hyperlink" Target="http://www.espace.cfwb.be/SIPPT/Oblig08.htm" TargetMode="External"/><Relationship Id="rId40" Type="http://schemas.openxmlformats.org/officeDocument/2006/relationships/image" Target="media/image19.png"/><Relationship Id="rId45" Type="http://schemas.openxmlformats.org/officeDocument/2006/relationships/hyperlink" Target="http://www.espace.cfwb.be/SIPPT/Oblig10.htm" TargetMode="External"/><Relationship Id="rId53" Type="http://schemas.openxmlformats.org/officeDocument/2006/relationships/hyperlink" Target="http://www.espace.cfwb.be/SIPPT/Sauvet06.htm" TargetMode="External"/><Relationship Id="rId58" Type="http://schemas.openxmlformats.org/officeDocument/2006/relationships/image" Target="media/image28.png"/><Relationship Id="rId66" Type="http://schemas.openxmlformats.org/officeDocument/2006/relationships/image" Target="media/image32.png"/><Relationship Id="rId74" Type="http://schemas.openxmlformats.org/officeDocument/2006/relationships/image" Target="media/image36.png"/><Relationship Id="rId79" Type="http://schemas.openxmlformats.org/officeDocument/2006/relationships/hyperlink" Target="http://www.espace.cfwb.be/SIPPT/Averti18.htm" TargetMode="External"/><Relationship Id="rId87" Type="http://schemas.openxmlformats.org/officeDocument/2006/relationships/hyperlink" Target="http://www.espace.cfwb.be/SIPPT/INCEND02.htm" TargetMode="External"/><Relationship Id="rId5" Type="http://schemas.openxmlformats.org/officeDocument/2006/relationships/settings" Target="settings.xml"/><Relationship Id="rId61" Type="http://schemas.openxmlformats.org/officeDocument/2006/relationships/hyperlink" Target="http://www.espace.cfwb.be/SIPPT/Sauvet08.htm" TargetMode="External"/><Relationship Id="rId82" Type="http://schemas.openxmlformats.org/officeDocument/2006/relationships/image" Target="media/image40.png"/><Relationship Id="rId90" Type="http://schemas.openxmlformats.org/officeDocument/2006/relationships/image" Target="media/image44.png"/><Relationship Id="rId95" Type="http://schemas.openxmlformats.org/officeDocument/2006/relationships/footer" Target="footer2.xml"/><Relationship Id="rId19" Type="http://schemas.openxmlformats.org/officeDocument/2006/relationships/hyperlink" Target="http://www.espace.cfwb.be/SIPPT/Inter02.ht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hyperlink" Target="http://www.espace.cfwb.be/SIPPT/Inter04.htm" TargetMode="External"/><Relationship Id="rId30" Type="http://schemas.openxmlformats.org/officeDocument/2006/relationships/image" Target="media/image14.png"/><Relationship Id="rId35" Type="http://schemas.openxmlformats.org/officeDocument/2006/relationships/hyperlink" Target="http://www.espace.cfwb.be/SIPPT/Oblig02.htm" TargetMode="External"/><Relationship Id="rId43" Type="http://schemas.openxmlformats.org/officeDocument/2006/relationships/hyperlink" Target="http://www.espace.cfwb.be/SIPPT/Oblig04.htm" TargetMode="External"/><Relationship Id="rId48" Type="http://schemas.openxmlformats.org/officeDocument/2006/relationships/image" Target="media/image23.png"/><Relationship Id="rId56" Type="http://schemas.openxmlformats.org/officeDocument/2006/relationships/image" Target="media/image27.png"/><Relationship Id="rId64" Type="http://schemas.openxmlformats.org/officeDocument/2006/relationships/image" Target="media/image31.png"/><Relationship Id="rId69" Type="http://schemas.openxmlformats.org/officeDocument/2006/relationships/hyperlink" Target="http://www.espace.cfwb.be/SIPPT/Sauvet10.htm" TargetMode="External"/><Relationship Id="rId77" Type="http://schemas.openxmlformats.org/officeDocument/2006/relationships/hyperlink" Target="http://www.espace.cfwb.be/SIPPT/Averti13.htm" TargetMode="External"/><Relationship Id="rId8" Type="http://schemas.openxmlformats.org/officeDocument/2006/relationships/endnotes" Target="endnotes.xml"/><Relationship Id="rId51" Type="http://schemas.openxmlformats.org/officeDocument/2006/relationships/hyperlink" Target="http://www.espace.cfwb.be/SIPPT/Sauvet01.htm" TargetMode="External"/><Relationship Id="rId72" Type="http://schemas.openxmlformats.org/officeDocument/2006/relationships/image" Target="media/image35.png"/><Relationship Id="rId80" Type="http://schemas.openxmlformats.org/officeDocument/2006/relationships/image" Target="media/image39.png"/><Relationship Id="rId85" Type="http://schemas.openxmlformats.org/officeDocument/2006/relationships/hyperlink" Target="http://www.espace.cfwb.be/SIPPT/INCEND04.htm" TargetMode="External"/><Relationship Id="rId93" Type="http://schemas.openxmlformats.org/officeDocument/2006/relationships/footer" Target="footer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hyperlink" Target="http://www.espace.cfwb.be/SIPPT/Inter06.htm" TargetMode="External"/><Relationship Id="rId25" Type="http://schemas.openxmlformats.org/officeDocument/2006/relationships/hyperlink" Target="http://www.espace.cfwb.be/SIPPT/Inter08.htm" TargetMode="External"/><Relationship Id="rId33" Type="http://schemas.openxmlformats.org/officeDocument/2006/relationships/hyperlink" Target="http://www.espace.cfwb.be/SIPPT/Oblig06.htm" TargetMode="External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openxmlformats.org/officeDocument/2006/relationships/hyperlink" Target="http://www.espace.cfwb.be/SIPPT/Sauvet03.htm" TargetMode="External"/><Relationship Id="rId67" Type="http://schemas.openxmlformats.org/officeDocument/2006/relationships/hyperlink" Target="http://www.espace.cfwb.be/SIPPT/Sauvet05.htm" TargetMode="External"/><Relationship Id="rId20" Type="http://schemas.openxmlformats.org/officeDocument/2006/relationships/image" Target="media/image9.png"/><Relationship Id="rId41" Type="http://schemas.openxmlformats.org/officeDocument/2006/relationships/hyperlink" Target="http://www.espace.cfwb.be/SIPPT/Oblig09.htm" TargetMode="External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70" Type="http://schemas.openxmlformats.org/officeDocument/2006/relationships/image" Target="media/image34.png"/><Relationship Id="rId75" Type="http://schemas.openxmlformats.org/officeDocument/2006/relationships/hyperlink" Target="http://www.espace.cfwb.be/SIPPT/Averti12.htm" TargetMode="External"/><Relationship Id="rId83" Type="http://schemas.openxmlformats.org/officeDocument/2006/relationships/hyperlink" Target="http://www.espace.cfwb.be/SIPPT/INCEND01.htm" TargetMode="External"/><Relationship Id="rId88" Type="http://schemas.openxmlformats.org/officeDocument/2006/relationships/image" Target="media/image43.png"/><Relationship Id="rId91" Type="http://schemas.openxmlformats.org/officeDocument/2006/relationships/hyperlink" Target="http://www.espace.cfwb.be/SIPPT/INCEND03.htm" TargetMode="Externa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://www.espace.cfwb.be/SIPPT/Inter01.htm" TargetMode="External"/><Relationship Id="rId23" Type="http://schemas.openxmlformats.org/officeDocument/2006/relationships/hyperlink" Target="http://www.espace.cfwb.be/SIPPT/Inter03.htm" TargetMode="Externa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hyperlink" Target="http://www.espace.cfwb.be/SIPPT/Oblig11.htm" TargetMode="External"/><Relationship Id="rId57" Type="http://schemas.openxmlformats.org/officeDocument/2006/relationships/hyperlink" Target="http://www.espace.cfwb.be/SIPPT/Sauvet07.htm" TargetMode="External"/><Relationship Id="rId10" Type="http://schemas.openxmlformats.org/officeDocument/2006/relationships/image" Target="media/image2.png"/><Relationship Id="rId31" Type="http://schemas.openxmlformats.org/officeDocument/2006/relationships/hyperlink" Target="http://www.espace.cfwb.be/SIPPT/oblig01.htm" TargetMode="External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openxmlformats.org/officeDocument/2006/relationships/hyperlink" Target="http://www.espace.cfwb.be/SIPPT/Sauvet09.htm" TargetMode="External"/><Relationship Id="rId73" Type="http://schemas.openxmlformats.org/officeDocument/2006/relationships/hyperlink" Target="http://www.espace.cfwb.be/SIPPT/Averti11.htm" TargetMode="External"/><Relationship Id="rId78" Type="http://schemas.openxmlformats.org/officeDocument/2006/relationships/image" Target="media/image38.png"/><Relationship Id="rId81" Type="http://schemas.openxmlformats.org/officeDocument/2006/relationships/hyperlink" Target="http://www.espace.cfwb.be/SIPPT/Averti17.htm" TargetMode="External"/><Relationship Id="rId86" Type="http://schemas.openxmlformats.org/officeDocument/2006/relationships/image" Target="media/image42.png"/><Relationship Id="rId94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hyperlink" Target="http://www.espace.cfwb.be/SIPPT/Oblig03.ht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96858F-B052-4093-B146-D9A2DE82E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740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2</cp:revision>
  <cp:lastPrinted>2021-09-09T11:28:00Z</cp:lastPrinted>
  <dcterms:created xsi:type="dcterms:W3CDTF">2025-07-31T11:51:00Z</dcterms:created>
  <dcterms:modified xsi:type="dcterms:W3CDTF">2025-07-31T11:51:00Z</dcterms:modified>
</cp:coreProperties>
</file>