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6D7A7C" w:rsidRPr="00DA2C07" w:rsidRDefault="006D7A7C" w:rsidP="006D7A7C">
      <w:pPr>
        <w:pStyle w:val="Paragraphedeliste"/>
        <w:numPr>
          <w:ilvl w:val="0"/>
          <w:numId w:val="19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Interchangeabilité</w:t>
      </w: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S'il faut fabriquer une série d'objets identiques, il est impossible à une même forme d'avoir toujours exactement la même dimension d'un objet à l'autre.</w:t>
      </w:r>
    </w:p>
    <w:p w:rsidR="006D7A7C" w:rsidRPr="00C63679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Une cote imposée sera plus facile à réaliser si elle peut varier entre deux valeurs limites: une </w:t>
      </w:r>
      <w:r w:rsidRPr="00C63679">
        <w:rPr>
          <w:rFonts w:ascii="Arial" w:hAnsi="Arial" w:cs="Arial"/>
          <w:b/>
          <w:bCs/>
          <w:iCs/>
        </w:rPr>
        <w:t>cote maximale</w:t>
      </w:r>
      <w:r w:rsidRPr="00C63679">
        <w:rPr>
          <w:rFonts w:ascii="Arial" w:hAnsi="Arial" w:cs="Arial"/>
        </w:rPr>
        <w:t> et une </w:t>
      </w:r>
      <w:r w:rsidRPr="00C63679">
        <w:rPr>
          <w:rFonts w:ascii="Arial" w:hAnsi="Arial" w:cs="Arial"/>
          <w:b/>
          <w:bCs/>
          <w:iCs/>
        </w:rPr>
        <w:t>cote minimale</w:t>
      </w:r>
      <w:r w:rsidRPr="00C63679">
        <w:rPr>
          <w:rFonts w:ascii="Arial" w:hAnsi="Arial" w:cs="Arial"/>
        </w:rPr>
        <w:t xml:space="preserve">. </w:t>
      </w: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La différence entre les deux s'appelle la </w:t>
      </w:r>
      <w:r w:rsidRPr="00C63679">
        <w:rPr>
          <w:rFonts w:ascii="Arial" w:hAnsi="Arial" w:cs="Arial"/>
          <w:b/>
          <w:bCs/>
          <w:iCs/>
        </w:rPr>
        <w:t>tolérance</w:t>
      </w:r>
      <w:r w:rsidRPr="00C63679">
        <w:rPr>
          <w:rFonts w:ascii="Arial" w:hAnsi="Arial" w:cs="Arial"/>
        </w:rPr>
        <w:t>, ou </w:t>
      </w:r>
      <w:r w:rsidRPr="00C63679">
        <w:rPr>
          <w:rFonts w:ascii="Arial" w:hAnsi="Arial" w:cs="Arial"/>
          <w:b/>
          <w:bCs/>
          <w:iCs/>
        </w:rPr>
        <w:t>intervalle de tolérance</w:t>
      </w:r>
      <w:r w:rsidRPr="00C63679">
        <w:rPr>
          <w:rFonts w:ascii="Arial" w:hAnsi="Arial" w:cs="Arial"/>
        </w:rPr>
        <w:t>.</w:t>
      </w:r>
    </w:p>
    <w:p w:rsidR="006D7A7C" w:rsidRPr="00C63679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Plus la </w:t>
      </w:r>
      <w:r w:rsidRPr="00C63679">
        <w:rPr>
          <w:rFonts w:ascii="Arial" w:hAnsi="Arial" w:cs="Arial"/>
          <w:b/>
          <w:bCs/>
          <w:iCs/>
        </w:rPr>
        <w:t>précision</w:t>
      </w:r>
      <w:r w:rsidRPr="00C63679">
        <w:rPr>
          <w:rFonts w:ascii="Arial" w:hAnsi="Arial" w:cs="Arial"/>
        </w:rPr>
        <w:t> exigée est </w:t>
      </w:r>
      <w:r w:rsidRPr="00C63679">
        <w:rPr>
          <w:rFonts w:ascii="Arial" w:hAnsi="Arial" w:cs="Arial"/>
          <w:b/>
          <w:bCs/>
          <w:iCs/>
        </w:rPr>
        <w:t>grande</w:t>
      </w:r>
      <w:r w:rsidRPr="00C63679">
        <w:rPr>
          <w:rFonts w:ascii="Arial" w:hAnsi="Arial" w:cs="Arial"/>
        </w:rPr>
        <w:t>, plus </w:t>
      </w:r>
      <w:r w:rsidRPr="00C63679">
        <w:rPr>
          <w:rFonts w:ascii="Arial" w:hAnsi="Arial" w:cs="Arial"/>
          <w:b/>
          <w:bCs/>
          <w:iCs/>
        </w:rPr>
        <w:t>l'intervalle de tolérance</w:t>
      </w:r>
      <w:r w:rsidRPr="00C63679">
        <w:rPr>
          <w:rFonts w:ascii="Arial" w:hAnsi="Arial" w:cs="Arial"/>
        </w:rPr>
        <w:t> </w:t>
      </w:r>
      <w:r w:rsidRPr="00C63679">
        <w:rPr>
          <w:rFonts w:ascii="Arial" w:hAnsi="Arial" w:cs="Arial"/>
          <w:b/>
          <w:bCs/>
          <w:iCs/>
        </w:rPr>
        <w:t>doit être petit</w:t>
      </w:r>
      <w:r w:rsidRPr="00C63679">
        <w:rPr>
          <w:rFonts w:ascii="Arial" w:hAnsi="Arial" w:cs="Arial"/>
        </w:rPr>
        <w:t>.</w:t>
      </w: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br/>
        <w:t>L'</w:t>
      </w:r>
      <w:r w:rsidRPr="00C63679">
        <w:rPr>
          <w:rFonts w:ascii="Arial" w:hAnsi="Arial" w:cs="Arial"/>
          <w:b/>
          <w:bCs/>
          <w:iCs/>
        </w:rPr>
        <w:t>interchangeabilité</w:t>
      </w:r>
      <w:r w:rsidRPr="00C63679">
        <w:rPr>
          <w:rFonts w:ascii="Arial" w:hAnsi="Arial" w:cs="Arial"/>
        </w:rPr>
        <w:t> des objets ou composants est à la base de tous les produits manufacturés construits en série.</w:t>
      </w:r>
    </w:p>
    <w:p w:rsidR="006D7A7C" w:rsidRPr="00C63679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Default="006D7A7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  <w:r w:rsidRPr="00C63679">
        <w:rPr>
          <w:rFonts w:ascii="Arial" w:hAnsi="Arial" w:cs="Arial"/>
        </w:rPr>
        <w:t>N'importe quel composant interchangeable d'un mécanisme peut être démonté et remonté sur n'importe quel autre mécanisme du même type.</w:t>
      </w:r>
    </w:p>
    <w:p w:rsidR="00863E0C" w:rsidRPr="00C63679" w:rsidRDefault="00863E0C" w:rsidP="006D7A7C">
      <w:pPr>
        <w:pStyle w:val="NormalWeb"/>
        <w:spacing w:before="0" w:beforeAutospacing="0" w:after="0"/>
        <w:ind w:left="567" w:right="-1"/>
        <w:jc w:val="both"/>
        <w:rPr>
          <w:rFonts w:ascii="Arial" w:hAnsi="Arial" w:cs="Arial"/>
        </w:rPr>
      </w:pPr>
    </w:p>
    <w:p w:rsidR="006D7A7C" w:rsidRPr="00C63679" w:rsidRDefault="006D7A7C" w:rsidP="006D7A7C">
      <w:pPr>
        <w:pStyle w:val="NormalWeb"/>
        <w:numPr>
          <w:ilvl w:val="0"/>
          <w:numId w:val="19"/>
        </w:numPr>
        <w:pBdr>
          <w:bottom w:val="single" w:sz="18" w:space="1" w:color="1F497D" w:themeColor="text2"/>
        </w:pBdr>
        <w:spacing w:before="0" w:beforeAutospacing="0" w:after="0"/>
        <w:ind w:left="567" w:right="-1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C63679">
        <w:rPr>
          <w:rFonts w:ascii="Arial" w:hAnsi="Arial" w:cs="Arial"/>
          <w:b/>
          <w:color w:val="1F497D" w:themeColor="text2"/>
          <w:sz w:val="28"/>
          <w:szCs w:val="28"/>
        </w:rPr>
        <w:t>Cotation tolérancée</w:t>
      </w:r>
    </w:p>
    <w:p w:rsidR="006D7A7C" w:rsidRDefault="006D7A7C" w:rsidP="006D7A7C">
      <w:pPr>
        <w:ind w:left="397"/>
        <w:jc w:val="both"/>
        <w:rPr>
          <w:rFonts w:ascii="Arial" w:hAnsi="Arial" w:cs="Arial"/>
          <w:sz w:val="24"/>
          <w:szCs w:val="24"/>
        </w:rPr>
      </w:pPr>
    </w:p>
    <w:p w:rsidR="006D7A7C" w:rsidRPr="00AA7266" w:rsidRDefault="006D7A7C" w:rsidP="006D7A7C">
      <w:pPr>
        <w:pStyle w:val="Paragraphedeliste"/>
        <w:numPr>
          <w:ilvl w:val="1"/>
          <w:numId w:val="19"/>
        </w:numPr>
        <w:pBdr>
          <w:bottom w:val="single" w:sz="18" w:space="1" w:color="1F497D" w:themeColor="text2"/>
        </w:pBdr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AA7266">
        <w:rPr>
          <w:rFonts w:ascii="Arial" w:hAnsi="Arial" w:cs="Arial"/>
          <w:b/>
          <w:color w:val="1F497D" w:themeColor="text2"/>
          <w:sz w:val="28"/>
          <w:szCs w:val="28"/>
        </w:rPr>
        <w:t>Arbre et alésage</w:t>
      </w:r>
    </w:p>
    <w:p w:rsidR="006D7A7C" w:rsidRDefault="006D7A7C" w:rsidP="006D7A7C">
      <w:pPr>
        <w:ind w:left="397"/>
        <w:jc w:val="both"/>
        <w:rPr>
          <w:rFonts w:ascii="Arial" w:hAnsi="Arial" w:cs="Arial"/>
          <w:sz w:val="24"/>
          <w:szCs w:val="24"/>
        </w:rPr>
      </w:pPr>
    </w:p>
    <w:p w:rsidR="00863E0C" w:rsidRPr="008D0F1E" w:rsidRDefault="00863E0C" w:rsidP="006D7A7C">
      <w:pPr>
        <w:ind w:left="397"/>
        <w:jc w:val="both"/>
        <w:rPr>
          <w:rFonts w:ascii="Arial" w:hAnsi="Arial" w:cs="Arial"/>
          <w:sz w:val="24"/>
          <w:szCs w:val="24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rPr>
          <w:rFonts w:ascii="Arial" w:hAnsi="Arial"/>
          <w:noProof/>
        </w:rPr>
      </w:pPr>
    </w:p>
    <w:p w:rsidR="006D7A7C" w:rsidRDefault="00110FD7" w:rsidP="006D7A7C">
      <w:pPr>
        <w:pStyle w:val="En-tte"/>
        <w:tabs>
          <w:tab w:val="clear" w:pos="4536"/>
          <w:tab w:val="clear" w:pos="9072"/>
        </w:tabs>
        <w:rPr>
          <w:rFonts w:ascii="Arial" w:hAnsi="Arial"/>
          <w:noProof/>
        </w:rPr>
      </w:pPr>
      <w:r>
        <w:rPr>
          <w:rFonts w:ascii="Arial" w:hAnsi="Arial"/>
          <w:noProof/>
          <w:lang w:eastAsia="fr-FR"/>
        </w:rPr>
        <w:pict>
          <v:group id="_x0000_s220213" style="position:absolute;margin-left:85.25pt;margin-top:1.85pt;width:427pt;height:109.2pt;z-index:251679232" coordorigin="1372,8641" coordsize="8540,2184">
            <v:group id="_x0000_s220214" style="position:absolute;left:1372;top:8641;width:8540;height:2184" coordorigin="1372,8641" coordsize="8540,2184">
              <v:group id="_x0000_s220215" style="position:absolute;left:1372;top:8641;width:8540;height:2184" coordorigin="1372,8641" coordsize="8540,2184">
                <v:line id="_x0000_s220216" style="position:absolute" from="3108,10069" to="7364,10069"/>
                <v:group id="_x0000_s220217" style="position:absolute;left:1372;top:8641;width:8540;height:2184" coordorigin="1372,8641" coordsize="8540,2184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220218" type="#_x0000_t202" style="position:absolute;left:3752;top:9117;width:3696;height:476" filled="f" stroked="f">
                    <v:textbox style="mso-next-textbox:#_x0000_s220218">
                      <w:txbxContent>
                        <w:p w:rsidR="00DB0D8B" w:rsidRPr="00C63679" w:rsidRDefault="00DB0D8B" w:rsidP="006D7A7C">
                          <w:pPr>
                            <w:rPr>
                              <w:rFonts w:ascii="Arial" w:hAnsi="Arial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group id="_x0000_s220219" style="position:absolute;left:1708;top:8725;width:924;height:952" coordorigin="1792,5544" coordsize="924,952">
                    <v:oval id="_x0000_s220220" style="position:absolute;left:2380;top:5544;width:336;height:336">
                      <o:extrusion v:ext="view" specularity="80000f" diffusity="43712f" backdepth="25pt" color="red" on="t" metal="t"/>
                    </v:oval>
                    <v:oval id="_x0000_s220221" style="position:absolute;left:1792;top:5656;width:840;height:840">
                      <o:extrusion v:ext="view" specularity="80000f" diffusity="43712f" backdepth="30pt" color="#36f" on="t" metal="t"/>
                    </v:oval>
                    <v:oval id="_x0000_s220222" style="position:absolute;left:1820;top:6132;width:336;height:336">
                      <o:extrusion v:ext="view" specularity="80000f" diffusity="43712f" backdepth="25pt" color="red" on="t" metal="t"/>
                    </v:oval>
                  </v:group>
                  <v:shape id="_x0000_s220223" style="position:absolute;left:8008;top:8641;width:1904;height:924" coordsize="1904,924" path="m196,r,280l,280,,924r1904,l1904,280r-196,l1708,,196,xe">
                    <o:extrusion v:ext="view" on="t"/>
                    <v:path arrowok="t"/>
                  </v:shape>
                  <v:line id="_x0000_s220224" style="position:absolute;flip:x y" from="2576,9061" to="3220,9509">
                    <v:stroke endarrow="oval" endarrowwidth="narrow" endarrowlength="short"/>
                  </v:line>
                  <v:line id="_x0000_s220225" style="position:absolute;flip:y" from="3220,9509" to="7560,9509"/>
                  <v:line id="_x0000_s220226" style="position:absolute;flip:y" from="7560,9033" to="8260,9509">
                    <v:stroke endarrow="oval" endarrowwidth="narrow" endarrowlength="short"/>
                  </v:line>
                  <v:line id="_x0000_s220227" style="position:absolute;flip:x y" from="2100,9369" to="3108,10069">
                    <v:stroke endarrow="oval" endarrowwidth="narrow" endarrowlength="short"/>
                  </v:line>
                  <v:line id="_x0000_s220228" style="position:absolute;flip:y" from="7364,9033" to="8876,10069">
                    <v:stroke endarrow="oval" endarrowwidth="narrow" endarrowlength="short"/>
                  </v:line>
                  <v:shape id="_x0000_s220229" type="#_x0000_t202" style="position:absolute;left:4032;top:9707;width:2716;height:476" filled="f" stroked="f">
                    <v:textbox style="mso-next-textbox:#_x0000_s220229">
                      <w:txbxContent>
                        <w:p w:rsidR="00DB0D8B" w:rsidRPr="00C63679" w:rsidRDefault="00DB0D8B" w:rsidP="006D7A7C">
                          <w:pPr>
                            <w:rPr>
                              <w:rFonts w:ascii="Arial" w:hAnsi="Arial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line id="_x0000_s220230" style="position:absolute" from="1736,9481" to="1736,10825"/>
                  <v:line id="_x0000_s220231" style="position:absolute" from="2072,9453" to="2072,10825"/>
                  <v:line id="_x0000_s220232" style="position:absolute" from="1736,10685" to="2072,10685"/>
                  <v:line id="_x0000_s220233" style="position:absolute;flip:x" from="1372,10685" to="1736,10685">
                    <v:stroke startarrow="block" startarrowlength="long"/>
                  </v:line>
                  <v:line id="_x0000_s220234" style="position:absolute" from="2072,10685" to="8596,10685">
                    <v:stroke startarrow="block" startarrowlength="long" endarrow="block" endarrowlength="long"/>
                  </v:line>
                  <v:line id="_x0000_s220235" style="position:absolute" from="8596,9369" to="8596,10825"/>
                  <v:line id="_x0000_s220236" style="position:absolute" from="9324,9285" to="9324,10825"/>
                  <v:line id="_x0000_s220237" style="position:absolute" from="8596,10685" to="9324,10685"/>
                  <v:line id="_x0000_s220238" style="position:absolute" from="9324,10685" to="9716,10685">
                    <v:stroke startarrow="block" startarrowlength="long"/>
                  </v:line>
                  <v:shape id="_x0000_s220239" type="#_x0000_t202" style="position:absolute;left:2800;top:10340;width:4956;height:476" filled="f" stroked="f">
                    <v:textbox style="mso-next-textbox:#_x0000_s220239">
                      <w:txbxContent>
                        <w:p w:rsidR="00DB0D8B" w:rsidRPr="00C63679" w:rsidRDefault="00DB0D8B" w:rsidP="006D7A7C">
                          <w:pPr>
                            <w:jc w:val="center"/>
                            <w:rPr>
                              <w:rFonts w:ascii="Arial" w:hAnsi="Arial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v:group>
              <v:shape id="_x0000_s220240" style="position:absolute;left:8204;top:8641;width:1512;height:644" coordsize="1512,644" path="m,l,280r392,l392,644r728,l1120,280r392,l1512,,,xe" filled="f" strokeweight=".05pt">
                <v:path arrowok="t"/>
              </v:shape>
            </v:group>
            <v:shape id="_x0000_s220241" style="position:absolute;left:8008;top:8921;width:1904;height:644" coordsize="1904,644" path="m,l,644r1904,l1904,,1316,r,448l588,448,588,,,xe" filled="f" strokeweight=".05pt">
              <o:extrusion v:ext="view" specularity="80000f" diffusity="43712f" metal="t"/>
              <v:path arrowok="t"/>
            </v:shape>
          </v:group>
        </w:pict>
      </w: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Default="006D7A7C" w:rsidP="006D7A7C">
      <w:pPr>
        <w:rPr>
          <w:rFonts w:ascii="Arial" w:hAnsi="Arial"/>
        </w:rPr>
      </w:pPr>
    </w:p>
    <w:p w:rsidR="006D7A7C" w:rsidRPr="00AA7266" w:rsidRDefault="006D7A7C" w:rsidP="006D7A7C">
      <w:pPr>
        <w:pStyle w:val="Paragraphedeliste"/>
        <w:numPr>
          <w:ilvl w:val="1"/>
          <w:numId w:val="19"/>
        </w:numPr>
        <w:pBdr>
          <w:bottom w:val="single" w:sz="18" w:space="1" w:color="1F497D" w:themeColor="text2"/>
        </w:pBdr>
        <w:ind w:left="1304" w:hanging="737"/>
        <w:rPr>
          <w:rFonts w:ascii="Arial" w:hAnsi="Arial"/>
          <w:b/>
          <w:color w:val="1F497D" w:themeColor="text2"/>
          <w:sz w:val="28"/>
          <w:szCs w:val="28"/>
        </w:rPr>
      </w:pPr>
      <w:r w:rsidRPr="00AA7266">
        <w:rPr>
          <w:rFonts w:ascii="Arial" w:hAnsi="Arial"/>
          <w:b/>
          <w:color w:val="1F497D" w:themeColor="text2"/>
          <w:sz w:val="28"/>
          <w:szCs w:val="28"/>
        </w:rPr>
        <w:t>Eléments du tolérancement</w:t>
      </w:r>
    </w:p>
    <w:p w:rsidR="006D7A7C" w:rsidRDefault="006D7A7C" w:rsidP="006D7A7C">
      <w:pPr>
        <w:rPr>
          <w:rFonts w:ascii="Arial" w:hAnsi="Arial"/>
        </w:rPr>
      </w:pPr>
    </w:p>
    <w:p w:rsidR="00FB4198" w:rsidRPr="00FB4198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Cote Nominale (CN) :</w:t>
      </w:r>
      <w:r>
        <w:rPr>
          <w:rFonts w:ascii="Arial" w:hAnsi="Arial"/>
          <w:noProof/>
        </w:rPr>
        <w:t xml:space="preserve">  </w:t>
      </w:r>
      <w:r w:rsidR="00FB4198">
        <w:rPr>
          <w:rFonts w:ascii="Arial" w:hAnsi="Arial"/>
          <w:noProof/>
        </w:rPr>
        <w:t>………………………………………………………………….. .</w:t>
      </w:r>
    </w:p>
    <w:p w:rsidR="006D7A7C" w:rsidRPr="00FB4198" w:rsidRDefault="006D7A7C" w:rsidP="00FB4198">
      <w:pPr>
        <w:pStyle w:val="En-tte"/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 w:rsidRPr="00FB4198">
        <w:rPr>
          <w:rFonts w:ascii="Arial" w:hAnsi="Arial"/>
          <w:noProof/>
        </w:rPr>
        <w:t xml:space="preserve"> Dimension ou cote qui sert de référence pour l’indication et l’inscription sur le dessin.</w:t>
      </w: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Ecart Supérieur :</w:t>
      </w:r>
      <w:r>
        <w:rPr>
          <w:rFonts w:ascii="Arial" w:hAnsi="Arial"/>
          <w:b/>
          <w:noProof/>
        </w:rPr>
        <w:t xml:space="preserve"> </w:t>
      </w:r>
      <w:r>
        <w:rPr>
          <w:rFonts w:ascii="Arial" w:hAnsi="Arial"/>
          <w:noProof/>
        </w:rPr>
        <w:t>Valeur supérieure de l’écart par rapport à la cote nominale (ligne zéro).</w:t>
      </w:r>
    </w:p>
    <w:p w:rsidR="006D7A7C" w:rsidRDefault="00FB4198" w:rsidP="006D7A7C">
      <w:pPr>
        <w:pStyle w:val="En-tte"/>
        <w:tabs>
          <w:tab w:val="clear" w:pos="4536"/>
          <w:tab w:val="clear" w:pos="9072"/>
          <w:tab w:val="num" w:pos="1843"/>
        </w:tabs>
        <w:ind w:left="1701" w:firstLine="368"/>
        <w:jc w:val="center"/>
        <w:rPr>
          <w:rFonts w:ascii="Arial" w:hAnsi="Arial"/>
          <w:b/>
          <w:noProof/>
        </w:rPr>
      </w:pPr>
      <w:r>
        <w:rPr>
          <w:rFonts w:ascii="Arial" w:hAnsi="Arial"/>
          <w:i/>
          <w:noProof/>
          <w:sz w:val="28"/>
        </w:rPr>
        <w:t>………………………………………………………………………….</w:t>
      </w:r>
    </w:p>
    <w:p w:rsidR="006D7A7C" w:rsidRPr="00AA7266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 w:firstLine="368"/>
        <w:jc w:val="center"/>
        <w:rPr>
          <w:rFonts w:ascii="Arial" w:hAnsi="Arial"/>
          <w:b/>
          <w:noProof/>
        </w:rPr>
      </w:pPr>
    </w:p>
    <w:p w:rsidR="006D7A7C" w:rsidRPr="00AA7266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 w:rsidRPr="00AA7266">
        <w:rPr>
          <w:rFonts w:ascii="Arial" w:hAnsi="Arial"/>
          <w:b/>
          <w:noProof/>
          <w:u w:val="single"/>
        </w:rPr>
        <w:t>Ecart Inférieur :</w:t>
      </w:r>
      <w:r w:rsidRPr="00AA7266">
        <w:rPr>
          <w:rFonts w:ascii="Arial" w:hAnsi="Arial"/>
          <w:b/>
          <w:noProof/>
        </w:rPr>
        <w:t xml:space="preserve"> </w:t>
      </w:r>
      <w:r w:rsidRPr="00AA7266">
        <w:rPr>
          <w:rFonts w:ascii="Arial" w:hAnsi="Arial"/>
          <w:noProof/>
        </w:rPr>
        <w:t>Valeur inférieure de l’écart par rapport à la cote nominale (ligne zéro).</w:t>
      </w:r>
    </w:p>
    <w:p w:rsidR="00FB4198" w:rsidRDefault="00FB4198" w:rsidP="00FB4198">
      <w:pPr>
        <w:pStyle w:val="En-tte"/>
        <w:tabs>
          <w:tab w:val="clear" w:pos="4536"/>
          <w:tab w:val="clear" w:pos="9072"/>
        </w:tabs>
        <w:ind w:left="1701" w:firstLine="423"/>
        <w:jc w:val="center"/>
        <w:rPr>
          <w:rFonts w:ascii="Arial" w:hAnsi="Arial"/>
          <w:b/>
          <w:noProof/>
        </w:rPr>
      </w:pPr>
      <w:r>
        <w:rPr>
          <w:rFonts w:ascii="Arial" w:hAnsi="Arial"/>
          <w:i/>
          <w:noProof/>
          <w:sz w:val="28"/>
        </w:rPr>
        <w:t>………………………………………………………………………….</w:t>
      </w: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 w:firstLine="368"/>
        <w:jc w:val="center"/>
        <w:rPr>
          <w:rFonts w:ascii="Arial" w:hAnsi="Arial"/>
          <w:b/>
          <w:noProof/>
        </w:rPr>
      </w:pPr>
    </w:p>
    <w:p w:rsidR="006D7A7C" w:rsidRPr="00AA7266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lastRenderedPageBreak/>
        <w:t>Cote Maximale :</w:t>
      </w:r>
      <w:r>
        <w:rPr>
          <w:rFonts w:ascii="Arial" w:hAnsi="Arial"/>
          <w:b/>
          <w:noProof/>
        </w:rPr>
        <w:t xml:space="preserve"> </w:t>
      </w:r>
      <w:r w:rsidR="00FB4198">
        <w:rPr>
          <w:rFonts w:ascii="Arial" w:hAnsi="Arial"/>
          <w:noProof/>
        </w:rPr>
        <w:t>………………………………………………………………………………….</w:t>
      </w:r>
    </w:p>
    <w:p w:rsidR="006D7A7C" w:rsidRPr="00AA7266" w:rsidRDefault="006D7A7C" w:rsidP="006D7A7C">
      <w:pPr>
        <w:pStyle w:val="En-tte"/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Pr="00AA7266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 w:cs="Arial"/>
          <w:b/>
          <w:noProof/>
          <w:sz w:val="24"/>
          <w:szCs w:val="24"/>
          <w:u w:val="single"/>
        </w:rPr>
      </w:pPr>
      <w:r w:rsidRPr="00AA7266">
        <w:rPr>
          <w:rFonts w:ascii="Arial" w:hAnsi="Arial" w:cs="Arial"/>
          <w:sz w:val="24"/>
          <w:szCs w:val="24"/>
        </w:rPr>
        <w:t xml:space="preserve">Pour les arbres : </w:t>
      </w:r>
      <w:r w:rsidR="00FB4198">
        <w:rPr>
          <w:rFonts w:ascii="Arial" w:hAnsi="Arial" w:cs="Arial"/>
          <w:b/>
          <w:sz w:val="24"/>
          <w:szCs w:val="24"/>
        </w:rPr>
        <w:t>………………….…..</w:t>
      </w:r>
      <w:r w:rsidRPr="00AA7266">
        <w:rPr>
          <w:rFonts w:ascii="Arial" w:hAnsi="Arial" w:cs="Arial"/>
          <w:sz w:val="24"/>
          <w:szCs w:val="24"/>
        </w:rPr>
        <w:t xml:space="preserve">     Pour les alésages : </w:t>
      </w:r>
      <w:r w:rsidR="00FB4198">
        <w:rPr>
          <w:rFonts w:ascii="Arial" w:hAnsi="Arial" w:cs="Arial"/>
          <w:b/>
          <w:sz w:val="24"/>
          <w:szCs w:val="24"/>
        </w:rPr>
        <w:t>………………………….</w:t>
      </w:r>
      <w:r w:rsidRPr="00AA7266">
        <w:rPr>
          <w:rFonts w:ascii="Arial" w:hAnsi="Arial" w:cs="Arial"/>
          <w:sz w:val="24"/>
          <w:szCs w:val="24"/>
        </w:rPr>
        <w:t xml:space="preserve">     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985"/>
        </w:tabs>
        <w:ind w:left="1701"/>
        <w:rPr>
          <w:rFonts w:ascii="Arial" w:hAnsi="Arial"/>
          <w:b/>
          <w:noProof/>
          <w:u w:val="single"/>
        </w:rPr>
      </w:pPr>
    </w:p>
    <w:p w:rsidR="006D7A7C" w:rsidRPr="00A346F8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843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Cote minimale :</w:t>
      </w:r>
      <w:r>
        <w:rPr>
          <w:rFonts w:ascii="Arial" w:hAnsi="Arial"/>
          <w:b/>
          <w:noProof/>
        </w:rPr>
        <w:t xml:space="preserve"> </w:t>
      </w:r>
      <w:r w:rsidR="00FB4198">
        <w:rPr>
          <w:rFonts w:ascii="Arial" w:hAnsi="Arial"/>
          <w:noProof/>
        </w:rPr>
        <w:t>……………………………………………………………………………………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 w:cs="Arial"/>
          <w:sz w:val="24"/>
          <w:szCs w:val="24"/>
        </w:rPr>
      </w:pPr>
      <w:r w:rsidRPr="00AA7266">
        <w:rPr>
          <w:rFonts w:ascii="Arial" w:hAnsi="Arial" w:cs="Arial"/>
          <w:sz w:val="24"/>
          <w:szCs w:val="24"/>
        </w:rPr>
        <w:t xml:space="preserve">Pour les arbres : </w:t>
      </w:r>
      <w:r w:rsidR="00FB4198">
        <w:rPr>
          <w:rFonts w:ascii="Arial" w:hAnsi="Arial" w:cs="Arial"/>
          <w:b/>
          <w:sz w:val="24"/>
          <w:szCs w:val="24"/>
        </w:rPr>
        <w:t>…………………….…</w:t>
      </w:r>
      <w:r w:rsidRPr="00AA7266">
        <w:rPr>
          <w:rFonts w:ascii="Arial" w:hAnsi="Arial" w:cs="Arial"/>
          <w:sz w:val="24"/>
          <w:szCs w:val="24"/>
        </w:rPr>
        <w:t xml:space="preserve">     Pour les alésages : </w:t>
      </w:r>
      <w:r w:rsidR="00FB4198">
        <w:rPr>
          <w:rFonts w:ascii="Arial" w:hAnsi="Arial" w:cs="Arial"/>
          <w:b/>
          <w:sz w:val="24"/>
          <w:szCs w:val="24"/>
        </w:rPr>
        <w:t>………………………….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Pr="00A346F8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Cote Moyenne :</w:t>
      </w:r>
      <w:r>
        <w:rPr>
          <w:rFonts w:ascii="Arial" w:hAnsi="Arial"/>
          <w:b/>
          <w:noProof/>
        </w:rPr>
        <w:t xml:space="preserve"> </w:t>
      </w:r>
      <w:r w:rsidR="00FB4198">
        <w:rPr>
          <w:rFonts w:ascii="Arial" w:hAnsi="Arial"/>
          <w:noProof/>
        </w:rPr>
        <w:t>……………………………………………………………………………………</w:t>
      </w:r>
    </w:p>
    <w:p w:rsidR="006D7A7C" w:rsidRDefault="006D7A7C" w:rsidP="006D7A7C">
      <w:pPr>
        <w:pStyle w:val="En-tte"/>
        <w:tabs>
          <w:tab w:val="clear" w:pos="4536"/>
          <w:tab w:val="clear" w:pos="9072"/>
          <w:tab w:val="num" w:pos="1985"/>
        </w:tabs>
        <w:ind w:left="1701"/>
        <w:rPr>
          <w:rFonts w:ascii="Arial" w:hAnsi="Arial"/>
          <w:b/>
          <w:noProof/>
          <w:u w:val="single"/>
        </w:rPr>
      </w:pPr>
    </w:p>
    <w:p w:rsidR="00FB4198" w:rsidRPr="00FB4198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Cote Effective :</w:t>
      </w:r>
      <w:r>
        <w:rPr>
          <w:rFonts w:ascii="Arial" w:hAnsi="Arial"/>
          <w:b/>
          <w:noProof/>
        </w:rPr>
        <w:t xml:space="preserve"> </w:t>
      </w:r>
      <w:r w:rsidR="00FB4198">
        <w:rPr>
          <w:rFonts w:ascii="Arial" w:hAnsi="Arial"/>
          <w:noProof/>
        </w:rPr>
        <w:t>…………………………………………………………………………….……</w:t>
      </w:r>
      <w:r>
        <w:rPr>
          <w:rFonts w:ascii="Arial" w:hAnsi="Arial"/>
          <w:noProof/>
        </w:rPr>
        <w:t xml:space="preserve">. </w:t>
      </w:r>
      <w:r w:rsidR="00FB4198">
        <w:rPr>
          <w:rFonts w:ascii="Arial" w:hAnsi="Arial"/>
          <w:noProof/>
        </w:rPr>
        <w:t xml:space="preserve"> </w:t>
      </w:r>
    </w:p>
    <w:p w:rsidR="006D7A7C" w:rsidRPr="00DA645F" w:rsidRDefault="006D7A7C" w:rsidP="00FB4198">
      <w:pPr>
        <w:pStyle w:val="En-tte"/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noProof/>
        </w:rPr>
        <w:t>Elle doit être comprise entre la cote maximale et la cote minimale.</w:t>
      </w:r>
    </w:p>
    <w:p w:rsidR="006D7A7C" w:rsidRPr="00DA645F" w:rsidRDefault="006D7A7C" w:rsidP="006D7A7C">
      <w:pPr>
        <w:pStyle w:val="En-tte"/>
        <w:tabs>
          <w:tab w:val="clear" w:pos="4536"/>
          <w:tab w:val="clear" w:pos="9072"/>
          <w:tab w:val="num" w:pos="1985"/>
        </w:tabs>
        <w:jc w:val="both"/>
        <w:rPr>
          <w:rFonts w:ascii="Arial" w:hAnsi="Arial"/>
          <w:b/>
          <w:noProof/>
          <w:u w:val="single"/>
        </w:rPr>
      </w:pPr>
    </w:p>
    <w:p w:rsidR="006D7A7C" w:rsidRPr="00D341C9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 w:cs="Arial"/>
          <w:b/>
          <w:noProof/>
          <w:sz w:val="24"/>
          <w:szCs w:val="24"/>
          <w:u w:val="single"/>
        </w:rPr>
      </w:pPr>
      <w:r w:rsidRPr="00DA645F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Ligne zéro :</w:t>
      </w:r>
      <w:r w:rsidRPr="00DA645F">
        <w:rPr>
          <w:rFonts w:ascii="Arial" w:hAnsi="Arial" w:cs="Arial"/>
          <w:color w:val="000000"/>
          <w:sz w:val="24"/>
          <w:szCs w:val="24"/>
        </w:rPr>
        <w:t> ligne droite représentant graphiquement la dimension nominale à partir de laquelle sont représentés et positionnés les écarts.</w:t>
      </w:r>
    </w:p>
    <w:p w:rsidR="006D7A7C" w:rsidRPr="00D341C9" w:rsidRDefault="006D7A7C" w:rsidP="006D7A7C">
      <w:pPr>
        <w:pStyle w:val="En-tte"/>
        <w:tabs>
          <w:tab w:val="clear" w:pos="4536"/>
          <w:tab w:val="clear" w:pos="9072"/>
          <w:tab w:val="num" w:pos="1985"/>
        </w:tabs>
        <w:jc w:val="both"/>
        <w:rPr>
          <w:rFonts w:ascii="Arial" w:hAnsi="Arial" w:cs="Arial"/>
          <w:b/>
          <w:noProof/>
          <w:sz w:val="24"/>
          <w:szCs w:val="24"/>
          <w:u w:val="single"/>
        </w:rPr>
      </w:pPr>
    </w:p>
    <w:p w:rsidR="006D7A7C" w:rsidRPr="00D341C9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 w:cs="Arial"/>
          <w:b/>
          <w:noProof/>
          <w:sz w:val="24"/>
          <w:szCs w:val="24"/>
          <w:u w:val="single"/>
        </w:rPr>
      </w:pPr>
      <w:r w:rsidRPr="00D341C9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Zone de tolérance:</w:t>
      </w:r>
      <w:r w:rsidRPr="00D341C9">
        <w:rPr>
          <w:rFonts w:ascii="Arial" w:hAnsi="Arial" w:cs="Arial"/>
          <w:color w:val="000000"/>
          <w:sz w:val="24"/>
          <w:szCs w:val="24"/>
        </w:rPr>
        <w:t> graphiquement, zone comprise entre les deux lignes représentant les dimensions ou cotes maximale et minimale.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both"/>
        <w:rPr>
          <w:rFonts w:ascii="Arial" w:hAnsi="Arial"/>
          <w:b/>
          <w:noProof/>
          <w:u w:val="single"/>
        </w:rPr>
      </w:pPr>
    </w:p>
    <w:p w:rsidR="006D7A7C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985"/>
        </w:tabs>
        <w:ind w:left="1701"/>
        <w:jc w:val="both"/>
        <w:rPr>
          <w:rFonts w:ascii="Arial" w:hAnsi="Arial"/>
          <w:b/>
          <w:noProof/>
          <w:u w:val="single"/>
        </w:rPr>
      </w:pPr>
      <w:r>
        <w:rPr>
          <w:rFonts w:ascii="Arial" w:hAnsi="Arial"/>
          <w:b/>
          <w:noProof/>
          <w:u w:val="single"/>
        </w:rPr>
        <w:t>Intervalle de Tolérance (IT) :</w:t>
      </w:r>
      <w:r>
        <w:rPr>
          <w:rFonts w:ascii="Arial" w:hAnsi="Arial"/>
          <w:b/>
          <w:noProof/>
        </w:rPr>
        <w:t xml:space="preserve"> </w:t>
      </w:r>
      <w:r>
        <w:rPr>
          <w:rFonts w:ascii="Arial" w:hAnsi="Arial"/>
          <w:noProof/>
        </w:rPr>
        <w:t>C’est la variation permise (tolérée, admissible) de la cote effective de la pièce. Elle est égale à la différence entre l’écart supérieur et l’écart inférieur.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rPr>
          <w:rFonts w:ascii="Arial" w:hAnsi="Arial"/>
          <w:noProof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701"/>
        <w:jc w:val="center"/>
        <w:rPr>
          <w:rFonts w:ascii="Arial" w:hAnsi="Arial" w:cs="Arial"/>
          <w:sz w:val="24"/>
          <w:szCs w:val="24"/>
        </w:rPr>
      </w:pPr>
      <w:r w:rsidRPr="00AA7266">
        <w:rPr>
          <w:rFonts w:ascii="Arial" w:hAnsi="Arial" w:cs="Arial"/>
          <w:sz w:val="24"/>
          <w:szCs w:val="24"/>
        </w:rPr>
        <w:t xml:space="preserve">Pour les arbres : </w:t>
      </w:r>
      <w:r w:rsidR="00FB4198">
        <w:rPr>
          <w:rFonts w:ascii="Arial" w:hAnsi="Arial" w:cs="Arial"/>
          <w:b/>
          <w:sz w:val="24"/>
          <w:szCs w:val="24"/>
        </w:rPr>
        <w:t>…………………………</w:t>
      </w:r>
      <w:r w:rsidRPr="00AA7266">
        <w:rPr>
          <w:rFonts w:ascii="Arial" w:hAnsi="Arial" w:cs="Arial"/>
          <w:sz w:val="24"/>
          <w:szCs w:val="24"/>
        </w:rPr>
        <w:t xml:space="preserve">     Pour les alésages : </w:t>
      </w:r>
      <w:r w:rsidR="00FB4198">
        <w:rPr>
          <w:rFonts w:ascii="Arial" w:hAnsi="Arial" w:cs="Arial"/>
          <w:b/>
          <w:sz w:val="24"/>
          <w:szCs w:val="24"/>
        </w:rPr>
        <w:t>…………………………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rPr>
          <w:rFonts w:ascii="Arial" w:hAnsi="Arial"/>
          <w:noProof/>
        </w:rPr>
      </w:pPr>
    </w:p>
    <w:p w:rsidR="006D7A7C" w:rsidRPr="00C20CD4" w:rsidRDefault="006D7A7C" w:rsidP="006D7A7C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rPr>
          <w:rFonts w:ascii="Arial" w:hAnsi="Arial"/>
          <w:b/>
          <w:noProof/>
          <w:color w:val="1F497D" w:themeColor="text2"/>
          <w:sz w:val="28"/>
          <w:szCs w:val="28"/>
        </w:rPr>
      </w:pPr>
      <w:r>
        <w:rPr>
          <w:rFonts w:ascii="Arial" w:hAnsi="Arial"/>
          <w:b/>
          <w:noProof/>
          <w:color w:val="1F497D" w:themeColor="text2"/>
          <w:sz w:val="28"/>
          <w:szCs w:val="28"/>
        </w:rPr>
        <w:t>Remarques</w:t>
      </w:r>
    </w:p>
    <w:p w:rsidR="006D7A7C" w:rsidRPr="00C20CD4" w:rsidRDefault="006D7A7C" w:rsidP="006D7A7C">
      <w:pPr>
        <w:pStyle w:val="En-tte"/>
        <w:tabs>
          <w:tab w:val="clear" w:pos="4536"/>
          <w:tab w:val="clear" w:pos="9072"/>
        </w:tabs>
        <w:ind w:left="792"/>
        <w:rPr>
          <w:rFonts w:ascii="Arial" w:hAnsi="Arial"/>
          <w:noProof/>
          <w:u w:val="single"/>
        </w:rPr>
      </w:pPr>
    </w:p>
    <w:p w:rsidR="006D7A7C" w:rsidRPr="00C20CD4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068"/>
        </w:tabs>
        <w:ind w:left="1701"/>
        <w:jc w:val="both"/>
        <w:rPr>
          <w:rFonts w:ascii="Arial" w:hAnsi="Arial"/>
          <w:noProof/>
          <w:sz w:val="24"/>
          <w:szCs w:val="24"/>
        </w:rPr>
      </w:pPr>
      <w:r w:rsidRPr="00C20CD4">
        <w:rPr>
          <w:rFonts w:ascii="Arial" w:hAnsi="Arial"/>
          <w:noProof/>
          <w:sz w:val="24"/>
          <w:szCs w:val="24"/>
        </w:rPr>
        <w:t xml:space="preserve">Les écarts sont </w:t>
      </w:r>
      <w:r w:rsidRPr="00C20CD4">
        <w:rPr>
          <w:rFonts w:ascii="Arial" w:hAnsi="Arial"/>
          <w:b/>
          <w:noProof/>
          <w:sz w:val="24"/>
          <w:szCs w:val="24"/>
        </w:rPr>
        <w:t>positifs</w:t>
      </w:r>
      <w:r w:rsidRPr="00C20CD4">
        <w:rPr>
          <w:rFonts w:ascii="Arial" w:hAnsi="Arial"/>
          <w:noProof/>
          <w:sz w:val="24"/>
          <w:szCs w:val="24"/>
        </w:rPr>
        <w:t xml:space="preserve"> au-dessus de la ligne zéro et sont </w:t>
      </w:r>
      <w:r w:rsidRPr="00C20CD4">
        <w:rPr>
          <w:rFonts w:ascii="Arial" w:hAnsi="Arial"/>
          <w:b/>
          <w:noProof/>
          <w:sz w:val="24"/>
          <w:szCs w:val="24"/>
        </w:rPr>
        <w:t xml:space="preserve">négatifs </w:t>
      </w:r>
      <w:r w:rsidRPr="00C20CD4">
        <w:rPr>
          <w:rFonts w:ascii="Arial" w:hAnsi="Arial"/>
          <w:noProof/>
          <w:sz w:val="24"/>
          <w:szCs w:val="24"/>
        </w:rPr>
        <w:t>au-dessous</w:t>
      </w:r>
    </w:p>
    <w:p w:rsidR="006D7A7C" w:rsidRPr="00C20CD4" w:rsidRDefault="006D7A7C" w:rsidP="006D7A7C">
      <w:pPr>
        <w:pStyle w:val="En-tte"/>
        <w:tabs>
          <w:tab w:val="clear" w:pos="4536"/>
          <w:tab w:val="clear" w:pos="9072"/>
          <w:tab w:val="num" w:pos="1068"/>
        </w:tabs>
        <w:ind w:left="1701"/>
        <w:jc w:val="both"/>
        <w:rPr>
          <w:rFonts w:ascii="Arial" w:hAnsi="Arial"/>
          <w:noProof/>
          <w:sz w:val="24"/>
          <w:szCs w:val="24"/>
        </w:rPr>
      </w:pPr>
    </w:p>
    <w:p w:rsidR="006D7A7C" w:rsidRPr="00C20CD4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068"/>
        </w:tabs>
        <w:ind w:left="1701"/>
        <w:jc w:val="both"/>
        <w:rPr>
          <w:rFonts w:ascii="Arial" w:hAnsi="Arial"/>
          <w:noProof/>
          <w:sz w:val="24"/>
          <w:szCs w:val="24"/>
        </w:rPr>
      </w:pPr>
      <w:r w:rsidRPr="00C20CD4">
        <w:rPr>
          <w:rFonts w:ascii="Arial" w:hAnsi="Arial"/>
          <w:noProof/>
          <w:sz w:val="24"/>
          <w:szCs w:val="24"/>
        </w:rPr>
        <w:t xml:space="preserve">Pour un </w:t>
      </w:r>
      <w:r w:rsidRPr="00C20CD4">
        <w:rPr>
          <w:rFonts w:ascii="Arial" w:hAnsi="Arial"/>
          <w:b/>
          <w:noProof/>
          <w:sz w:val="24"/>
          <w:szCs w:val="24"/>
        </w:rPr>
        <w:t>arbre</w:t>
      </w:r>
      <w:r w:rsidRPr="00C20CD4">
        <w:rPr>
          <w:rFonts w:ascii="Arial" w:hAnsi="Arial"/>
          <w:noProof/>
          <w:sz w:val="24"/>
          <w:szCs w:val="24"/>
        </w:rPr>
        <w:t xml:space="preserve"> : Les écarts </w:t>
      </w:r>
      <w:r w:rsidRPr="00C20CD4">
        <w:rPr>
          <w:rFonts w:ascii="Arial" w:hAnsi="Arial"/>
          <w:b/>
          <w:noProof/>
          <w:sz w:val="24"/>
          <w:szCs w:val="24"/>
        </w:rPr>
        <w:t xml:space="preserve">positifs </w:t>
      </w:r>
      <w:r w:rsidRPr="00C20CD4">
        <w:rPr>
          <w:rFonts w:ascii="Arial" w:hAnsi="Arial"/>
          <w:noProof/>
          <w:sz w:val="24"/>
          <w:szCs w:val="24"/>
        </w:rPr>
        <w:t xml:space="preserve">augmentent le volume de matière, les écarts </w:t>
      </w:r>
      <w:r w:rsidRPr="00C20CD4">
        <w:rPr>
          <w:rFonts w:ascii="Arial" w:hAnsi="Arial"/>
          <w:b/>
          <w:noProof/>
          <w:sz w:val="24"/>
          <w:szCs w:val="24"/>
        </w:rPr>
        <w:t>négatifs</w:t>
      </w:r>
      <w:r w:rsidRPr="00C20CD4">
        <w:rPr>
          <w:rFonts w:ascii="Arial" w:hAnsi="Arial"/>
          <w:noProof/>
          <w:sz w:val="24"/>
          <w:szCs w:val="24"/>
        </w:rPr>
        <w:t xml:space="preserve"> le diminuent.</w:t>
      </w:r>
    </w:p>
    <w:p w:rsidR="006D7A7C" w:rsidRPr="00C20CD4" w:rsidRDefault="006D7A7C" w:rsidP="006D7A7C">
      <w:pPr>
        <w:pStyle w:val="En-tte"/>
        <w:tabs>
          <w:tab w:val="clear" w:pos="4536"/>
          <w:tab w:val="clear" w:pos="9072"/>
          <w:tab w:val="num" w:pos="1068"/>
        </w:tabs>
        <w:jc w:val="both"/>
        <w:rPr>
          <w:rFonts w:ascii="Arial" w:hAnsi="Arial"/>
          <w:noProof/>
          <w:sz w:val="24"/>
          <w:szCs w:val="24"/>
        </w:rPr>
      </w:pPr>
    </w:p>
    <w:p w:rsidR="006D7A7C" w:rsidRPr="00C20CD4" w:rsidRDefault="006D7A7C" w:rsidP="006D7A7C">
      <w:pPr>
        <w:pStyle w:val="En-tte"/>
        <w:numPr>
          <w:ilvl w:val="0"/>
          <w:numId w:val="20"/>
        </w:numPr>
        <w:tabs>
          <w:tab w:val="clear" w:pos="4536"/>
          <w:tab w:val="clear" w:pos="9072"/>
          <w:tab w:val="num" w:pos="1068"/>
        </w:tabs>
        <w:ind w:left="1701"/>
        <w:jc w:val="both"/>
        <w:rPr>
          <w:rFonts w:ascii="Arial" w:hAnsi="Arial"/>
          <w:noProof/>
          <w:sz w:val="24"/>
          <w:szCs w:val="24"/>
        </w:rPr>
      </w:pPr>
      <w:r w:rsidRPr="00C20CD4">
        <w:rPr>
          <w:rFonts w:ascii="Arial" w:hAnsi="Arial"/>
          <w:noProof/>
          <w:sz w:val="24"/>
          <w:szCs w:val="24"/>
        </w:rPr>
        <w:t xml:space="preserve">Pour un </w:t>
      </w:r>
      <w:r w:rsidRPr="00C20CD4">
        <w:rPr>
          <w:rFonts w:ascii="Arial" w:hAnsi="Arial"/>
          <w:b/>
          <w:noProof/>
          <w:sz w:val="24"/>
          <w:szCs w:val="24"/>
        </w:rPr>
        <w:t>alésage</w:t>
      </w:r>
      <w:r w:rsidRPr="00C20CD4">
        <w:rPr>
          <w:rFonts w:ascii="Arial" w:hAnsi="Arial"/>
          <w:noProof/>
          <w:sz w:val="24"/>
          <w:szCs w:val="24"/>
        </w:rPr>
        <w:t xml:space="preserve"> : Les écarts </w:t>
      </w:r>
      <w:r w:rsidRPr="00C20CD4">
        <w:rPr>
          <w:rFonts w:ascii="Arial" w:hAnsi="Arial"/>
          <w:b/>
          <w:noProof/>
          <w:sz w:val="24"/>
          <w:szCs w:val="24"/>
        </w:rPr>
        <w:t xml:space="preserve">positifs </w:t>
      </w:r>
      <w:r w:rsidRPr="00C20CD4">
        <w:rPr>
          <w:rFonts w:ascii="Arial" w:hAnsi="Arial"/>
          <w:noProof/>
          <w:sz w:val="24"/>
          <w:szCs w:val="24"/>
        </w:rPr>
        <w:t xml:space="preserve">diminuent le volume de matière, les écarts </w:t>
      </w:r>
      <w:r w:rsidRPr="00C20CD4">
        <w:rPr>
          <w:rFonts w:ascii="Arial" w:hAnsi="Arial"/>
          <w:b/>
          <w:noProof/>
          <w:sz w:val="24"/>
          <w:szCs w:val="24"/>
        </w:rPr>
        <w:t>négatifs</w:t>
      </w:r>
      <w:r w:rsidRPr="00C20CD4">
        <w:rPr>
          <w:rFonts w:ascii="Arial" w:hAnsi="Arial"/>
          <w:noProof/>
          <w:sz w:val="24"/>
          <w:szCs w:val="24"/>
        </w:rPr>
        <w:t xml:space="preserve"> l’augmentent.</w:t>
      </w:r>
    </w:p>
    <w:p w:rsidR="006D7A7C" w:rsidRDefault="006D7A7C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6D7A7C" w:rsidRPr="001C0058" w:rsidRDefault="006D7A7C" w:rsidP="006D7A7C">
      <w:pPr>
        <w:pStyle w:val="Paragraphedeliste"/>
        <w:numPr>
          <w:ilvl w:val="0"/>
          <w:numId w:val="19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1C0058">
        <w:rPr>
          <w:rFonts w:ascii="Arial" w:hAnsi="Arial" w:cs="Arial"/>
          <w:b/>
          <w:color w:val="1F497D" w:themeColor="text2"/>
          <w:sz w:val="28"/>
          <w:szCs w:val="28"/>
        </w:rPr>
        <w:t>Notation des cotes tolérancées</w:t>
      </w:r>
    </w:p>
    <w:p w:rsidR="006D7A7C" w:rsidRPr="00803755" w:rsidRDefault="006D7A7C" w:rsidP="006D7A7C">
      <w:pPr>
        <w:pStyle w:val="Paragraphedeliste"/>
        <w:ind w:left="360"/>
        <w:jc w:val="both"/>
        <w:rPr>
          <w:rFonts w:ascii="Arial" w:hAnsi="Arial" w:cs="Arial"/>
          <w:sz w:val="24"/>
          <w:szCs w:val="24"/>
        </w:rPr>
      </w:pPr>
    </w:p>
    <w:p w:rsidR="006D7A7C" w:rsidRPr="00803755" w:rsidRDefault="006D7A7C" w:rsidP="006D7A7C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rPr>
          <w:rFonts w:ascii="Arial" w:hAnsi="Arial" w:cs="Arial"/>
          <w:b/>
          <w:color w:val="1F497D" w:themeColor="text2"/>
          <w:sz w:val="28"/>
          <w:szCs w:val="28"/>
        </w:rPr>
      </w:pPr>
      <w:r w:rsidRPr="00803755">
        <w:rPr>
          <w:rFonts w:ascii="Arial" w:hAnsi="Arial" w:cs="Arial"/>
          <w:b/>
          <w:color w:val="1F497D" w:themeColor="text2"/>
          <w:sz w:val="28"/>
          <w:szCs w:val="28"/>
        </w:rPr>
        <w:t>Tolérances chiffrées</w:t>
      </w:r>
    </w:p>
    <w:tbl>
      <w:tblPr>
        <w:tblStyle w:val="Grilledutableau"/>
        <w:tblpPr w:leftFromText="141" w:rightFromText="141" w:vertAnchor="text" w:horzAnchor="margin" w:tblpXSpec="center" w:tblpY="7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4"/>
        <w:gridCol w:w="1067"/>
      </w:tblGrid>
      <w:tr w:rsidR="006D7A7C" w:rsidTr="00C105CE">
        <w:tc>
          <w:tcPr>
            <w:tcW w:w="884" w:type="dxa"/>
            <w:vMerge w:val="restart"/>
            <w:shd w:val="clear" w:color="auto" w:fill="FABF8F" w:themeFill="accent6" w:themeFillTint="99"/>
            <w:vAlign w:val="center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 w:cs="Arial"/>
                <w:b/>
                <w:sz w:val="40"/>
                <w:szCs w:val="40"/>
              </w:rPr>
            </w:pPr>
            <w:r w:rsidRPr="00FF220A">
              <w:rPr>
                <w:rFonts w:ascii="Arial" w:hAnsi="Arial" w:cs="Arial"/>
                <w:b/>
                <w:sz w:val="40"/>
                <w:szCs w:val="40"/>
              </w:rPr>
              <w:t>100</w:t>
            </w:r>
          </w:p>
        </w:tc>
        <w:tc>
          <w:tcPr>
            <w:tcW w:w="1067" w:type="dxa"/>
            <w:shd w:val="clear" w:color="auto" w:fill="C2D69B" w:themeFill="accent3" w:themeFillTint="99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F220A">
              <w:rPr>
                <w:rFonts w:ascii="Arial" w:hAnsi="Arial" w:cs="Arial"/>
                <w:b/>
                <w:sz w:val="24"/>
                <w:szCs w:val="24"/>
              </w:rPr>
              <w:t xml:space="preserve"> + 0,26</w:t>
            </w:r>
          </w:p>
        </w:tc>
      </w:tr>
      <w:tr w:rsidR="006D7A7C" w:rsidTr="00C105CE">
        <w:tc>
          <w:tcPr>
            <w:tcW w:w="884" w:type="dxa"/>
            <w:vMerge/>
            <w:shd w:val="clear" w:color="auto" w:fill="FABF8F" w:themeFill="accent6" w:themeFillTint="99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67" w:type="dxa"/>
            <w:shd w:val="clear" w:color="auto" w:fill="95B3D7" w:themeFill="accent1" w:themeFillTint="99"/>
          </w:tcPr>
          <w:p w:rsidR="006D7A7C" w:rsidRPr="00FF220A" w:rsidRDefault="00110FD7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20248" type="#_x0000_t32" style="position:absolute;left:0;text-align:left;margin-left:48.75pt;margin-top:12.6pt;width:46.5pt;height:4.55pt;z-index:251687424;mso-position-horizontal-relative:text;mso-position-vertical-relative:text" o:connectortype="straight">
                  <v:stroke startarrow="block"/>
                </v:shape>
              </w:pict>
            </w:r>
            <w:r w:rsidR="006D7A7C" w:rsidRPr="00FF220A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r w:rsidR="006D7A7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D7A7C" w:rsidRPr="00FF220A">
              <w:rPr>
                <w:rFonts w:ascii="Arial" w:hAnsi="Arial" w:cs="Arial"/>
                <w:b/>
                <w:sz w:val="24"/>
                <w:szCs w:val="24"/>
              </w:rPr>
              <w:t>0,14</w:t>
            </w:r>
          </w:p>
        </w:tc>
      </w:tr>
      <w:tr w:rsidR="006D7A7C" w:rsidTr="00C105CE">
        <w:tc>
          <w:tcPr>
            <w:tcW w:w="884" w:type="dxa"/>
            <w:vMerge/>
            <w:shd w:val="clear" w:color="auto" w:fill="FABF8F" w:themeFill="accent6" w:themeFillTint="99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1067" w:type="dxa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Pr="00B74B36" w:rsidRDefault="00110FD7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220245" type="#_x0000_t202" style="position:absolute;left:0;text-align:left;margin-left:365.4pt;margin-top:2.2pt;width:96.75pt;height:20.25pt;z-index:251684352" fillcolor="#d6e3bc [1302]">
            <v:textbox style="mso-next-textbox:#_x0000_s220245">
              <w:txbxContent>
                <w:p w:rsidR="00DB0D8B" w:rsidRPr="006C61E6" w:rsidRDefault="00DB0D8B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6D7A7C" w:rsidRPr="00B74B36">
        <w:rPr>
          <w:rFonts w:ascii="Arial" w:hAnsi="Arial" w:cs="Arial"/>
          <w:b/>
          <w:sz w:val="24"/>
          <w:szCs w:val="24"/>
          <w:u w:val="single"/>
        </w:rPr>
        <w:t>Exemple :</w:t>
      </w:r>
    </w:p>
    <w:p w:rsidR="006D7A7C" w:rsidRPr="00AD4924" w:rsidRDefault="00110FD7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7" type="#_x0000_t32" style="position:absolute;left:0;text-align:left;margin-left:318.9pt;margin-top:8.65pt;width:46.5pt;height:5.2pt;flip:y;z-index:251686400" o:connectortype="straight">
            <v:stroke startarrow="block"/>
          </v:shape>
        </w:pict>
      </w:r>
    </w:p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 w:rsidRPr="00AD4924">
        <w:rPr>
          <w:rFonts w:ascii="Arial" w:hAnsi="Arial" w:cs="Arial"/>
          <w:sz w:val="24"/>
          <w:szCs w:val="24"/>
        </w:rPr>
        <w:t xml:space="preserve">              </w:t>
      </w:r>
    </w:p>
    <w:p w:rsidR="006D7A7C" w:rsidRPr="00AD4924" w:rsidRDefault="00110FD7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6" type="#_x0000_t202" style="position:absolute;left:0;text-align:left;margin-left:365.4pt;margin-top:13.25pt;width:96.75pt;height:20.25pt;z-index:251685376" fillcolor="#b8cce4 [1300]">
            <v:textbox style="mso-next-textbox:#_x0000_s220246">
              <w:txbxContent>
                <w:p w:rsidR="00DB0D8B" w:rsidRPr="006C61E6" w:rsidRDefault="00DB0D8B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6D7A7C" w:rsidRDefault="00110FD7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3" type="#_x0000_t32" style="position:absolute;left:0;text-align:left;margin-left:216.15pt;margin-top:7.75pt;width:10.5pt;height:23.3pt;flip:x;z-index:251682304" o:connectortype="straight">
            <v:stroke startarrow="block"/>
          </v:shape>
        </w:pic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110FD7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4" type="#_x0000_t202" style="position:absolute;left:0;text-align:left;margin-left:119.4pt;margin-top:3.45pt;width:96.75pt;height:20.25pt;z-index:251683328" fillcolor="#fabf8f [1945]">
            <v:textbox>
              <w:txbxContent>
                <w:p w:rsidR="00DB0D8B" w:rsidRPr="006C61E6" w:rsidRDefault="00DB0D8B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Pr="00FF220A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color w:val="000000" w:themeColor="text1"/>
          <w:sz w:val="24"/>
          <w:szCs w:val="24"/>
        </w:rPr>
      </w:pPr>
    </w:p>
    <w:p w:rsidR="006D7A7C" w:rsidRPr="00FF220A" w:rsidRDefault="006D7A7C" w:rsidP="006D7A7C">
      <w:pPr>
        <w:pStyle w:val="En-tte"/>
        <w:numPr>
          <w:ilvl w:val="0"/>
          <w:numId w:val="21"/>
        </w:numPr>
        <w:tabs>
          <w:tab w:val="clear" w:pos="4536"/>
          <w:tab w:val="clear" w:pos="9072"/>
        </w:tabs>
        <w:ind w:left="1701" w:hanging="340"/>
        <w:jc w:val="both"/>
        <w:rPr>
          <w:rFonts w:ascii="Arial" w:hAnsi="Arial"/>
          <w:noProof/>
          <w:color w:val="000000" w:themeColor="text1"/>
          <w:sz w:val="24"/>
          <w:szCs w:val="24"/>
        </w:rPr>
      </w:pPr>
      <w:r w:rsidRPr="00FF220A">
        <w:rPr>
          <w:rFonts w:ascii="Arial" w:hAnsi="Arial"/>
          <w:noProof/>
          <w:color w:val="000000" w:themeColor="text1"/>
          <w:sz w:val="24"/>
          <w:szCs w:val="24"/>
        </w:rPr>
        <w:t>Inscrire après la cote nominale la valeur des écarts en plaçant toujours l’écart supérieur au-dessus.</w:t>
      </w:r>
    </w:p>
    <w:p w:rsidR="006D7A7C" w:rsidRPr="00FF220A" w:rsidRDefault="00FB4198" w:rsidP="006D7A7C">
      <w:pPr>
        <w:pStyle w:val="En-tte"/>
        <w:numPr>
          <w:ilvl w:val="0"/>
          <w:numId w:val="21"/>
        </w:numPr>
        <w:tabs>
          <w:tab w:val="clear" w:pos="4536"/>
          <w:tab w:val="clear" w:pos="9072"/>
        </w:tabs>
        <w:ind w:left="1701" w:hanging="340"/>
        <w:jc w:val="both"/>
        <w:rPr>
          <w:rFonts w:ascii="Arial" w:hAnsi="Arial"/>
          <w:noProof/>
          <w:color w:val="000000" w:themeColor="text1"/>
          <w:sz w:val="24"/>
          <w:szCs w:val="24"/>
        </w:rPr>
      </w:pPr>
      <w:r>
        <w:rPr>
          <w:rFonts w:ascii="Arial" w:hAnsi="Arial"/>
          <w:noProof/>
          <w:color w:val="000000" w:themeColor="text1"/>
          <w:sz w:val="24"/>
          <w:szCs w:val="24"/>
        </w:rPr>
        <w:t>…………………………………………………………………………………………………..</w:t>
      </w:r>
    </w:p>
    <w:p w:rsidR="006D7A7C" w:rsidRPr="00FF220A" w:rsidRDefault="006D7A7C" w:rsidP="006D7A7C">
      <w:pPr>
        <w:pStyle w:val="En-tte"/>
        <w:numPr>
          <w:ilvl w:val="1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1304" w:hanging="737"/>
        <w:rPr>
          <w:rFonts w:ascii="Arial" w:hAnsi="Arial"/>
          <w:b/>
          <w:noProof/>
          <w:color w:val="1F497D" w:themeColor="text2"/>
          <w:sz w:val="28"/>
          <w:szCs w:val="28"/>
        </w:rPr>
      </w:pPr>
      <w:r w:rsidRPr="00FF220A">
        <w:rPr>
          <w:rFonts w:ascii="Arial" w:hAnsi="Arial"/>
          <w:b/>
          <w:noProof/>
          <w:color w:val="1F497D" w:themeColor="text2"/>
          <w:sz w:val="28"/>
          <w:szCs w:val="28"/>
        </w:rPr>
        <w:lastRenderedPageBreak/>
        <w:t>Tolérances données par le système ISO</w:t>
      </w:r>
    </w:p>
    <w:p w:rsidR="006D7A7C" w:rsidRPr="00DB1DF4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sz w:val="24"/>
          <w:szCs w:val="24"/>
          <w:u w:val="single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  <w:r w:rsidRPr="00DB1DF4">
        <w:rPr>
          <w:rFonts w:ascii="Arial" w:hAnsi="Arial"/>
          <w:noProof/>
          <w:sz w:val="24"/>
          <w:szCs w:val="24"/>
        </w:rPr>
        <w:t>Pour chaque dimension nominale, il est prévu toute une gamme de tolérance.</w:t>
      </w:r>
    </w:p>
    <w:p w:rsidR="006D7A7C" w:rsidRPr="00DB1DF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  <w:r w:rsidRPr="00DB1DF4">
        <w:rPr>
          <w:rFonts w:ascii="Arial" w:hAnsi="Arial"/>
          <w:noProof/>
          <w:sz w:val="24"/>
          <w:szCs w:val="24"/>
        </w:rPr>
        <w:t>La valeur de ces tolérances est symbolisée par un numéro, dit « degré de tolérance ».</w:t>
      </w:r>
    </w:p>
    <w:p w:rsidR="006D7A7C" w:rsidRPr="00DB1DF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</w:p>
    <w:p w:rsidR="006D7A7C" w:rsidRPr="00DB1DF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/>
          <w:noProof/>
          <w:sz w:val="24"/>
          <w:szCs w:val="24"/>
        </w:rPr>
      </w:pPr>
      <w:r w:rsidRPr="00DB1DF4">
        <w:rPr>
          <w:rFonts w:ascii="Arial" w:hAnsi="Arial"/>
          <w:noProof/>
          <w:sz w:val="24"/>
          <w:szCs w:val="24"/>
        </w:rPr>
        <w:t>La position de l’intervalle de tolérance par rapport à la ligne zéro est symbolisée par une lettre (de A à Z pour les alésages et de a à z pour les arbres).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sz w:val="24"/>
          <w:szCs w:val="24"/>
          <w:u w:val="single"/>
        </w:rPr>
      </w:pPr>
    </w:p>
    <w:p w:rsidR="009C06E6" w:rsidRPr="00DB1DF4" w:rsidRDefault="009C06E6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sz w:val="24"/>
          <w:szCs w:val="24"/>
          <w:u w:val="single"/>
        </w:rPr>
      </w:pPr>
    </w:p>
    <w:p w:rsidR="006D7A7C" w:rsidRPr="00DB0D8B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b/>
          <w:sz w:val="24"/>
          <w:szCs w:val="24"/>
          <w:u w:val="single"/>
        </w:rPr>
      </w:pPr>
      <w:r w:rsidRPr="00DB0D8B">
        <w:rPr>
          <w:rFonts w:ascii="Arial" w:hAnsi="Arial" w:cs="Arial"/>
          <w:b/>
          <w:sz w:val="24"/>
          <w:szCs w:val="24"/>
          <w:u w:val="single"/>
        </w:rPr>
        <w:t>Exemple :</w:t>
      </w:r>
    </w:p>
    <w:p w:rsidR="009C06E6" w:rsidRPr="00AD4924" w:rsidRDefault="009C06E6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tbl>
      <w:tblPr>
        <w:tblStyle w:val="Grilledutableau"/>
        <w:tblpPr w:leftFromText="141" w:rightFromText="141" w:vertAnchor="text" w:horzAnchor="margin" w:tblpXSpec="center" w:tblpY="1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4"/>
        <w:gridCol w:w="1067"/>
        <w:gridCol w:w="1067"/>
      </w:tblGrid>
      <w:tr w:rsidR="006D7A7C" w:rsidTr="00C105CE">
        <w:trPr>
          <w:trHeight w:val="828"/>
        </w:trPr>
        <w:tc>
          <w:tcPr>
            <w:tcW w:w="884" w:type="dxa"/>
            <w:shd w:val="clear" w:color="auto" w:fill="FABF8F" w:themeFill="accent6" w:themeFillTint="99"/>
            <w:vAlign w:val="center"/>
          </w:tcPr>
          <w:p w:rsidR="006D7A7C" w:rsidRPr="00FF220A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 w:cs="Arial"/>
                <w:b/>
                <w:sz w:val="40"/>
                <w:szCs w:val="40"/>
              </w:rPr>
            </w:pPr>
            <w:r w:rsidRPr="00FF220A">
              <w:rPr>
                <w:rFonts w:ascii="Arial" w:hAnsi="Arial" w:cs="Arial"/>
                <w:b/>
                <w:sz w:val="40"/>
                <w:szCs w:val="40"/>
              </w:rPr>
              <w:t>100</w:t>
            </w:r>
          </w:p>
        </w:tc>
        <w:tc>
          <w:tcPr>
            <w:tcW w:w="1067" w:type="dxa"/>
            <w:shd w:val="clear" w:color="auto" w:fill="C2D69B" w:themeFill="accent3" w:themeFillTint="99"/>
            <w:vAlign w:val="center"/>
          </w:tcPr>
          <w:p w:rsidR="006D7A7C" w:rsidRPr="00814535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814535">
              <w:rPr>
                <w:rFonts w:ascii="Arial" w:hAnsi="Arial" w:cs="Arial"/>
                <w:b/>
                <w:sz w:val="40"/>
                <w:szCs w:val="40"/>
              </w:rPr>
              <w:t>H</w:t>
            </w:r>
          </w:p>
        </w:tc>
        <w:tc>
          <w:tcPr>
            <w:tcW w:w="1067" w:type="dxa"/>
            <w:shd w:val="clear" w:color="auto" w:fill="B8CCE4" w:themeFill="accent1" w:themeFillTint="66"/>
            <w:vAlign w:val="center"/>
          </w:tcPr>
          <w:p w:rsidR="006D7A7C" w:rsidRPr="00814535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814535">
              <w:rPr>
                <w:rFonts w:ascii="Arial" w:hAnsi="Arial" w:cs="Arial"/>
                <w:b/>
                <w:sz w:val="40"/>
                <w:szCs w:val="40"/>
              </w:rPr>
              <w:t>8</w:t>
            </w:r>
          </w:p>
        </w:tc>
      </w:tr>
    </w:tbl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 w:rsidRPr="00AD4924">
        <w:rPr>
          <w:rFonts w:ascii="Arial" w:hAnsi="Arial" w:cs="Arial"/>
          <w:sz w:val="24"/>
          <w:szCs w:val="24"/>
        </w:rPr>
        <w:t xml:space="preserve">              </w:t>
      </w:r>
    </w:p>
    <w:p w:rsidR="006D7A7C" w:rsidRPr="00AD4924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110FD7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 w:rsidRPr="00110FD7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220253" type="#_x0000_t32" style="position:absolute;left:0;text-align:left;margin-left:347.85pt;margin-top:7.45pt;width:20.25pt;height:13.4pt;z-index:251692544" o:connectortype="straight">
            <v:stroke start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49" type="#_x0000_t32" style="position:absolute;left:0;text-align:left;margin-left:179.4pt;margin-top:7.45pt;width:10.5pt;height:12.05pt;flip:x;z-index:251688448" o:connectortype="straight">
            <v:stroke start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52" type="#_x0000_t32" style="position:absolute;left:0;text-align:left;margin-left:266.9pt;margin-top:11.95pt;width:.05pt;height:38.65pt;z-index:251691520" o:connectortype="straight">
            <v:stroke startarrow="block"/>
          </v:shape>
        </w:pict>
      </w:r>
    </w:p>
    <w:p w:rsidR="006D7A7C" w:rsidRDefault="00110FD7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54" type="#_x0000_t202" style="position:absolute;left:0;text-align:left;margin-left:365.4pt;margin-top:5.7pt;width:123.75pt;height:35.75pt;z-index:251693568" fillcolor="#b8cce4 [1300]">
            <v:textbox style="mso-next-textbox:#_x0000_s220254">
              <w:txbxContent>
                <w:p w:rsidR="00DB0D8B" w:rsidRPr="006C61E6" w:rsidRDefault="00DB0D8B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50" type="#_x0000_t202" style="position:absolute;left:0;text-align:left;margin-left:82.65pt;margin-top:5.7pt;width:96.75pt;height:20.25pt;z-index:251689472" fillcolor="#fabf8f [1945]">
            <v:textbox>
              <w:txbxContent>
                <w:p w:rsidR="00DB0D8B" w:rsidRPr="006C61E6" w:rsidRDefault="00DB0D8B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110FD7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251" type="#_x0000_t202" style="position:absolute;left:0;text-align:left;margin-left:185.4pt;margin-top:9.9pt;width:159.75pt;height:38.7pt;z-index:251690496" fillcolor="#d6e3bc [1302]">
            <v:textbox style="mso-next-textbox:#_x0000_s220251">
              <w:txbxContent>
                <w:p w:rsidR="00DB0D8B" w:rsidRPr="006C61E6" w:rsidRDefault="00DB0D8B" w:rsidP="006D7A7C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6D7A7C" w:rsidRPr="00FB6FA8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Pr="00FF220A" w:rsidRDefault="006D7A7C" w:rsidP="006D7A7C">
      <w:pPr>
        <w:pStyle w:val="En-tte"/>
        <w:tabs>
          <w:tab w:val="clear" w:pos="4536"/>
          <w:tab w:val="clear" w:pos="9072"/>
        </w:tabs>
        <w:ind w:left="1304"/>
        <w:rPr>
          <w:rFonts w:ascii="Arial" w:hAnsi="Arial" w:cs="Arial"/>
          <w:sz w:val="24"/>
          <w:szCs w:val="24"/>
        </w:rPr>
      </w:pPr>
    </w:p>
    <w:p w:rsidR="006D7A7C" w:rsidRDefault="006D7A7C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EA1CEF" w:rsidRPr="00EA1CEF" w:rsidRDefault="00EA1CEF" w:rsidP="00EA1CEF">
      <w:pPr>
        <w:tabs>
          <w:tab w:val="num" w:pos="851"/>
        </w:tabs>
        <w:spacing w:line="360" w:lineRule="auto"/>
        <w:ind w:left="1304" w:right="142"/>
        <w:rPr>
          <w:rFonts w:ascii="Arial" w:hAnsi="Arial" w:cs="Arial"/>
          <w:b/>
          <w:noProof/>
          <w:sz w:val="24"/>
          <w:szCs w:val="24"/>
        </w:rPr>
      </w:pPr>
      <w:r w:rsidRPr="00EA1CEF">
        <w:rPr>
          <w:rFonts w:ascii="Arial" w:hAnsi="Arial" w:cs="Arial"/>
          <w:b/>
          <w:noProof/>
          <w:sz w:val="24"/>
          <w:szCs w:val="24"/>
        </w:rPr>
        <w:t>Exemple de tolérance ISO :</w:t>
      </w:r>
    </w:p>
    <w:p w:rsidR="00EA1CEF" w:rsidRDefault="00110FD7" w:rsidP="00EA1CEF">
      <w:pPr>
        <w:tabs>
          <w:tab w:val="num" w:pos="851"/>
        </w:tabs>
        <w:spacing w:line="360" w:lineRule="auto"/>
        <w:ind w:left="142" w:right="140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110FD7">
        <w:rPr>
          <w:rFonts w:ascii="Arial" w:hAnsi="Arial" w:cs="Arial"/>
          <w:noProof/>
          <w:sz w:val="24"/>
          <w:szCs w:val="24"/>
        </w:rPr>
        <w:pict>
          <v:group id="_x0000_s220339" style="position:absolute;left:0;text-align:left;margin-left:162.1pt;margin-top:3.45pt;width:307.55pt;height:93.05pt;z-index:251714048" coordorigin="2939,8968" coordsize="6151,1861" o:allowincell="f">
            <v:oval id="_x0000_s220340" style="position:absolute;left:6285;top:9236;width:1449;height:1450" fillcolor="black" strokeweight="1.5pt">
              <v:fill r:id="rId9" o:title="noir)" type="pattern"/>
            </v:oval>
            <v:oval id="_x0000_s220341" style="position:absolute;left:6571;top:9523;width:877;height:877" strokeweight="1.5pt"/>
            <v:line id="_x0000_s220342" style="position:absolute;flip:y" from="7342,9272" to="7754,9666">
              <v:stroke startarrow="block" startarrowwidth="narrow"/>
            </v:line>
            <v:line id="_x0000_s220343" style="position:absolute" from="7752,9272" to="8432,9272"/>
            <v:shape id="_x0000_s220344" type="#_x0000_t202" style="position:absolute;left:7617;top:8968;width:1473;height:630" filled="f" stroked="f">
              <v:textbox style="mso-next-textbox:#_x0000_s220344">
                <w:txbxContent>
                  <w:p w:rsidR="00DB0D8B" w:rsidRDefault="00DB0D8B" w:rsidP="00EA1CEF">
                    <w:r>
                      <w:sym w:font="Symbol" w:char="F0C6"/>
                    </w:r>
                    <w:r>
                      <w:t xml:space="preserve"> </w:t>
                    </w:r>
                    <w:r>
                      <w:rPr>
                        <w:rFonts w:ascii="Arial" w:hAnsi="Arial"/>
                      </w:rPr>
                      <w:t>30 H 8</w:t>
                    </w:r>
                  </w:p>
                </w:txbxContent>
              </v:textbox>
            </v:shape>
            <v:line id="_x0000_s220345" style="position:absolute" from="6142,9952" to="7984,9952">
              <v:stroke dashstyle="longDashDot"/>
            </v:line>
            <v:line id="_x0000_s220346" style="position:absolute" from="7018,9093" to="7018,10829">
              <v:stroke dashstyle="longDashDot"/>
            </v:line>
            <v:shape id="_x0000_s220347" type="#_x0000_t202" style="position:absolute;left:3434;top:10277;width:948;height:379" filled="f" stroked="f">
              <v:textbox style="mso-next-textbox:#_x0000_s220347">
                <w:txbxContent>
                  <w:p w:rsidR="00DB0D8B" w:rsidRDefault="00DB0D8B" w:rsidP="00EA1CEF">
                    <w:pPr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20 f7</w:t>
                    </w:r>
                  </w:p>
                </w:txbxContent>
              </v:textbox>
            </v:shape>
            <v:shape id="_x0000_s220348" style="position:absolute;left:2939;top:9362;width:1896;height:930" coordsize="1512,644" path="m,l,280r392,l392,644r728,l1120,280r392,l1512,,,xe" filled="f" strokeweight="1.5pt">
              <v:path arrowok="t"/>
            </v:shape>
            <v:line id="_x0000_s220349" style="position:absolute" from="3422,10256" to="3422,10650"/>
            <v:line id="_x0000_s220350" style="position:absolute" from="4335,10256" to="4335,10650"/>
            <v:line id="_x0000_s220351" style="position:absolute" from="3422,10596" to="4335,10596">
              <v:stroke startarrow="block" startarrowwidth="narrow" endarrow="block" endarrowwidth="narrow"/>
            </v:line>
            <w10:wrap side="left"/>
          </v:group>
        </w:pict>
      </w:r>
    </w:p>
    <w:p w:rsidR="00EA1CEF" w:rsidRPr="00EA1CEF" w:rsidRDefault="00EA1CEF" w:rsidP="00EA1CEF">
      <w:pPr>
        <w:tabs>
          <w:tab w:val="num" w:pos="851"/>
        </w:tabs>
        <w:spacing w:line="360" w:lineRule="auto"/>
        <w:ind w:left="142" w:right="140"/>
        <w:rPr>
          <w:rFonts w:ascii="Arial" w:hAnsi="Arial" w:cs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rPr>
          <w:rFonts w:ascii="Arial" w:hAnsi="Arial" w:cs="Arial"/>
          <w:noProof/>
          <w:sz w:val="24"/>
          <w:szCs w:val="24"/>
        </w:rPr>
      </w:pPr>
      <w:r w:rsidRPr="00EA1CEF">
        <w:rPr>
          <w:rFonts w:ascii="Arial" w:hAnsi="Arial" w:cs="Arial"/>
          <w:smallCaps/>
          <w:noProof/>
          <w:color w:val="008000"/>
          <w:sz w:val="24"/>
          <w:szCs w:val="24"/>
        </w:rPr>
        <w:tab/>
      </w:r>
    </w:p>
    <w:p w:rsidR="00EA1CEF" w:rsidRPr="00EA1CEF" w:rsidRDefault="00EA1CEF" w:rsidP="00EA1CEF">
      <w:pPr>
        <w:pStyle w:val="En-tte"/>
        <w:tabs>
          <w:tab w:val="clear" w:pos="4536"/>
          <w:tab w:val="clear" w:pos="9072"/>
          <w:tab w:val="left" w:pos="709"/>
        </w:tabs>
        <w:spacing w:line="360" w:lineRule="auto"/>
        <w:rPr>
          <w:rFonts w:ascii="Arial" w:hAnsi="Arial" w:cs="Arial"/>
          <w:smallCaps/>
          <w:noProof/>
          <w:color w:val="008000"/>
          <w:sz w:val="24"/>
          <w:szCs w:val="24"/>
        </w:rPr>
      </w:pPr>
      <w:r w:rsidRPr="00EA1CEF">
        <w:rPr>
          <w:rFonts w:ascii="Arial" w:hAnsi="Arial" w:cs="Arial"/>
          <w:smallCaps/>
          <w:noProof/>
          <w:color w:val="008000"/>
          <w:sz w:val="24"/>
          <w:szCs w:val="24"/>
        </w:rPr>
        <w:t xml:space="preserve"> </w:t>
      </w:r>
    </w:p>
    <w:p w:rsid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  <w:tab w:val="num" w:pos="1068"/>
        </w:tabs>
        <w:spacing w:line="360" w:lineRule="auto"/>
        <w:ind w:left="1048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t>La p</w:t>
      </w:r>
      <w:r w:rsidRPr="00EA1CEF">
        <w:rPr>
          <w:rFonts w:ascii="Arial" w:hAnsi="Arial"/>
          <w:noProof/>
          <w:sz w:val="24"/>
          <w:szCs w:val="24"/>
        </w:rPr>
        <w:t>osition des IT par rapport à la ligne zéro</w:t>
      </w:r>
      <w:r>
        <w:rPr>
          <w:rFonts w:ascii="Arial" w:hAnsi="Arial"/>
          <w:noProof/>
          <w:sz w:val="24"/>
          <w:szCs w:val="24"/>
        </w:rPr>
        <w:t xml:space="preserve"> est :</w:t>
      </w:r>
    </w:p>
    <w:p w:rsidR="00EA1CEF" w:rsidRPr="00EA1CEF" w:rsidRDefault="00110FD7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group id="_x0000_s220312" style="position:absolute;left:0;text-align:left;margin-left:38.5pt;margin-top:11.65pt;width:510.5pt;height:131.5pt;z-index:251707904" coordorigin="1337,9726" coordsize="10210,2630">
            <v:line id="_x0000_s220313" style="position:absolute" from="1496,11070" to="11060,11070"/>
            <v:shape id="_x0000_s220314" type="#_x0000_t202" style="position:absolute;left:1337;top:10721;width:1512;height:420" filled="f" stroked="f">
              <v:textbox style="mso-next-textbox:#_x0000_s220314">
                <w:txbxContent>
                  <w:p w:rsidR="00DB0D8B" w:rsidRDefault="00DB0D8B" w:rsidP="00EA1CEF">
                    <w:pPr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Ligne " zéro"</w:t>
                    </w:r>
                  </w:p>
                </w:txbxContent>
              </v:textbox>
            </v:shape>
            <v:group id="_x0000_s220315" style="position:absolute;left:10186;top:9726;width:1361;height:2630" coordorigin="10186,9726" coordsize="1361,2630">
              <v:line id="_x0000_s220316" style="position:absolute;rotation:90" from="9523,11080" to="12046,11080">
                <v:stroke startarrow="block"/>
              </v:line>
              <v:shape id="_x0000_s220317" type="#_x0000_t202" style="position:absolute;left:10680;top:11009;width:375;height:314" filled="f" stroked="f" strokeweight="1pt">
                <v:textbox style="mso-next-textbox:#_x0000_s220317">
                  <w:txbxContent>
                    <w:p w:rsidR="00DB0D8B" w:rsidRDefault="00DB0D8B" w:rsidP="00EA1CEF">
                      <w:pPr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0</w:t>
                      </w:r>
                    </w:p>
                  </w:txbxContent>
                </v:textbox>
              </v:shape>
              <v:group id="_x0000_s220318" style="position:absolute;left:10724;top:10039;width:560;height:894" coordorigin="10724,10039" coordsize="560,894">
                <v:line id="_x0000_s220319" style="position:absolute" from="10725,10775" to="10845,10775" strokeweight=".5pt"/>
                <v:line id="_x0000_s220320" style="position:absolute" from="10724,10492" to="10844,10492" strokeweight=".5pt"/>
                <v:line id="_x0000_s220321" style="position:absolute" from="10725,10205" to="10845,10205" strokeweight=".5pt"/>
                <v:shape id="_x0000_s220322" type="#_x0000_t202" style="position:absolute;left:10734;top:10619;width:512;height:314" filled="f" stroked="f" strokeweight="1pt">
                  <v:textbox style="mso-next-textbox:#_x0000_s220322">
                    <w:txbxContent>
                      <w:p w:rsidR="00DB0D8B" w:rsidRDefault="00DB0D8B" w:rsidP="00EA1CEF">
                        <w:pPr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10</w:t>
                        </w:r>
                      </w:p>
                    </w:txbxContent>
                  </v:textbox>
                </v:shape>
                <v:shape id="_x0000_s220323" type="#_x0000_t202" style="position:absolute;left:10772;top:10326;width:489;height:314" filled="f" stroked="f" strokeweight="1pt">
                  <v:textbox style="mso-next-textbox:#_x0000_s220323">
                    <w:txbxContent>
                      <w:p w:rsidR="00DB0D8B" w:rsidRDefault="00DB0D8B" w:rsidP="00EA1CEF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20</w:t>
                        </w:r>
                      </w:p>
                    </w:txbxContent>
                  </v:textbox>
                </v:shape>
                <v:shape id="_x0000_s220324" type="#_x0000_t202" style="position:absolute;left:10773;top:10039;width:511;height:314" filled="f" stroked="f" strokeweight="1pt">
                  <v:textbox style="mso-next-textbox:#_x0000_s220324">
                    <w:txbxContent>
                      <w:p w:rsidR="00DB0D8B" w:rsidRDefault="00DB0D8B" w:rsidP="00EA1CEF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30</w:t>
                        </w:r>
                      </w:p>
                    </w:txbxContent>
                  </v:textbox>
                </v:shape>
              </v:group>
              <v:shape id="_x0000_s220325" type="#_x0000_t202" style="position:absolute;left:10186;top:9726;width:725;height:307" filled="f" stroked="f" strokeweight="1pt">
                <v:textbox style="mso-next-textbox:#_x0000_s220325">
                  <w:txbxContent>
                    <w:p w:rsidR="00DB0D8B" w:rsidRDefault="00DB0D8B" w:rsidP="00EA1CEF">
                      <w:pPr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(µm)</w:t>
                      </w:r>
                    </w:p>
                  </w:txbxContent>
                </v:textbox>
              </v:shape>
              <v:group id="_x0000_s220326" style="position:absolute;left:10721;top:11182;width:826;height:1174" coordorigin="10721,11182" coordsize="826,1174">
                <v:shape id="_x0000_s220327" type="#_x0000_t202" style="position:absolute;left:10729;top:11762;width:594;height:314" filled="f" stroked="f" strokeweight="1pt">
                  <v:textbox style="mso-next-textbox:#_x0000_s220327">
                    <w:txbxContent>
                      <w:p w:rsidR="00DB0D8B" w:rsidRDefault="00DB0D8B" w:rsidP="00EA1CEF">
                        <w:pPr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-30</w:t>
                        </w:r>
                      </w:p>
                    </w:txbxContent>
                  </v:textbox>
                </v:shape>
                <v:line id="_x0000_s220328" style="position:absolute" from="10722,11918" to="10842,11918" strokeweight=".5pt"/>
                <v:line id="_x0000_s220329" style="position:absolute" from="10721,11635" to="10841,11635" strokeweight=".5pt"/>
                <v:line id="_x0000_s220330" style="position:absolute" from="10722,11348" to="10842,11348" strokeweight=".5pt"/>
                <v:shape id="_x0000_s220331" type="#_x0000_t202" style="position:absolute;left:10774;top:11469;width:564;height:314" filled="f" stroked="f" strokeweight="1pt">
                  <v:textbox style="mso-next-textbox:#_x0000_s220331">
                    <w:txbxContent>
                      <w:p w:rsidR="00DB0D8B" w:rsidRDefault="00DB0D8B" w:rsidP="00EA1CEF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-20</w:t>
                        </w:r>
                      </w:p>
                    </w:txbxContent>
                  </v:textbox>
                </v:shape>
                <v:shape id="_x0000_s220332" type="#_x0000_t202" style="position:absolute;left:10781;top:11182;width:766;height:314" filled="f" stroked="f" strokeweight="1pt">
                  <v:textbox style="mso-next-textbox:#_x0000_s220332">
                    <w:txbxContent>
                      <w:p w:rsidR="00DB0D8B" w:rsidRDefault="00DB0D8B" w:rsidP="00EA1CEF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-10</w:t>
                        </w:r>
                      </w:p>
                    </w:txbxContent>
                  </v:textbox>
                </v:shape>
                <v:line id="_x0000_s220333" style="position:absolute" from="10722,12208" to="10842,12208" strokeweight=".5pt"/>
                <v:shape id="_x0000_s220334" type="#_x0000_t202" style="position:absolute;left:10729;top:12042;width:594;height:314" filled="f" stroked="f" strokeweight="1pt">
                  <v:textbox style="mso-next-textbox:#_x0000_s220334">
                    <w:txbxContent>
                      <w:p w:rsidR="00DB0D8B" w:rsidRDefault="00DB0D8B" w:rsidP="00EA1CEF">
                        <w:pPr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-40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EA1CEF" w:rsidRPr="00EA1CEF" w:rsidRDefault="00110FD7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rect id="_x0000_s220310" style="position:absolute;left:0;text-align:left;margin-left:387.3pt;margin-top:10.1pt;width:64.4pt;height:46.75pt;z-index:251705856" fillcolor="red" strokecolor="red" strokeweight="1.5pt">
            <v:fill r:id="rId9" o:title="noir)" type="pattern"/>
            <v:textbox style="mso-next-textbox:#_x0000_s220310">
              <w:txbxContent>
                <w:p w:rsidR="00DB0D8B" w:rsidRPr="00EA1CEF" w:rsidRDefault="00DB0D8B" w:rsidP="00EA1CEF">
                  <w:pPr>
                    <w:pStyle w:val="Titre4"/>
                    <w:jc w:val="center"/>
                    <w:rPr>
                      <w:rFonts w:ascii="Arial" w:hAnsi="Arial"/>
                      <w:i w:val="0"/>
                      <w:sz w:val="28"/>
                      <w:szCs w:val="28"/>
                    </w:rPr>
                  </w:pPr>
                  <w:r w:rsidRPr="00EA1CEF">
                    <w:rPr>
                      <w:rFonts w:ascii="Arial" w:hAnsi="Arial"/>
                      <w:i w:val="0"/>
                      <w:sz w:val="28"/>
                      <w:szCs w:val="28"/>
                    </w:rPr>
                    <w:t>H8</w:t>
                  </w:r>
                </w:p>
              </w:txbxContent>
            </v:textbox>
          </v:rect>
        </w:pict>
      </w:r>
      <w:r>
        <w:rPr>
          <w:rFonts w:ascii="Arial" w:hAnsi="Arial"/>
          <w:noProof/>
          <w:sz w:val="24"/>
          <w:szCs w:val="24"/>
        </w:rPr>
        <w:pict>
          <v:shape id="_x0000_s220337" type="#_x0000_t202" style="position:absolute;left:0;text-align:left;margin-left:363.15pt;margin-top:5.95pt;width:30pt;height:21pt;z-index:251710976" filled="f" stroked="f" strokeweight=".5pt">
            <v:textbox>
              <w:txbxContent>
                <w:p w:rsidR="00DB0D8B" w:rsidRDefault="00DB0D8B" w:rsidP="00EA1CEF">
                  <w:pPr>
                    <w:jc w:val="center"/>
                    <w:rPr>
                      <w:rFonts w:ascii="Arial" w:hAnsi="Arial" w:cs="Arial"/>
                      <w:color w:val="FF0000"/>
                      <w:sz w:val="16"/>
                    </w:rPr>
                  </w:pPr>
                  <w:r>
                    <w:rPr>
                      <w:rFonts w:ascii="Arial" w:hAnsi="Arial" w:cs="Arial"/>
                      <w:color w:val="FF0000"/>
                      <w:sz w:val="16"/>
                    </w:rPr>
                    <w:t>+33</w:t>
                  </w:r>
                </w:p>
              </w:txbxContent>
            </v:textbox>
          </v:shape>
        </w:pict>
      </w: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</w:p>
    <w:p w:rsidR="00EA1CEF" w:rsidRPr="00EA1CEF" w:rsidRDefault="00110FD7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shape id="_x0000_s220338" type="#_x0000_t202" style="position:absolute;left:0;text-align:left;margin-left:365.4pt;margin-top:14.2pt;width:30pt;height:21pt;z-index:251712000" filled="f" stroked="f" strokeweight=".5pt">
            <v:textbox>
              <w:txbxContent>
                <w:p w:rsidR="00DB0D8B" w:rsidRDefault="00DB0D8B" w:rsidP="00EA1CEF">
                  <w:pPr>
                    <w:jc w:val="center"/>
                    <w:rPr>
                      <w:rFonts w:ascii="Arial" w:hAnsi="Arial" w:cs="Arial"/>
                      <w:color w:val="FF0000"/>
                      <w:sz w:val="16"/>
                    </w:rPr>
                  </w:pPr>
                  <w:r>
                    <w:rPr>
                      <w:rFonts w:ascii="Arial" w:hAnsi="Arial" w:cs="Arial"/>
                      <w:color w:val="FF0000"/>
                      <w:sz w:val="16"/>
                    </w:rPr>
                    <w:t>0</w:t>
                  </w:r>
                </w:p>
              </w:txbxContent>
            </v:textbox>
          </v:shape>
        </w:pict>
      </w: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</w:p>
    <w:p w:rsidR="00EA1CEF" w:rsidRPr="00EA1CEF" w:rsidRDefault="00110FD7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shape id="_x0000_s220335" type="#_x0000_t202" style="position:absolute;left:0;text-align:left;margin-left:213.9pt;margin-top:11.95pt;width:30pt;height:21pt;z-index:251708928" filled="f" stroked="f" strokeweight=".5pt">
            <v:textbox>
              <w:txbxContent>
                <w:p w:rsidR="00DB0D8B" w:rsidRDefault="00DB0D8B" w:rsidP="00EA1CEF">
                  <w:pPr>
                    <w:jc w:val="center"/>
                    <w:rPr>
                      <w:rFonts w:ascii="Arial" w:hAnsi="Arial" w:cs="Arial"/>
                      <w:color w:val="FF0000"/>
                      <w:sz w:val="16"/>
                    </w:rPr>
                  </w:pPr>
                  <w:r>
                    <w:rPr>
                      <w:rFonts w:ascii="Arial" w:hAnsi="Arial" w:cs="Arial"/>
                      <w:color w:val="FF0000"/>
                      <w:sz w:val="16"/>
                    </w:rPr>
                    <w:t>-20</w:t>
                  </w:r>
                </w:p>
              </w:txbxContent>
            </v:textbox>
          </v:shape>
        </w:pict>
      </w:r>
    </w:p>
    <w:p w:rsidR="00EA1CEF" w:rsidRPr="00EA1CEF" w:rsidRDefault="00110FD7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rect id="_x0000_s220311" style="position:absolute;left:0;text-align:left;margin-left:236.55pt;margin-top:4.7pt;width:64.4pt;height:29.75pt;z-index:251706880" fillcolor="red" strokecolor="red" strokeweight="1.5pt">
            <v:fill r:id="rId9" o:title="noir)" type="pattern"/>
            <v:textbox>
              <w:txbxContent>
                <w:p w:rsidR="00DB0D8B" w:rsidRPr="00EA1CEF" w:rsidRDefault="00DB0D8B" w:rsidP="00EA1CEF">
                  <w:pPr>
                    <w:pStyle w:val="Titre4"/>
                    <w:jc w:val="center"/>
                    <w:rPr>
                      <w:rFonts w:ascii="Arial" w:hAnsi="Arial"/>
                      <w:i w:val="0"/>
                      <w:sz w:val="28"/>
                      <w:szCs w:val="28"/>
                    </w:rPr>
                  </w:pPr>
                  <w:r w:rsidRPr="00EA1CEF">
                    <w:rPr>
                      <w:rFonts w:ascii="Arial" w:hAnsi="Arial"/>
                      <w:i w:val="0"/>
                      <w:sz w:val="28"/>
                      <w:szCs w:val="28"/>
                    </w:rPr>
                    <w:t>f7</w:t>
                  </w:r>
                </w:p>
              </w:txbxContent>
            </v:textbox>
          </v:rect>
        </w:pict>
      </w:r>
    </w:p>
    <w:p w:rsidR="00EA1CEF" w:rsidRPr="00EA1CEF" w:rsidRDefault="00110FD7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pict>
          <v:shape id="_x0000_s220336" type="#_x0000_t202" style="position:absolute;left:0;text-align:left;margin-left:213.15pt;margin-top:8.25pt;width:30pt;height:21pt;z-index:251709952" filled="f" stroked="f" strokeweight=".5pt">
            <v:textbox>
              <w:txbxContent>
                <w:p w:rsidR="00DB0D8B" w:rsidRDefault="00DB0D8B" w:rsidP="00EA1CEF">
                  <w:pPr>
                    <w:jc w:val="center"/>
                    <w:rPr>
                      <w:rFonts w:ascii="Arial" w:hAnsi="Arial" w:cs="Arial"/>
                      <w:color w:val="FF0000"/>
                      <w:sz w:val="16"/>
                    </w:rPr>
                  </w:pPr>
                  <w:r>
                    <w:rPr>
                      <w:rFonts w:ascii="Arial" w:hAnsi="Arial" w:cs="Arial"/>
                      <w:color w:val="FF0000"/>
                      <w:sz w:val="16"/>
                    </w:rPr>
                    <w:t>-41</w:t>
                  </w:r>
                </w:p>
              </w:txbxContent>
            </v:textbox>
          </v:shape>
        </w:pict>
      </w: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</w:p>
    <w:p w:rsidR="00EA1CEF" w:rsidRPr="00EA1CEF" w:rsidRDefault="00EA1CEF" w:rsidP="00EA1CEF">
      <w:pPr>
        <w:pStyle w:val="En-tte"/>
        <w:tabs>
          <w:tab w:val="clear" w:pos="4536"/>
          <w:tab w:val="clear" w:pos="9072"/>
        </w:tabs>
        <w:spacing w:line="360" w:lineRule="auto"/>
        <w:jc w:val="both"/>
        <w:rPr>
          <w:rFonts w:ascii="Arial" w:hAnsi="Arial"/>
          <w:noProof/>
          <w:sz w:val="24"/>
          <w:szCs w:val="24"/>
        </w:rPr>
      </w:pPr>
    </w:p>
    <w:p w:rsidR="006D7A7C" w:rsidRDefault="006D7A7C" w:rsidP="00C417DC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rPr>
          <w:rFonts w:ascii="Arial" w:hAnsi="Arial"/>
          <w:b/>
          <w:noProof/>
          <w:color w:val="1F497D" w:themeColor="text2"/>
          <w:sz w:val="28"/>
          <w:szCs w:val="28"/>
        </w:rPr>
      </w:pPr>
      <w:r w:rsidRPr="004110BF">
        <w:rPr>
          <w:rFonts w:ascii="Arial" w:hAnsi="Arial"/>
          <w:b/>
          <w:noProof/>
          <w:color w:val="1F497D" w:themeColor="text2"/>
          <w:sz w:val="28"/>
          <w:szCs w:val="28"/>
        </w:rPr>
        <w:lastRenderedPageBreak/>
        <w:t>Exemple</w:t>
      </w:r>
      <w:r w:rsidR="00EA1CEF">
        <w:rPr>
          <w:rFonts w:ascii="Arial" w:hAnsi="Arial"/>
          <w:b/>
          <w:noProof/>
          <w:color w:val="1F497D" w:themeColor="text2"/>
          <w:sz w:val="28"/>
          <w:szCs w:val="28"/>
        </w:rPr>
        <w:t>s</w:t>
      </w:r>
    </w:p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p w:rsidR="00EA1CEF" w:rsidRDefault="00EA1CEF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p w:rsidR="00C417DC" w:rsidRPr="00C417DC" w:rsidRDefault="00C417DC" w:rsidP="00C417DC">
      <w:pPr>
        <w:pStyle w:val="En-tte"/>
        <w:tabs>
          <w:tab w:val="clear" w:pos="4536"/>
          <w:tab w:val="clear" w:pos="9072"/>
        </w:tabs>
        <w:ind w:left="567"/>
        <w:rPr>
          <w:rFonts w:ascii="Arial" w:hAnsi="Arial"/>
          <w:b/>
          <w:noProof/>
          <w:sz w:val="24"/>
          <w:szCs w:val="24"/>
          <w:u w:val="single"/>
        </w:rPr>
      </w:pPr>
      <w:r w:rsidRPr="00C417DC">
        <w:rPr>
          <w:rFonts w:ascii="Arial" w:hAnsi="Arial"/>
          <w:b/>
          <w:noProof/>
          <w:sz w:val="24"/>
          <w:szCs w:val="24"/>
          <w:u w:val="single"/>
        </w:rPr>
        <w:t>Exemple de cote tolérancée chiffrée :</w:t>
      </w:r>
    </w:p>
    <w:p w:rsidR="009C06E6" w:rsidRDefault="009C06E6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tbl>
      <w:tblPr>
        <w:tblStyle w:val="Grilledutableau"/>
        <w:tblW w:w="0" w:type="auto"/>
        <w:jc w:val="center"/>
        <w:tblLook w:val="04A0"/>
      </w:tblPr>
      <w:tblGrid>
        <w:gridCol w:w="2559"/>
        <w:gridCol w:w="2221"/>
        <w:gridCol w:w="2396"/>
        <w:gridCol w:w="2508"/>
      </w:tblGrid>
      <w:tr w:rsidR="006D7A7C" w:rsidRPr="00FB6FA8" w:rsidTr="0057734F">
        <w:trPr>
          <w:trHeight w:val="454"/>
          <w:jc w:val="center"/>
        </w:trPr>
        <w:tc>
          <w:tcPr>
            <w:tcW w:w="2559" w:type="dxa"/>
            <w:tcBorders>
              <w:top w:val="nil"/>
              <w:left w:val="nil"/>
              <w:bottom w:val="single" w:sz="4" w:space="0" w:color="000000" w:themeColor="text1"/>
            </w:tcBorders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221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Unité</w:t>
            </w:r>
          </w:p>
        </w:tc>
        <w:tc>
          <w:tcPr>
            <w:tcW w:w="2396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color w:val="000000" w:themeColor="text1"/>
                <w:sz w:val="24"/>
                <w:szCs w:val="24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Arbre</w:t>
            </w:r>
          </w:p>
        </w:tc>
        <w:tc>
          <w:tcPr>
            <w:tcW w:w="2508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Alésage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Cote nominale CN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20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12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Ecart supérieur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es = 0,025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ES = 0,021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Ecart inférieur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mm</w:t>
            </w: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ei = -0,009</w:t>
            </w: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  <w:r>
              <w:rPr>
                <w:rFonts w:ascii="Arial" w:hAnsi="Arial"/>
                <w:noProof/>
                <w:color w:val="000000" w:themeColor="text1"/>
              </w:rPr>
              <w:t>EI = 0</w:t>
            </w: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Intervalle de tolérance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396" w:type="dxa"/>
            <w:vAlign w:val="center"/>
          </w:tcPr>
          <w:p w:rsidR="00FB4198" w:rsidRPr="00FB6FA8" w:rsidRDefault="00FB4198" w:rsidP="00FB4198">
            <w:pPr>
              <w:pStyle w:val="En-tte"/>
              <w:tabs>
                <w:tab w:val="clear" w:pos="4536"/>
                <w:tab w:val="clear" w:pos="9072"/>
              </w:tabs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Cote maxi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Cote mini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</w:tr>
      <w:tr w:rsidR="006D7A7C" w:rsidRPr="00FB6FA8" w:rsidTr="0057734F">
        <w:trPr>
          <w:trHeight w:val="454"/>
          <w:jc w:val="center"/>
        </w:trPr>
        <w:tc>
          <w:tcPr>
            <w:tcW w:w="2559" w:type="dxa"/>
            <w:shd w:val="clear" w:color="auto" w:fill="FABF8F" w:themeFill="accent6" w:themeFillTint="99"/>
            <w:vAlign w:val="center"/>
          </w:tcPr>
          <w:p w:rsidR="006D7A7C" w:rsidRPr="00E44006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color w:val="000000" w:themeColor="text1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Cote moyenne</w:t>
            </w:r>
          </w:p>
        </w:tc>
        <w:tc>
          <w:tcPr>
            <w:tcW w:w="2221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396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  <w:tc>
          <w:tcPr>
            <w:tcW w:w="2508" w:type="dxa"/>
            <w:vAlign w:val="center"/>
          </w:tcPr>
          <w:p w:rsidR="006D7A7C" w:rsidRPr="00FB6FA8" w:rsidRDefault="006D7A7C" w:rsidP="00C105CE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color w:val="000000" w:themeColor="text1"/>
              </w:rPr>
            </w:pPr>
          </w:p>
        </w:tc>
      </w:tr>
    </w:tbl>
    <w:p w:rsidR="006D7A7C" w:rsidRDefault="006D7A7C" w:rsidP="006D7A7C">
      <w:pPr>
        <w:pStyle w:val="En-tte"/>
        <w:tabs>
          <w:tab w:val="clear" w:pos="4536"/>
          <w:tab w:val="clear" w:pos="9072"/>
        </w:tabs>
        <w:ind w:left="1304" w:hanging="737"/>
        <w:rPr>
          <w:rFonts w:ascii="Arial" w:hAnsi="Arial"/>
          <w:noProof/>
          <w:color w:val="1F497D" w:themeColor="text2"/>
          <w:u w:val="single"/>
        </w:rPr>
      </w:pPr>
    </w:p>
    <w:p w:rsidR="006D7A7C" w:rsidRDefault="006D7A7C" w:rsidP="006D7A7C">
      <w:pPr>
        <w:pStyle w:val="En-tte"/>
        <w:tabs>
          <w:tab w:val="clear" w:pos="4536"/>
          <w:tab w:val="clear" w:pos="9072"/>
        </w:tabs>
        <w:spacing w:line="360" w:lineRule="auto"/>
        <w:jc w:val="center"/>
        <w:rPr>
          <w:rFonts w:ascii="Arial" w:hAnsi="Arial"/>
          <w:b/>
          <w:noProof/>
          <w:u w:val="single"/>
        </w:r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/>
      </w:tblPr>
      <w:tblGrid>
        <w:gridCol w:w="5245"/>
        <w:gridCol w:w="4992"/>
      </w:tblGrid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u w:val="single"/>
              </w:rPr>
            </w:pPr>
            <w:r>
              <w:rPr>
                <w:rFonts w:ascii="Arial" w:hAnsi="Arial"/>
                <w:b/>
                <w:noProof/>
                <w:u w:val="single"/>
              </w:rPr>
              <w:t>Arbre</w:t>
            </w:r>
          </w:p>
        </w:tc>
        <w:tc>
          <w:tcPr>
            <w:tcW w:w="4992" w:type="dxa"/>
            <w:vAlign w:val="center"/>
          </w:tcPr>
          <w:p w:rsidR="006D7A7C" w:rsidRDefault="006D7A7C" w:rsidP="006D7A7C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/>
                <w:b/>
                <w:noProof/>
                <w:u w:val="single"/>
              </w:rPr>
            </w:pPr>
            <w:r>
              <w:rPr>
                <w:rFonts w:ascii="Arial" w:hAnsi="Arial"/>
                <w:b/>
                <w:noProof/>
                <w:u w:val="single"/>
              </w:rPr>
              <w:t>Alésage</w:t>
            </w: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Pr="006D7A7C" w:rsidRDefault="006D7A7C" w:rsidP="00FB4198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6D7A7C">
              <w:rPr>
                <w:rFonts w:ascii="Arial" w:hAnsi="Arial"/>
                <w:noProof/>
              </w:rPr>
              <w:t>IT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=</w:t>
            </w:r>
            <w:r>
              <w:rPr>
                <w:rFonts w:ascii="Arial" w:hAnsi="Arial"/>
                <w:noProof/>
              </w:rPr>
              <w:t xml:space="preserve"> </w:t>
            </w:r>
          </w:p>
        </w:tc>
        <w:tc>
          <w:tcPr>
            <w:tcW w:w="4992" w:type="dxa"/>
            <w:vAlign w:val="center"/>
          </w:tcPr>
          <w:p w:rsidR="006D7A7C" w:rsidRPr="006D7A7C" w:rsidRDefault="006D7A7C" w:rsidP="00FB4198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 w:rsidRPr="006D7A7C">
              <w:rPr>
                <w:rFonts w:ascii="Arial" w:hAnsi="Arial"/>
                <w:noProof/>
              </w:rPr>
              <w:t>IT</w:t>
            </w:r>
            <w:r>
              <w:rPr>
                <w:rFonts w:ascii="Arial" w:hAnsi="Arial"/>
                <w:noProof/>
              </w:rPr>
              <w:t xml:space="preserve"> </w:t>
            </w:r>
            <w:r w:rsidRPr="006D7A7C">
              <w:rPr>
                <w:rFonts w:ascii="Arial" w:hAnsi="Arial"/>
                <w:noProof/>
              </w:rPr>
              <w:t>=</w:t>
            </w:r>
            <w:r>
              <w:rPr>
                <w:rFonts w:ascii="Arial" w:hAnsi="Arial"/>
                <w:noProof/>
              </w:rPr>
              <w:t xml:space="preserve"> </w:t>
            </w: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Pr="006D7A7C" w:rsidRDefault="006D7A7C" w:rsidP="00FB4198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Cote maxi = </w:t>
            </w:r>
          </w:p>
        </w:tc>
        <w:tc>
          <w:tcPr>
            <w:tcW w:w="4992" w:type="dxa"/>
            <w:vAlign w:val="center"/>
          </w:tcPr>
          <w:p w:rsidR="006D7A7C" w:rsidRPr="006D7A7C" w:rsidRDefault="006D7A7C" w:rsidP="00FB4198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Cote maxi = </w:t>
            </w: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Pr="006D7A7C" w:rsidRDefault="006D7A7C" w:rsidP="00FB4198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Cote mini = </w:t>
            </w:r>
          </w:p>
        </w:tc>
        <w:tc>
          <w:tcPr>
            <w:tcW w:w="4992" w:type="dxa"/>
            <w:vAlign w:val="center"/>
          </w:tcPr>
          <w:p w:rsidR="006D7A7C" w:rsidRPr="006D7A7C" w:rsidRDefault="006D7A7C" w:rsidP="00FB4198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Cote mini = </w:t>
            </w:r>
          </w:p>
        </w:tc>
      </w:tr>
      <w:tr w:rsidR="006D7A7C" w:rsidTr="006D7A7C">
        <w:trPr>
          <w:trHeight w:val="567"/>
        </w:trPr>
        <w:tc>
          <w:tcPr>
            <w:tcW w:w="5245" w:type="dxa"/>
            <w:vAlign w:val="center"/>
          </w:tcPr>
          <w:p w:rsidR="006D7A7C" w:rsidRDefault="006D7A7C" w:rsidP="00FB4198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Cote moyenne = </w:t>
            </w:r>
          </w:p>
        </w:tc>
        <w:tc>
          <w:tcPr>
            <w:tcW w:w="4992" w:type="dxa"/>
            <w:vAlign w:val="center"/>
          </w:tcPr>
          <w:p w:rsidR="006D7A7C" w:rsidRPr="006D7A7C" w:rsidRDefault="006D7A7C" w:rsidP="00FB4198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Cote moyenne = </w:t>
            </w:r>
          </w:p>
        </w:tc>
      </w:tr>
    </w:tbl>
    <w:p w:rsidR="009C06E6" w:rsidRDefault="009C06E6" w:rsidP="009C06E6">
      <w:pPr>
        <w:tabs>
          <w:tab w:val="num" w:pos="851"/>
        </w:tabs>
        <w:spacing w:line="360" w:lineRule="auto"/>
        <w:ind w:left="142" w:right="140"/>
        <w:rPr>
          <w:rFonts w:ascii="BlacklightD" w:hAnsi="BlacklightD"/>
          <w:b/>
          <w:noProof/>
          <w:sz w:val="28"/>
          <w:u w:val="single"/>
        </w:rPr>
      </w:pPr>
    </w:p>
    <w:p w:rsidR="00C417DC" w:rsidRPr="00C417DC" w:rsidRDefault="00C417DC" w:rsidP="00C417DC">
      <w:pPr>
        <w:pStyle w:val="En-tte"/>
        <w:tabs>
          <w:tab w:val="clear" w:pos="4536"/>
          <w:tab w:val="clear" w:pos="9072"/>
        </w:tabs>
        <w:ind w:left="567"/>
        <w:rPr>
          <w:rFonts w:ascii="Arial" w:hAnsi="Arial"/>
          <w:b/>
          <w:noProof/>
          <w:sz w:val="24"/>
          <w:szCs w:val="24"/>
          <w:u w:val="single"/>
        </w:rPr>
      </w:pPr>
      <w:r w:rsidRPr="00C417DC">
        <w:rPr>
          <w:rFonts w:ascii="Arial" w:hAnsi="Arial"/>
          <w:b/>
          <w:noProof/>
          <w:sz w:val="24"/>
          <w:szCs w:val="24"/>
          <w:u w:val="single"/>
        </w:rPr>
        <w:t xml:space="preserve">Exemple de cote tolérancée </w:t>
      </w:r>
      <w:r>
        <w:rPr>
          <w:rFonts w:ascii="Arial" w:hAnsi="Arial"/>
          <w:b/>
          <w:noProof/>
          <w:sz w:val="24"/>
          <w:szCs w:val="24"/>
          <w:u w:val="single"/>
        </w:rPr>
        <w:t>ISO</w:t>
      </w:r>
      <w:r w:rsidRPr="00C417DC">
        <w:rPr>
          <w:rFonts w:ascii="Arial" w:hAnsi="Arial"/>
          <w:b/>
          <w:noProof/>
          <w:sz w:val="24"/>
          <w:szCs w:val="24"/>
          <w:u w:val="single"/>
        </w:rPr>
        <w:t> :</w:t>
      </w:r>
    </w:p>
    <w:p w:rsidR="00EA1CEF" w:rsidRDefault="00EA1CEF" w:rsidP="00EA1CEF">
      <w:pPr>
        <w:pStyle w:val="En-tte"/>
        <w:tabs>
          <w:tab w:val="clear" w:pos="4536"/>
          <w:tab w:val="clear" w:pos="9072"/>
          <w:tab w:val="num" w:pos="1068"/>
        </w:tabs>
        <w:spacing w:line="360" w:lineRule="auto"/>
        <w:ind w:right="140"/>
        <w:jc w:val="both"/>
        <w:rPr>
          <w:rFonts w:ascii="Arial" w:hAnsi="Arial"/>
          <w:noProof/>
          <w:u w:val="single"/>
        </w:rPr>
      </w:pPr>
    </w:p>
    <w:tbl>
      <w:tblPr>
        <w:tblW w:w="0" w:type="auto"/>
        <w:tblInd w:w="6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52"/>
        <w:gridCol w:w="3685"/>
        <w:gridCol w:w="3402"/>
      </w:tblGrid>
      <w:tr w:rsidR="009C06E6" w:rsidTr="00AE471D">
        <w:trPr>
          <w:trHeight w:hRule="exact" w:val="440"/>
        </w:trPr>
        <w:tc>
          <w:tcPr>
            <w:tcW w:w="2552" w:type="dxa"/>
            <w:tcBorders>
              <w:top w:val="nil"/>
              <w:left w:val="nil"/>
              <w:bottom w:val="single" w:sz="2" w:space="0" w:color="auto"/>
            </w:tcBorders>
            <w:vAlign w:val="center"/>
          </w:tcPr>
          <w:p w:rsidR="009C06E6" w:rsidRPr="00EA1CEF" w:rsidRDefault="009C06E6" w:rsidP="00C105CE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ABF8F" w:themeFill="accent6" w:themeFillTint="99"/>
            <w:vAlign w:val="center"/>
          </w:tcPr>
          <w:p w:rsidR="009C06E6" w:rsidRPr="00EA1CEF" w:rsidRDefault="00EA1CEF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b/>
                <w:noProof/>
                <w:sz w:val="24"/>
                <w:szCs w:val="24"/>
              </w:rPr>
              <w:t>Arbre :20 f7</w:t>
            </w:r>
          </w:p>
        </w:tc>
        <w:tc>
          <w:tcPr>
            <w:tcW w:w="3402" w:type="dxa"/>
            <w:shd w:val="clear" w:color="auto" w:fill="FABF8F" w:themeFill="accent6" w:themeFillTint="99"/>
            <w:vAlign w:val="center"/>
          </w:tcPr>
          <w:p w:rsidR="009C06E6" w:rsidRPr="00EA1CEF" w:rsidRDefault="00EA1CEF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b/>
                <w:noProof/>
                <w:sz w:val="24"/>
                <w:szCs w:val="24"/>
              </w:rPr>
              <w:t>Alésage : 30 H8</w:t>
            </w: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A1CEF">
              <w:rPr>
                <w:rFonts w:ascii="Arial" w:hAnsi="Arial"/>
                <w:b/>
                <w:noProof/>
                <w:sz w:val="24"/>
                <w:szCs w:val="24"/>
              </w:rPr>
              <w:t>Cote nominale CN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Ecart supérieur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FB419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Ecart Inférieur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FB419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5C55AF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 w:rsidRPr="00E44006">
              <w:rPr>
                <w:rFonts w:ascii="Arial" w:hAnsi="Arial"/>
                <w:b/>
                <w:noProof/>
                <w:color w:val="000000" w:themeColor="text1"/>
              </w:rPr>
              <w:t>Intervalle de tolérance</w:t>
            </w:r>
            <w:r w:rsidR="00AE471D">
              <w:rPr>
                <w:rFonts w:ascii="Arial" w:hAnsi="Arial"/>
                <w:b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Cote Maxi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Cote mini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  <w:tr w:rsidR="009C06E6" w:rsidTr="005C55AF">
        <w:trPr>
          <w:trHeight w:hRule="exact" w:val="440"/>
        </w:trPr>
        <w:tc>
          <w:tcPr>
            <w:tcW w:w="2552" w:type="dxa"/>
            <w:shd w:val="clear" w:color="auto" w:fill="FABF8F" w:themeFill="accent6" w:themeFillTint="99"/>
            <w:vAlign w:val="center"/>
          </w:tcPr>
          <w:p w:rsidR="009C06E6" w:rsidRPr="00EA1CEF" w:rsidRDefault="00AE471D" w:rsidP="005C55AF">
            <w:pPr>
              <w:pStyle w:val="En-tte"/>
              <w:tabs>
                <w:tab w:val="clear" w:pos="4536"/>
                <w:tab w:val="clear" w:pos="9072"/>
              </w:tabs>
              <w:jc w:val="right"/>
              <w:rPr>
                <w:rFonts w:ascii="Arial" w:hAnsi="Arial"/>
                <w:b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z w:val="24"/>
                <w:szCs w:val="24"/>
              </w:rPr>
              <w:t xml:space="preserve">Cote Moyenne </w:t>
            </w:r>
          </w:p>
        </w:tc>
        <w:tc>
          <w:tcPr>
            <w:tcW w:w="3685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:rsidR="009C06E6" w:rsidRPr="00EA1CEF" w:rsidRDefault="009C06E6" w:rsidP="005C55A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/>
                <w:noProof/>
                <w:sz w:val="24"/>
                <w:szCs w:val="24"/>
              </w:rPr>
            </w:pPr>
          </w:p>
        </w:tc>
      </w:tr>
    </w:tbl>
    <w:p w:rsidR="009C06E6" w:rsidRDefault="009C06E6" w:rsidP="009C06E6">
      <w:pPr>
        <w:pStyle w:val="En-tte"/>
        <w:tabs>
          <w:tab w:val="clear" w:pos="4536"/>
          <w:tab w:val="clear" w:pos="9072"/>
        </w:tabs>
        <w:spacing w:line="360" w:lineRule="auto"/>
        <w:ind w:right="140"/>
        <w:jc w:val="both"/>
        <w:rPr>
          <w:rFonts w:ascii="Arial" w:hAnsi="Arial"/>
          <w:noProof/>
        </w:rPr>
      </w:pPr>
    </w:p>
    <w:p w:rsidR="00EE0644" w:rsidRDefault="00EE0644" w:rsidP="00863E0C">
      <w:pPr>
        <w:spacing w:line="360" w:lineRule="auto"/>
        <w:rPr>
          <w:rFonts w:ascii="Arial" w:hAnsi="Arial" w:cs="Arial"/>
          <w:sz w:val="24"/>
          <w:szCs w:val="24"/>
        </w:rPr>
      </w:pPr>
    </w:p>
    <w:p w:rsidR="00E70BE8" w:rsidRDefault="00E70BE8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pPr w:leftFromText="141" w:rightFromText="141" w:vertAnchor="page" w:horzAnchor="margin" w:tblpY="10696"/>
        <w:tblW w:w="1077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785"/>
        <w:gridCol w:w="766"/>
        <w:gridCol w:w="766"/>
        <w:gridCol w:w="766"/>
        <w:gridCol w:w="766"/>
        <w:gridCol w:w="766"/>
        <w:gridCol w:w="766"/>
        <w:gridCol w:w="766"/>
        <w:gridCol w:w="771"/>
        <w:gridCol w:w="771"/>
        <w:gridCol w:w="771"/>
        <w:gridCol w:w="771"/>
        <w:gridCol w:w="771"/>
        <w:gridCol w:w="771"/>
      </w:tblGrid>
      <w:tr w:rsidR="00E70BE8" w:rsidRPr="00E70BE8" w:rsidTr="00871BDE">
        <w:trPr>
          <w:trHeight w:val="360"/>
        </w:trPr>
        <w:tc>
          <w:tcPr>
            <w:tcW w:w="10773" w:type="dxa"/>
            <w:gridSpan w:val="14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lastRenderedPageBreak/>
              <w:t>Dimensions nominales en mm</w:t>
            </w:r>
          </w:p>
        </w:tc>
      </w:tr>
      <w:tr w:rsidR="00E70BE8" w:rsidRPr="00E70BE8" w:rsidTr="00871BDE">
        <w:trPr>
          <w:trHeight w:val="345"/>
        </w:trPr>
        <w:tc>
          <w:tcPr>
            <w:tcW w:w="785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de -&gt;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à   -&gt;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66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1" w:type="dxa"/>
            <w:shd w:val="clear" w:color="auto" w:fill="FABF8F" w:themeFill="accent6" w:themeFillTint="9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IT5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27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IT6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IT7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52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57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63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63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72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81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89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97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IT9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52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62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87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115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130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140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155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IT10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58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84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140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160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185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210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230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IT11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75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110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130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160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190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220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290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320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360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IT12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150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210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300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350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460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520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570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630</w:t>
            </w:r>
          </w:p>
        </w:tc>
      </w:tr>
      <w:tr w:rsidR="00E70BE8" w:rsidRPr="00E70BE8" w:rsidTr="00871BDE">
        <w:trPr>
          <w:trHeight w:val="360"/>
        </w:trPr>
        <w:tc>
          <w:tcPr>
            <w:tcW w:w="785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IT13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140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220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270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330</w:t>
            </w:r>
          </w:p>
        </w:tc>
        <w:tc>
          <w:tcPr>
            <w:tcW w:w="766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390</w:t>
            </w:r>
          </w:p>
        </w:tc>
        <w:tc>
          <w:tcPr>
            <w:tcW w:w="766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460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540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630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720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810</w:t>
            </w:r>
          </w:p>
        </w:tc>
        <w:tc>
          <w:tcPr>
            <w:tcW w:w="771" w:type="dxa"/>
            <w:shd w:val="clear" w:color="auto" w:fill="auto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890</w:t>
            </w:r>
          </w:p>
        </w:tc>
        <w:tc>
          <w:tcPr>
            <w:tcW w:w="771" w:type="dxa"/>
            <w:shd w:val="clear" w:color="auto" w:fill="D9D9D9" w:themeFill="background1" w:themeFillShade="D9"/>
            <w:hideMark/>
          </w:tcPr>
          <w:p w:rsidR="00E70BE8" w:rsidRPr="00D0631F" w:rsidRDefault="00E70BE8" w:rsidP="00871BDE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</w:pPr>
            <w:r w:rsidRPr="00D0631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fr-FR"/>
              </w:rPr>
              <w:t>970</w:t>
            </w:r>
          </w:p>
        </w:tc>
      </w:tr>
    </w:tbl>
    <w:p w:rsidR="00152445" w:rsidRPr="00152445" w:rsidRDefault="00152445" w:rsidP="00282264">
      <w:p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52445">
        <w:rPr>
          <w:rFonts w:ascii="Arial" w:hAnsi="Arial" w:cs="Arial"/>
          <w:b/>
          <w:sz w:val="28"/>
          <w:szCs w:val="28"/>
          <w:u w:val="single"/>
        </w:rPr>
        <w:t>Positions et intervalles de tolérances</w:t>
      </w:r>
    </w:p>
    <w:p w:rsidR="00152445" w:rsidRPr="00152445" w:rsidRDefault="00110FD7" w:rsidP="00152445">
      <w:pPr>
        <w:pStyle w:val="Paragraphedeliste"/>
        <w:numPr>
          <w:ilvl w:val="0"/>
          <w:numId w:val="25"/>
        </w:num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10FD7">
        <w:rPr>
          <w:rFonts w:ascii="Arial" w:hAnsi="Arial" w:cs="Arial"/>
          <w:noProof/>
          <w:sz w:val="24"/>
          <w:szCs w:val="24"/>
          <w:lang w:eastAsia="fr-FR"/>
        </w:rPr>
        <w:pict>
          <v:shape id="_x0000_s220355" type="#_x0000_t202" style="position:absolute;left:0;text-align:left;margin-left:12.15pt;margin-top:19.65pt;width:508.5pt;height:414.75pt;z-index:251717120" stroked="f">
            <v:textbox style="mso-next-textbox:#_x0000_s220355">
              <w:txbxContent>
                <w:p w:rsidR="00DB0D8B" w:rsidRDefault="00DB0D8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265545" cy="5366842"/>
                        <wp:effectExtent l="0" t="0" r="1905" b="0"/>
                        <wp:docPr id="4" name="Image 4" descr="http://barreau.matthieu.free.fr/cours/ajustements/images/ajustements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barreau.matthieu.free.fr/cours/ajustements/images/ajustements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b="-18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65545" cy="53668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52445" w:rsidRPr="00152445">
        <w:rPr>
          <w:rFonts w:ascii="Arial" w:hAnsi="Arial" w:cs="Arial"/>
          <w:b/>
          <w:sz w:val="28"/>
          <w:szCs w:val="28"/>
          <w:u w:val="single"/>
        </w:rPr>
        <w:t>Position</w:t>
      </w:r>
    </w:p>
    <w:p w:rsidR="00152445" w:rsidRDefault="00152445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9A0229" w:rsidRDefault="00110FD7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0357" type="#_x0000_t202" style="position:absolute;margin-left:156.15pt;margin-top:13.85pt;width:215.25pt;height:33.75pt;z-index:251718144" stroked="f">
            <v:textbox>
              <w:txbxContent>
                <w:p w:rsidR="00DB0D8B" w:rsidRDefault="00DB0D8B"/>
              </w:txbxContent>
            </v:textbox>
          </v:shape>
        </w:pict>
      </w:r>
    </w:p>
    <w:p w:rsidR="009A0229" w:rsidRDefault="009A0229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714AB6" w:rsidRDefault="00714AB6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714AB6" w:rsidRDefault="00714AB6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E70BE8" w:rsidRDefault="00E70BE8" w:rsidP="00282264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152445" w:rsidRDefault="00152445">
      <w:pPr>
        <w:spacing w:after="200" w:line="276" w:lineRule="auto"/>
        <w:rPr>
          <w:rFonts w:ascii="Arial" w:hAnsi="Arial" w:cs="Arial"/>
          <w:sz w:val="24"/>
          <w:szCs w:val="24"/>
        </w:rPr>
      </w:pPr>
    </w:p>
    <w:p w:rsidR="00152445" w:rsidRPr="00152445" w:rsidRDefault="00152445" w:rsidP="00152445">
      <w:pPr>
        <w:pStyle w:val="Paragraphedeliste"/>
        <w:numPr>
          <w:ilvl w:val="0"/>
          <w:numId w:val="25"/>
        </w:num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52445">
        <w:rPr>
          <w:rFonts w:ascii="Arial" w:hAnsi="Arial" w:cs="Arial"/>
          <w:b/>
          <w:sz w:val="28"/>
          <w:szCs w:val="28"/>
          <w:u w:val="single"/>
        </w:rPr>
        <w:t>Tolérance</w:t>
      </w:r>
    </w:p>
    <w:p w:rsidR="00152445" w:rsidRPr="00152445" w:rsidRDefault="00152445" w:rsidP="00152445">
      <w:p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52445">
        <w:rPr>
          <w:rFonts w:ascii="Arial" w:hAnsi="Arial" w:cs="Arial"/>
          <w:b/>
          <w:sz w:val="28"/>
          <w:szCs w:val="28"/>
          <w:u w:val="single"/>
        </w:rPr>
        <w:lastRenderedPageBreak/>
        <w:t>Tableau des valeurs numériques des intervalles de tolérances pour les alésages</w:t>
      </w:r>
    </w:p>
    <w:tbl>
      <w:tblPr>
        <w:tblW w:w="10773" w:type="dxa"/>
        <w:tblInd w:w="5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CellMar>
          <w:left w:w="70" w:type="dxa"/>
          <w:right w:w="70" w:type="dxa"/>
        </w:tblCellMar>
        <w:tblLook w:val="04A0"/>
      </w:tblPr>
      <w:tblGrid>
        <w:gridCol w:w="1044"/>
        <w:gridCol w:w="683"/>
        <w:gridCol w:w="682"/>
        <w:gridCol w:w="740"/>
        <w:gridCol w:w="740"/>
        <w:gridCol w:w="762"/>
        <w:gridCol w:w="762"/>
        <w:gridCol w:w="740"/>
        <w:gridCol w:w="770"/>
        <w:gridCol w:w="770"/>
        <w:gridCol w:w="770"/>
        <w:gridCol w:w="770"/>
        <w:gridCol w:w="770"/>
        <w:gridCol w:w="770"/>
      </w:tblGrid>
      <w:tr w:rsidR="007A7AD9" w:rsidRPr="00E70BE8" w:rsidTr="007A7AD9">
        <w:trPr>
          <w:trHeight w:val="705"/>
        </w:trPr>
        <w:tc>
          <w:tcPr>
            <w:tcW w:w="1044" w:type="dxa"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au delà de</w:t>
            </w: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7A7AD9" w:rsidRPr="00E70BE8" w:rsidTr="007A7AD9">
        <w:trPr>
          <w:trHeight w:val="360"/>
        </w:trPr>
        <w:tc>
          <w:tcPr>
            <w:tcW w:w="104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à (inclus)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D10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149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440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480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65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190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F7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41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71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83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108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119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121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56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62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F9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31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49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59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87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223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E9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61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75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92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159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240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G6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G8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48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98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117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H6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H7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H8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81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97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H9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62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115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H10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84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H11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75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103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190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H12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570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630</w:t>
            </w:r>
          </w:p>
        </w:tc>
      </w:tr>
      <w:tr w:rsidR="003C6E6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H13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140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540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810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890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970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J7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JS7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±7,5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±10,5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±12,5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±17,5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±28,5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±31,5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JS13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±110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±135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±165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±195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±230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±270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±315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±360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±405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±445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±485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K6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K7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M7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-57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N7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N9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-74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-87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-115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-140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P6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-47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-51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-31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-37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-61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-70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-79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-87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P7</w:t>
            </w:r>
          </w:p>
        </w:tc>
        <w:tc>
          <w:tcPr>
            <w:tcW w:w="683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68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6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4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</w:t>
            </w:r>
          </w:p>
        </w:tc>
        <w:tc>
          <w:tcPr>
            <w:tcW w:w="770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68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6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-42</w:t>
            </w:r>
          </w:p>
        </w:tc>
        <w:tc>
          <w:tcPr>
            <w:tcW w:w="74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-51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-59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-79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-98</w:t>
            </w:r>
          </w:p>
        </w:tc>
        <w:tc>
          <w:tcPr>
            <w:tcW w:w="770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-108</w:t>
            </w:r>
          </w:p>
        </w:tc>
      </w:tr>
      <w:tr w:rsidR="00E70BE8" w:rsidRPr="00E70BE8" w:rsidTr="003C6E68">
        <w:trPr>
          <w:trHeight w:val="227"/>
        </w:trPr>
        <w:tc>
          <w:tcPr>
            <w:tcW w:w="1044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P9</w:t>
            </w:r>
          </w:p>
        </w:tc>
        <w:tc>
          <w:tcPr>
            <w:tcW w:w="683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68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6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</w:t>
            </w:r>
          </w:p>
        </w:tc>
        <w:tc>
          <w:tcPr>
            <w:tcW w:w="74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-37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-56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70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</w:tr>
      <w:tr w:rsidR="00E70BE8" w:rsidRPr="00E70BE8" w:rsidTr="003C6E68">
        <w:trPr>
          <w:trHeight w:val="315"/>
        </w:trPr>
        <w:tc>
          <w:tcPr>
            <w:tcW w:w="1044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E70BE8" w:rsidRPr="00703481" w:rsidRDefault="00E70BE8" w:rsidP="00E70BE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3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-31</w:t>
            </w:r>
          </w:p>
        </w:tc>
        <w:tc>
          <w:tcPr>
            <w:tcW w:w="68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-42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-51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-61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-74</w:t>
            </w:r>
          </w:p>
        </w:tc>
        <w:tc>
          <w:tcPr>
            <w:tcW w:w="76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-88</w:t>
            </w:r>
          </w:p>
        </w:tc>
        <w:tc>
          <w:tcPr>
            <w:tcW w:w="74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-124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-143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-165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-186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-202</w:t>
            </w:r>
          </w:p>
        </w:tc>
        <w:tc>
          <w:tcPr>
            <w:tcW w:w="770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E70BE8" w:rsidRPr="00703481" w:rsidRDefault="00E70BE8" w:rsidP="00E70BE8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703481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-223</w:t>
            </w:r>
          </w:p>
        </w:tc>
      </w:tr>
    </w:tbl>
    <w:p w:rsidR="00AA1228" w:rsidRPr="007A7AD9" w:rsidRDefault="009A0229" w:rsidP="009A0229">
      <w:pPr>
        <w:spacing w:after="200" w:line="276" w:lineRule="auto"/>
        <w:jc w:val="center"/>
        <w:rPr>
          <w:rFonts w:ascii="Segoe UI" w:hAnsi="Segoe UI" w:cs="Segoe UI"/>
          <w:iCs/>
          <w:sz w:val="20"/>
          <w:szCs w:val="20"/>
        </w:rPr>
      </w:pPr>
      <w:r w:rsidRPr="007A7AD9">
        <w:rPr>
          <w:rFonts w:ascii="Segoe UI" w:hAnsi="Segoe UI" w:cs="Segoe UI"/>
          <w:iCs/>
          <w:sz w:val="20"/>
          <w:szCs w:val="20"/>
        </w:rPr>
        <w:t>Écart en micromètre (1µm = 0,001mm) en fonction des dimensions nominales en mm</w:t>
      </w:r>
    </w:p>
    <w:p w:rsidR="002A632B" w:rsidRDefault="002A632B" w:rsidP="009A0229">
      <w:pPr>
        <w:spacing w:after="200" w:line="276" w:lineRule="auto"/>
        <w:jc w:val="center"/>
        <w:rPr>
          <w:rFonts w:ascii="Segoe UI" w:hAnsi="Segoe UI" w:cs="Segoe UI"/>
          <w:iCs/>
          <w:sz w:val="20"/>
          <w:szCs w:val="20"/>
          <w:shd w:val="clear" w:color="auto" w:fill="F5F5F5"/>
        </w:rPr>
      </w:pPr>
    </w:p>
    <w:p w:rsidR="00AA1228" w:rsidRDefault="00AA1228" w:rsidP="00AA1228">
      <w:p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52445">
        <w:rPr>
          <w:rFonts w:ascii="Arial" w:hAnsi="Arial" w:cs="Arial"/>
          <w:b/>
          <w:sz w:val="28"/>
          <w:szCs w:val="28"/>
          <w:u w:val="single"/>
        </w:rPr>
        <w:lastRenderedPageBreak/>
        <w:t>Tableau des valeurs numériques des intervalles de tolérances pour les a</w:t>
      </w:r>
      <w:r>
        <w:rPr>
          <w:rFonts w:ascii="Arial" w:hAnsi="Arial" w:cs="Arial"/>
          <w:b/>
          <w:sz w:val="28"/>
          <w:szCs w:val="28"/>
          <w:u w:val="single"/>
        </w:rPr>
        <w:t>rbres</w:t>
      </w:r>
    </w:p>
    <w:tbl>
      <w:tblPr>
        <w:tblpPr w:leftFromText="141" w:rightFromText="141" w:vertAnchor="text" w:tblpY="304"/>
        <w:tblW w:w="1077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tblCellMar>
          <w:left w:w="70" w:type="dxa"/>
          <w:right w:w="70" w:type="dxa"/>
        </w:tblCellMar>
        <w:tblLook w:val="04A0"/>
      </w:tblPr>
      <w:tblGrid>
        <w:gridCol w:w="1045"/>
        <w:gridCol w:w="688"/>
        <w:gridCol w:w="712"/>
        <w:gridCol w:w="712"/>
        <w:gridCol w:w="712"/>
        <w:gridCol w:w="768"/>
        <w:gridCol w:w="768"/>
        <w:gridCol w:w="712"/>
        <w:gridCol w:w="776"/>
        <w:gridCol w:w="776"/>
        <w:gridCol w:w="776"/>
        <w:gridCol w:w="776"/>
        <w:gridCol w:w="776"/>
        <w:gridCol w:w="776"/>
      </w:tblGrid>
      <w:tr w:rsidR="007A7AD9" w:rsidRPr="002A632B" w:rsidTr="007A7AD9">
        <w:trPr>
          <w:trHeight w:val="705"/>
        </w:trPr>
        <w:tc>
          <w:tcPr>
            <w:tcW w:w="1045" w:type="dxa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au delà de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7A7AD9" w:rsidRPr="002A632B" w:rsidTr="007A7AD9">
        <w:trPr>
          <w:trHeight w:val="360"/>
        </w:trPr>
        <w:tc>
          <w:tcPr>
            <w:tcW w:w="1045" w:type="dxa"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à (inclus)</w:t>
            </w: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a11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-585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-820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-1050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-1350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-1650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-345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-370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-470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-530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-710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-950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-1240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-1560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c11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-480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-205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-530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-840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d9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-385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d10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-78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-98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-149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-480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d11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-195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-340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-510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-570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e7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-61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-146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e8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-47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-59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-232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e9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-75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-92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-159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-34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-41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-96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-108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-119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-131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f8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-68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-165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g5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-47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g6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</w:tr>
      <w:tr w:rsidR="00D0631F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h5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h8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-97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h9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-43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-52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-155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h10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-58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-84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-230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h11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-130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-190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-250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-290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-360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-400</w:t>
            </w:r>
          </w:p>
        </w:tc>
      </w:tr>
      <w:tr w:rsidR="00861593" w:rsidRPr="002A632B" w:rsidTr="00861593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h13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</w:tr>
      <w:tr w:rsidR="00861593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D0631F" w:rsidRPr="002A632B" w:rsidRDefault="00D0631F" w:rsidP="00D0631F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-140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-220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-270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-330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-390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-460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-540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-630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-810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-890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D0631F" w:rsidRPr="002A632B" w:rsidRDefault="00D0631F" w:rsidP="00D0631F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-970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lastRenderedPageBreak/>
              <w:t>au delà de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à (inclus)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250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315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500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js6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±4,5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±5,5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±6,5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±11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±14,5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±18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±7,5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±10,5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±12,5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±17,5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±28,5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±31,5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js9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±21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±26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±31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±37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±57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±77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js11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±37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±45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±55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±65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±80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±95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±110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±145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±160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±180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±200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-9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-16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j7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31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-5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-6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-18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-26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-28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-32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k5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24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k6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45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m5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24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37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m6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57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m7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41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55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63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72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86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68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12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21</w:t>
            </w:r>
          </w:p>
        </w:tc>
        <w:tc>
          <w:tcPr>
            <w:tcW w:w="776" w:type="dxa"/>
            <w:tcBorders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  <w:bottom w:val="nil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n6</w:t>
            </w:r>
          </w:p>
        </w:tc>
        <w:tc>
          <w:tcPr>
            <w:tcW w:w="68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16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19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768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33</w:t>
            </w:r>
          </w:p>
        </w:tc>
        <w:tc>
          <w:tcPr>
            <w:tcW w:w="712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39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45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52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66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73</w:t>
            </w:r>
          </w:p>
        </w:tc>
        <w:tc>
          <w:tcPr>
            <w:tcW w:w="776" w:type="dxa"/>
            <w:tcBorders>
              <w:top w:val="single" w:sz="8" w:space="0" w:color="000000" w:themeColor="text1"/>
              <w:bottom w:val="nil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/>
            <w:tcBorders>
              <w:top w:val="nil"/>
              <w:bottom w:val="single" w:sz="8" w:space="0" w:color="000000" w:themeColor="text1"/>
            </w:tcBorders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8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17</w:t>
            </w:r>
          </w:p>
        </w:tc>
        <w:tc>
          <w:tcPr>
            <w:tcW w:w="712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23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31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37</w:t>
            </w:r>
          </w:p>
        </w:tc>
        <w:tc>
          <w:tcPr>
            <w:tcW w:w="776" w:type="dxa"/>
            <w:tcBorders>
              <w:top w:val="nil"/>
              <w:bottom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40</w:t>
            </w:r>
          </w:p>
        </w:tc>
      </w:tr>
      <w:tr w:rsidR="007A7AD9" w:rsidRPr="002A632B" w:rsidTr="007A7AD9">
        <w:trPr>
          <w:trHeight w:val="284"/>
        </w:trPr>
        <w:tc>
          <w:tcPr>
            <w:tcW w:w="1045" w:type="dxa"/>
            <w:vMerge w:val="restart"/>
            <w:tcBorders>
              <w:top w:val="single" w:sz="8" w:space="0" w:color="000000" w:themeColor="text1"/>
            </w:tcBorders>
            <w:shd w:val="clear" w:color="auto" w:fill="FABF8F" w:themeFill="accent6" w:themeFillTint="9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  <w:t>p6</w:t>
            </w:r>
          </w:p>
        </w:tc>
        <w:tc>
          <w:tcPr>
            <w:tcW w:w="68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24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29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35</w:t>
            </w:r>
          </w:p>
        </w:tc>
        <w:tc>
          <w:tcPr>
            <w:tcW w:w="768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42</w:t>
            </w:r>
          </w:p>
        </w:tc>
        <w:tc>
          <w:tcPr>
            <w:tcW w:w="71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51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59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79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88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98</w:t>
            </w:r>
          </w:p>
        </w:tc>
        <w:tc>
          <w:tcPr>
            <w:tcW w:w="776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108</w:t>
            </w:r>
          </w:p>
        </w:tc>
      </w:tr>
      <w:tr w:rsidR="007A7AD9" w:rsidRPr="002A632B" w:rsidTr="007A7AD9">
        <w:trPr>
          <w:trHeight w:val="315"/>
        </w:trPr>
        <w:tc>
          <w:tcPr>
            <w:tcW w:w="1045" w:type="dxa"/>
            <w:vMerge/>
            <w:shd w:val="clear" w:color="auto" w:fill="FABF8F" w:themeFill="accent6" w:themeFillTint="99"/>
            <w:vAlign w:val="center"/>
            <w:hideMark/>
          </w:tcPr>
          <w:p w:rsidR="007A7AD9" w:rsidRPr="002A632B" w:rsidRDefault="007A7AD9" w:rsidP="007A7AD9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688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12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12</w:t>
            </w:r>
          </w:p>
        </w:tc>
        <w:tc>
          <w:tcPr>
            <w:tcW w:w="712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12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18</w:t>
            </w:r>
          </w:p>
        </w:tc>
        <w:tc>
          <w:tcPr>
            <w:tcW w:w="768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22</w:t>
            </w:r>
          </w:p>
        </w:tc>
        <w:tc>
          <w:tcPr>
            <w:tcW w:w="768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26</w:t>
            </w:r>
          </w:p>
        </w:tc>
        <w:tc>
          <w:tcPr>
            <w:tcW w:w="712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32</w:t>
            </w:r>
          </w:p>
        </w:tc>
        <w:tc>
          <w:tcPr>
            <w:tcW w:w="776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37</w:t>
            </w:r>
          </w:p>
        </w:tc>
        <w:tc>
          <w:tcPr>
            <w:tcW w:w="776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43</w:t>
            </w:r>
          </w:p>
        </w:tc>
        <w:tc>
          <w:tcPr>
            <w:tcW w:w="776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776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56</w:t>
            </w:r>
          </w:p>
        </w:tc>
        <w:tc>
          <w:tcPr>
            <w:tcW w:w="776" w:type="dxa"/>
            <w:shd w:val="clear" w:color="auto" w:fill="auto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62</w:t>
            </w:r>
          </w:p>
        </w:tc>
        <w:tc>
          <w:tcPr>
            <w:tcW w:w="776" w:type="dxa"/>
            <w:shd w:val="clear" w:color="auto" w:fill="D9D9D9" w:themeFill="background1" w:themeFillShade="D9"/>
            <w:hideMark/>
          </w:tcPr>
          <w:p w:rsidR="007A7AD9" w:rsidRPr="002A632B" w:rsidRDefault="007A7AD9" w:rsidP="007A7AD9">
            <w:pPr>
              <w:jc w:val="center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</w:pPr>
            <w:r w:rsidRPr="002A632B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fr-FR"/>
              </w:rPr>
              <w:t>68</w:t>
            </w:r>
          </w:p>
        </w:tc>
      </w:tr>
    </w:tbl>
    <w:p w:rsidR="007A7AD9" w:rsidRPr="007A7AD9" w:rsidRDefault="007A7AD9" w:rsidP="007A7AD9">
      <w:pPr>
        <w:spacing w:after="200" w:line="276" w:lineRule="auto"/>
        <w:jc w:val="center"/>
        <w:rPr>
          <w:rFonts w:ascii="Segoe UI" w:hAnsi="Segoe UI" w:cs="Segoe UI"/>
          <w:iCs/>
          <w:sz w:val="20"/>
          <w:szCs w:val="20"/>
        </w:rPr>
      </w:pPr>
      <w:r w:rsidRPr="007A7AD9">
        <w:rPr>
          <w:rFonts w:ascii="Segoe UI" w:hAnsi="Segoe UI" w:cs="Segoe UI"/>
          <w:iCs/>
          <w:sz w:val="20"/>
          <w:szCs w:val="20"/>
        </w:rPr>
        <w:t>Écart en micromètre (1µm = 0,001mm) en fonction des dimensions nominales en mm</w:t>
      </w:r>
    </w:p>
    <w:p w:rsidR="00D0631F" w:rsidRPr="00152445" w:rsidRDefault="00D0631F" w:rsidP="007A7AD9">
      <w:pPr>
        <w:spacing w:after="200"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9A0229" w:rsidRPr="003F19CB" w:rsidRDefault="009A0229" w:rsidP="003F19CB">
      <w:pPr>
        <w:spacing w:after="200" w:line="276" w:lineRule="auto"/>
        <w:rPr>
          <w:rFonts w:ascii="Segoe UI" w:hAnsi="Segoe UI" w:cs="Segoe UI"/>
          <w:iCs/>
          <w:sz w:val="20"/>
          <w:szCs w:val="20"/>
          <w:shd w:val="clear" w:color="auto" w:fill="F5F5F5"/>
        </w:rPr>
      </w:pPr>
    </w:p>
    <w:sectPr w:rsidR="009A0229" w:rsidRPr="003F19CB" w:rsidSect="00AE471D">
      <w:footerReference w:type="default" r:id="rId11"/>
      <w:headerReference w:type="first" r:id="rId12"/>
      <w:footerReference w:type="first" r:id="rId13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41A7" w:rsidRDefault="000641A7" w:rsidP="00964160">
      <w:r>
        <w:separator/>
      </w:r>
    </w:p>
  </w:endnote>
  <w:endnote w:type="continuationSeparator" w:id="1">
    <w:p w:rsidR="000641A7" w:rsidRDefault="000641A7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lightD">
    <w:altName w:val="Mistral"/>
    <w:charset w:val="00"/>
    <w:family w:val="script"/>
    <w:pitch w:val="variable"/>
    <w:sig w:usb0="00000001" w:usb1="00000000" w:usb2="00000000" w:usb3="00000000" w:csb0="0000001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D8B" w:rsidRDefault="00110FD7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B0D8B" w:rsidRPr="00390D9A" w:rsidRDefault="00DB0D8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cotes_tolerancees</w:t>
                </w:r>
              </w:p>
              <w:p w:rsidR="00DB0D8B" w:rsidRPr="00BF420F" w:rsidRDefault="00DB0D8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DB0D8B" w:rsidRDefault="00DB0D8B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B0D8B" w:rsidRDefault="00110FD7" w:rsidP="00F81CAD">
                <w:sdt>
                  <w:sdtPr>
                    <w:id w:val="108021501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B0D8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B0D8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B41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B0D8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B0D8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B41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DB0D8B" w:rsidRPr="00054952" w:rsidRDefault="00DB0D8B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DB0D8B" w:rsidRPr="00DD0717" w:rsidRDefault="00DB0D8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DB0D8B" w:rsidRPr="00DD0717" w:rsidRDefault="00DB0D8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DB0D8B" w:rsidRPr="00DD0717" w:rsidRDefault="00DB0D8B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DB0D8B" w:rsidRDefault="00DB0D8B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D8B" w:rsidRDefault="00110FD7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DB0D8B" w:rsidRPr="00390D9A" w:rsidRDefault="00DB0D8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cotes_tolerancees</w:t>
                </w:r>
              </w:p>
              <w:p w:rsidR="00DB0D8B" w:rsidRPr="00BF420F" w:rsidRDefault="00DB0D8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DB0D8B" w:rsidRDefault="00DB0D8B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B0D8B" w:rsidRDefault="00DB0D8B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DB0D8B" w:rsidRPr="00DD0717" w:rsidRDefault="00DB0D8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DB0D8B" w:rsidRPr="00DD0717" w:rsidRDefault="00DB0D8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DB0D8B" w:rsidRPr="00DD0717" w:rsidRDefault="00DB0D8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DB0D8B" w:rsidRDefault="00110FD7" w:rsidP="000A715C">
                <w:sdt>
                  <w:sdtPr>
                    <w:id w:val="10802150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B0D8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B0D8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B41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B0D8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B0D8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B41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DB0D8B" w:rsidRPr="00054952" w:rsidRDefault="00DB0D8B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DB0D8B" w:rsidRDefault="00DB0D8B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41A7" w:rsidRDefault="000641A7" w:rsidP="00964160">
      <w:r>
        <w:separator/>
      </w:r>
    </w:p>
  </w:footnote>
  <w:footnote w:type="continuationSeparator" w:id="1">
    <w:p w:rsidR="000641A7" w:rsidRDefault="000641A7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D8B" w:rsidRDefault="00110FD7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DB0D8B" w:rsidRPr="0062046F" w:rsidRDefault="00DB0D8B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Cotes tolérancées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DB0D8B" w:rsidRDefault="00DB0D8B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DB0D8B" w:rsidRDefault="00DB0D8B" w:rsidP="000172C6"/>
  <w:p w:rsidR="00DB0D8B" w:rsidRDefault="00DB0D8B" w:rsidP="000172C6"/>
  <w:p w:rsidR="00DB0D8B" w:rsidRDefault="00110FD7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DB0D8B" w:rsidRPr="0062046F" w:rsidRDefault="00DB0D8B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1256D"/>
    <w:multiLevelType w:val="multilevel"/>
    <w:tmpl w:val="040C001F"/>
    <w:numStyleLink w:val="Style2"/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781DC3"/>
    <w:multiLevelType w:val="hybridMultilevel"/>
    <w:tmpl w:val="F98051BE"/>
    <w:lvl w:ilvl="0" w:tplc="040C0001">
      <w:start w:val="1"/>
      <w:numFmt w:val="bullet"/>
      <w:lvlText w:val=""/>
      <w:lvlJc w:val="left"/>
      <w:pPr>
        <w:ind w:left="21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88" w:hanging="360"/>
      </w:pPr>
      <w:rPr>
        <w:rFonts w:ascii="Wingdings" w:hAnsi="Wingdings" w:hint="default"/>
      </w:rPr>
    </w:lvl>
  </w:abstractNum>
  <w:abstractNum w:abstractNumId="5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FC7EC2"/>
    <w:multiLevelType w:val="hybridMultilevel"/>
    <w:tmpl w:val="6B60CD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0C46E57"/>
    <w:multiLevelType w:val="hybridMultilevel"/>
    <w:tmpl w:val="CE52CD30"/>
    <w:lvl w:ilvl="0" w:tplc="B4E40F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E9332BE"/>
    <w:multiLevelType w:val="singleLevel"/>
    <w:tmpl w:val="C26A1068"/>
    <w:lvl w:ilvl="0">
      <w:start w:val="1"/>
      <w:numFmt w:val="upperRoman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</w:abstractNum>
  <w:abstractNum w:abstractNumId="11">
    <w:nsid w:val="4F46782E"/>
    <w:multiLevelType w:val="multilevel"/>
    <w:tmpl w:val="040C001F"/>
    <w:numStyleLink w:val="Style2"/>
  </w:abstractNum>
  <w:abstractNum w:abstractNumId="12">
    <w:nsid w:val="5579454B"/>
    <w:multiLevelType w:val="multilevel"/>
    <w:tmpl w:val="03D69242"/>
    <w:lvl w:ilvl="0">
      <w:start w:val="2"/>
      <w:numFmt w:val="upperRoman"/>
      <w:lvlText w:val="%1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VI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4">
    <w:nsid w:val="5C9912F5"/>
    <w:multiLevelType w:val="multilevel"/>
    <w:tmpl w:val="040C001F"/>
    <w:numStyleLink w:val="Style2"/>
  </w:abstractNum>
  <w:abstractNum w:abstractNumId="15">
    <w:nsid w:val="5E1B024E"/>
    <w:multiLevelType w:val="multilevel"/>
    <w:tmpl w:val="040C001F"/>
    <w:numStyleLink w:val="Style2"/>
  </w:abstractNum>
  <w:abstractNum w:abstractNumId="16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71312B2A"/>
    <w:multiLevelType w:val="multilevel"/>
    <w:tmpl w:val="040C001F"/>
    <w:numStyleLink w:val="Style2"/>
  </w:abstractNum>
  <w:abstractNum w:abstractNumId="21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8B22A1C"/>
    <w:multiLevelType w:val="singleLevel"/>
    <w:tmpl w:val="DC067C3A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3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3"/>
  </w:num>
  <w:num w:numId="6">
    <w:abstractNumId w:val="0"/>
  </w:num>
  <w:num w:numId="7">
    <w:abstractNumId w:val="5"/>
  </w:num>
  <w:num w:numId="8">
    <w:abstractNumId w:val="9"/>
  </w:num>
  <w:num w:numId="9">
    <w:abstractNumId w:val="21"/>
  </w:num>
  <w:num w:numId="10">
    <w:abstractNumId w:val="18"/>
  </w:num>
  <w:num w:numId="11">
    <w:abstractNumId w:val="19"/>
  </w:num>
  <w:num w:numId="12">
    <w:abstractNumId w:val="16"/>
  </w:num>
  <w:num w:numId="13">
    <w:abstractNumId w:val="13"/>
  </w:num>
  <w:num w:numId="14">
    <w:abstractNumId w:val="23"/>
  </w:num>
  <w:num w:numId="15">
    <w:abstractNumId w:val="10"/>
  </w:num>
  <w:num w:numId="16">
    <w:abstractNumId w:val="8"/>
  </w:num>
  <w:num w:numId="17">
    <w:abstractNumId w:val="20"/>
  </w:num>
  <w:num w:numId="18">
    <w:abstractNumId w:val="14"/>
  </w:num>
  <w:num w:numId="19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0">
    <w:abstractNumId w:val="22"/>
  </w:num>
  <w:num w:numId="21">
    <w:abstractNumId w:val="4"/>
  </w:num>
  <w:num w:numId="22">
    <w:abstractNumId w:val="12"/>
  </w:num>
  <w:num w:numId="23">
    <w:abstractNumId w:val="2"/>
  </w:num>
  <w:num w:numId="24">
    <w:abstractNumId w:val="15"/>
  </w:num>
  <w:num w:numId="25">
    <w:abstractNumId w:val="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31426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3462"/>
    <w:rsid w:val="00054952"/>
    <w:rsid w:val="00057179"/>
    <w:rsid w:val="00060083"/>
    <w:rsid w:val="0006033D"/>
    <w:rsid w:val="000621B2"/>
    <w:rsid w:val="000641A7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4A24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0FD7"/>
    <w:rsid w:val="00111124"/>
    <w:rsid w:val="00112953"/>
    <w:rsid w:val="001131A4"/>
    <w:rsid w:val="001140E8"/>
    <w:rsid w:val="00116A61"/>
    <w:rsid w:val="00117518"/>
    <w:rsid w:val="00117692"/>
    <w:rsid w:val="0012086E"/>
    <w:rsid w:val="00120E4E"/>
    <w:rsid w:val="00122657"/>
    <w:rsid w:val="001226C4"/>
    <w:rsid w:val="00126127"/>
    <w:rsid w:val="00126AA3"/>
    <w:rsid w:val="00130736"/>
    <w:rsid w:val="00131B25"/>
    <w:rsid w:val="00132341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45"/>
    <w:rsid w:val="001524BA"/>
    <w:rsid w:val="00152A15"/>
    <w:rsid w:val="00154F7E"/>
    <w:rsid w:val="00157407"/>
    <w:rsid w:val="0016344B"/>
    <w:rsid w:val="00165320"/>
    <w:rsid w:val="0016794B"/>
    <w:rsid w:val="001712D4"/>
    <w:rsid w:val="0017725D"/>
    <w:rsid w:val="001807A6"/>
    <w:rsid w:val="00185DA6"/>
    <w:rsid w:val="00186D04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1DEE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702AA"/>
    <w:rsid w:val="00282264"/>
    <w:rsid w:val="00282587"/>
    <w:rsid w:val="00287A0D"/>
    <w:rsid w:val="00292511"/>
    <w:rsid w:val="00293398"/>
    <w:rsid w:val="002940F4"/>
    <w:rsid w:val="002A11C6"/>
    <w:rsid w:val="002A1B07"/>
    <w:rsid w:val="002A1E39"/>
    <w:rsid w:val="002A4BC5"/>
    <w:rsid w:val="002A5985"/>
    <w:rsid w:val="002A632B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57EC"/>
    <w:rsid w:val="002D73A1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17D1C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B7C3A"/>
    <w:rsid w:val="003C1048"/>
    <w:rsid w:val="003C16E8"/>
    <w:rsid w:val="003C3B29"/>
    <w:rsid w:val="003C3BA9"/>
    <w:rsid w:val="003C6E68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19C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156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C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23C6D"/>
    <w:rsid w:val="00531DC0"/>
    <w:rsid w:val="005334B1"/>
    <w:rsid w:val="00533A74"/>
    <w:rsid w:val="00536A52"/>
    <w:rsid w:val="005374AF"/>
    <w:rsid w:val="00540F1B"/>
    <w:rsid w:val="00543A31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7734F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55AF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6762"/>
    <w:rsid w:val="0063787A"/>
    <w:rsid w:val="00637AAE"/>
    <w:rsid w:val="00642DE4"/>
    <w:rsid w:val="0064537F"/>
    <w:rsid w:val="00645EB2"/>
    <w:rsid w:val="006466BB"/>
    <w:rsid w:val="00647AC4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A7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3481"/>
    <w:rsid w:val="0070412A"/>
    <w:rsid w:val="007050E5"/>
    <w:rsid w:val="00705470"/>
    <w:rsid w:val="00705F89"/>
    <w:rsid w:val="00706D4B"/>
    <w:rsid w:val="00714AB6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1533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A7AD9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6D19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159F5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593"/>
    <w:rsid w:val="00861BF1"/>
    <w:rsid w:val="00861CE8"/>
    <w:rsid w:val="00862EDA"/>
    <w:rsid w:val="00863E0C"/>
    <w:rsid w:val="00866B22"/>
    <w:rsid w:val="00871BDE"/>
    <w:rsid w:val="00871F7F"/>
    <w:rsid w:val="00873886"/>
    <w:rsid w:val="008745AE"/>
    <w:rsid w:val="00874D86"/>
    <w:rsid w:val="0087507A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BAA"/>
    <w:rsid w:val="008B6CEC"/>
    <w:rsid w:val="008C047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4576"/>
    <w:rsid w:val="00986BF5"/>
    <w:rsid w:val="00986D06"/>
    <w:rsid w:val="009933DA"/>
    <w:rsid w:val="009934FF"/>
    <w:rsid w:val="00993C12"/>
    <w:rsid w:val="00994BA6"/>
    <w:rsid w:val="009963C2"/>
    <w:rsid w:val="00997AA7"/>
    <w:rsid w:val="009A0229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6E6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9F6C73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1228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5D53"/>
    <w:rsid w:val="00AD73E4"/>
    <w:rsid w:val="00AE004F"/>
    <w:rsid w:val="00AE0151"/>
    <w:rsid w:val="00AE1D8E"/>
    <w:rsid w:val="00AE2996"/>
    <w:rsid w:val="00AE471D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4B36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05CE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0F58"/>
    <w:rsid w:val="00C417DC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B37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122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0DD3"/>
    <w:rsid w:val="00CF1053"/>
    <w:rsid w:val="00CF212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1F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37044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4B51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0D8B"/>
    <w:rsid w:val="00DB21F5"/>
    <w:rsid w:val="00DB4C03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DF79B4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0BE8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1CEF"/>
    <w:rsid w:val="00EA214A"/>
    <w:rsid w:val="00EA3279"/>
    <w:rsid w:val="00EA33AA"/>
    <w:rsid w:val="00EA4278"/>
    <w:rsid w:val="00EB5FD4"/>
    <w:rsid w:val="00ED251F"/>
    <w:rsid w:val="00ED320F"/>
    <w:rsid w:val="00ED329F"/>
    <w:rsid w:val="00EE0537"/>
    <w:rsid w:val="00EE0644"/>
    <w:rsid w:val="00EE0881"/>
    <w:rsid w:val="00EE4E88"/>
    <w:rsid w:val="00EF05C7"/>
    <w:rsid w:val="00EF0F55"/>
    <w:rsid w:val="00EF1234"/>
    <w:rsid w:val="00EF152E"/>
    <w:rsid w:val="00EF40A3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4198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6">
      <o:colormru v:ext="edit" colors="#fa5c50"/>
      <o:colormenu v:ext="edit" fillcolor="none" strokecolor="red"/>
    </o:shapedefaults>
    <o:shapelayout v:ext="edit">
      <o:idmap v:ext="edit" data="1,215"/>
      <o:rules v:ext="edit">
        <o:r id="V:Rule7" type="connector" idref="#_x0000_s220252"/>
        <o:r id="V:Rule8" type="connector" idref="#_x0000_s220243"/>
        <o:r id="V:Rule9" type="connector" idref="#_x0000_s220249"/>
        <o:r id="V:Rule10" type="connector" idref="#_x0000_s220253"/>
        <o:r id="V:Rule11" type="connector" idref="#_x0000_s220247"/>
        <o:r id="V:Rule12" type="connector" idref="#_x0000_s220248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37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0631F"/>
    <w:rPr>
      <w:color w:val="800080"/>
      <w:u w:val="single"/>
    </w:rPr>
  </w:style>
  <w:style w:type="paragraph" w:customStyle="1" w:styleId="xl65">
    <w:name w:val="xl65"/>
    <w:basedOn w:val="Normal"/>
    <w:rsid w:val="00D0631F"/>
    <w:pPr>
      <w:pBdr>
        <w:top w:val="single" w:sz="8" w:space="0" w:color="ACB3C2"/>
        <w:left w:val="single" w:sz="8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  <w:style w:type="paragraph" w:customStyle="1" w:styleId="xl66">
    <w:name w:val="xl66"/>
    <w:basedOn w:val="Normal"/>
    <w:rsid w:val="00D0631F"/>
    <w:pPr>
      <w:pBdr>
        <w:top w:val="dotted" w:sz="4" w:space="0" w:color="ACB3C2"/>
        <w:left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7">
    <w:name w:val="xl67"/>
    <w:basedOn w:val="Normal"/>
    <w:rsid w:val="00D0631F"/>
    <w:pPr>
      <w:pBdr>
        <w:left w:val="dotted" w:sz="4" w:space="0" w:color="ACB3C2"/>
        <w:bottom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8">
    <w:name w:val="xl68"/>
    <w:basedOn w:val="Normal"/>
    <w:rsid w:val="00D0631F"/>
    <w:pPr>
      <w:pBdr>
        <w:top w:val="dotted" w:sz="4" w:space="0" w:color="ACB3C2"/>
        <w:left w:val="dotted" w:sz="4" w:space="0" w:color="ACB3C2"/>
        <w:right w:val="dotted" w:sz="4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69">
    <w:name w:val="xl69"/>
    <w:basedOn w:val="Normal"/>
    <w:rsid w:val="00D0631F"/>
    <w:pPr>
      <w:pBdr>
        <w:left w:val="dotted" w:sz="4" w:space="0" w:color="ACB3C2"/>
        <w:bottom w:val="dotted" w:sz="4" w:space="0" w:color="ACB3C2"/>
        <w:right w:val="dotted" w:sz="4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0">
    <w:name w:val="xl70"/>
    <w:basedOn w:val="Normal"/>
    <w:rsid w:val="00D0631F"/>
    <w:pPr>
      <w:pBdr>
        <w:top w:val="dotted" w:sz="4" w:space="0" w:color="ACB3C2"/>
        <w:left w:val="dotted" w:sz="4" w:space="0" w:color="ACB3C2"/>
        <w:bottom w:val="dotted" w:sz="4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1">
    <w:name w:val="xl71"/>
    <w:basedOn w:val="Normal"/>
    <w:rsid w:val="00D0631F"/>
    <w:pPr>
      <w:pBdr>
        <w:top w:val="dotted" w:sz="4" w:space="0" w:color="ACB3C2"/>
        <w:left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2">
    <w:name w:val="xl72"/>
    <w:basedOn w:val="Normal"/>
    <w:rsid w:val="00D0631F"/>
    <w:pPr>
      <w:pBdr>
        <w:left w:val="dotted" w:sz="4" w:space="0" w:color="ACB3C2"/>
        <w:bottom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3">
    <w:name w:val="xl73"/>
    <w:basedOn w:val="Normal"/>
    <w:rsid w:val="00D0631F"/>
    <w:pPr>
      <w:pBdr>
        <w:top w:val="dotted" w:sz="4" w:space="0" w:color="ACB3C2"/>
        <w:left w:val="dotted" w:sz="4" w:space="0" w:color="ACB3C2"/>
        <w:right w:val="single" w:sz="8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4">
    <w:name w:val="xl74"/>
    <w:basedOn w:val="Normal"/>
    <w:rsid w:val="00D0631F"/>
    <w:pPr>
      <w:pBdr>
        <w:left w:val="dotted" w:sz="4" w:space="0" w:color="ACB3C2"/>
        <w:bottom w:val="dotted" w:sz="4" w:space="0" w:color="ACB3C2"/>
        <w:right w:val="single" w:sz="8" w:space="0" w:color="ACB3C2"/>
      </w:pBdr>
      <w:shd w:val="clear" w:color="000000" w:fill="6495ED"/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5">
    <w:name w:val="xl75"/>
    <w:basedOn w:val="Normal"/>
    <w:rsid w:val="00D0631F"/>
    <w:pPr>
      <w:pBdr>
        <w:top w:val="dotted" w:sz="4" w:space="0" w:color="ACB3C2"/>
        <w:left w:val="dotted" w:sz="4" w:space="0" w:color="ACB3C2"/>
        <w:bottom w:val="dotted" w:sz="4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6">
    <w:name w:val="xl76"/>
    <w:basedOn w:val="Normal"/>
    <w:rsid w:val="00D0631F"/>
    <w:pPr>
      <w:pBdr>
        <w:left w:val="dotted" w:sz="4" w:space="0" w:color="ACB3C2"/>
        <w:bottom w:val="single" w:sz="8" w:space="0" w:color="ACB3C2"/>
        <w:right w:val="dotted" w:sz="4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7">
    <w:name w:val="xl77"/>
    <w:basedOn w:val="Normal"/>
    <w:rsid w:val="00D0631F"/>
    <w:pPr>
      <w:pBdr>
        <w:left w:val="dotted" w:sz="4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color w:val="4A4949"/>
      <w:sz w:val="16"/>
      <w:szCs w:val="16"/>
      <w:lang w:eastAsia="fr-FR"/>
    </w:rPr>
  </w:style>
  <w:style w:type="paragraph" w:customStyle="1" w:styleId="xl78">
    <w:name w:val="xl78"/>
    <w:basedOn w:val="Normal"/>
    <w:rsid w:val="00D0631F"/>
    <w:pPr>
      <w:pBdr>
        <w:top w:val="single" w:sz="8" w:space="0" w:color="ACB3C2"/>
        <w:left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  <w:style w:type="paragraph" w:customStyle="1" w:styleId="xl79">
    <w:name w:val="xl79"/>
    <w:basedOn w:val="Normal"/>
    <w:rsid w:val="00D0631F"/>
    <w:pPr>
      <w:pBdr>
        <w:left w:val="single" w:sz="8" w:space="0" w:color="ACB3C2"/>
        <w:bottom w:val="single" w:sz="8" w:space="0" w:color="ACB3C2"/>
        <w:right w:val="single" w:sz="8" w:space="0" w:color="ACB3C2"/>
      </w:pBdr>
      <w:spacing w:before="100" w:beforeAutospacing="1" w:after="100" w:afterAutospacing="1"/>
      <w:jc w:val="center"/>
      <w:textAlignment w:val="top"/>
    </w:pPr>
    <w:rPr>
      <w:rFonts w:ascii="Segoe UI" w:eastAsia="Times New Roman" w:hAnsi="Segoe UI" w:cs="Segoe UI"/>
      <w:b/>
      <w:bCs/>
      <w:color w:val="4A4949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E801ED-9F99-4F8C-B7C4-39E7730CB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1611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3</cp:revision>
  <cp:lastPrinted>2021-03-14T18:52:00Z</cp:lastPrinted>
  <dcterms:created xsi:type="dcterms:W3CDTF">2025-01-05T17:02:00Z</dcterms:created>
  <dcterms:modified xsi:type="dcterms:W3CDTF">2025-01-05T17:10:00Z</dcterms:modified>
</cp:coreProperties>
</file>