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60B" w:rsidRPr="008455F6" w:rsidRDefault="008C660B" w:rsidP="008C660B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8455F6" w:rsidRDefault="008455F6" w:rsidP="008C660B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8455F6">
        <w:rPr>
          <w:rFonts w:ascii="Arial" w:hAnsi="Arial" w:cs="Arial"/>
          <w:sz w:val="24"/>
          <w:szCs w:val="24"/>
        </w:rPr>
        <w:t xml:space="preserve">Les vis de fixation servent à réunir plusieurs pièces par pression des unes sur les autres. </w:t>
      </w:r>
    </w:p>
    <w:p w:rsidR="008455F6" w:rsidRDefault="008455F6" w:rsidP="008C660B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8455F6" w:rsidRDefault="008455F6" w:rsidP="008C660B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8455F6">
        <w:rPr>
          <w:rFonts w:ascii="Arial" w:hAnsi="Arial" w:cs="Arial"/>
          <w:sz w:val="24"/>
          <w:szCs w:val="24"/>
        </w:rPr>
        <w:t xml:space="preserve">Deux modes d'action sont utilisés : </w:t>
      </w:r>
    </w:p>
    <w:p w:rsidR="008455F6" w:rsidRDefault="008455F6" w:rsidP="000B65B2">
      <w:pPr>
        <w:pStyle w:val="En-tte"/>
        <w:numPr>
          <w:ilvl w:val="0"/>
          <w:numId w:val="5"/>
        </w:numPr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8455F6">
        <w:rPr>
          <w:rFonts w:ascii="Arial" w:hAnsi="Arial" w:cs="Arial"/>
          <w:sz w:val="24"/>
          <w:szCs w:val="24"/>
        </w:rPr>
        <w:t xml:space="preserve">la pression est exercée par la tête (vis d'assemblage) ; </w:t>
      </w:r>
    </w:p>
    <w:p w:rsidR="008455F6" w:rsidRDefault="008455F6" w:rsidP="000B65B2">
      <w:pPr>
        <w:pStyle w:val="En-tte"/>
        <w:numPr>
          <w:ilvl w:val="0"/>
          <w:numId w:val="5"/>
        </w:numPr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8455F6">
        <w:rPr>
          <w:rFonts w:ascii="Arial" w:hAnsi="Arial" w:cs="Arial"/>
          <w:sz w:val="24"/>
          <w:szCs w:val="24"/>
        </w:rPr>
        <w:t xml:space="preserve">la pression est exercée par l'extrémité (vis de pression). </w:t>
      </w:r>
    </w:p>
    <w:p w:rsidR="008455F6" w:rsidRDefault="008455F6" w:rsidP="008C660B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8455F6" w:rsidRPr="008455F6" w:rsidRDefault="008455F6" w:rsidP="008C660B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8455F6">
        <w:rPr>
          <w:rFonts w:ascii="Arial" w:hAnsi="Arial" w:cs="Arial"/>
          <w:sz w:val="24"/>
          <w:szCs w:val="24"/>
        </w:rPr>
        <w:t>Toutes les vis de fixation ont les mêmes dimensions quel que soit le matériau métallique ou plastique.</w:t>
      </w:r>
    </w:p>
    <w:p w:rsidR="008455F6" w:rsidRPr="001D7DD7" w:rsidRDefault="008455F6" w:rsidP="008C660B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8C660B" w:rsidRPr="008C660B" w:rsidRDefault="003F1254" w:rsidP="000B65B2">
      <w:pPr>
        <w:pStyle w:val="En-tte"/>
        <w:numPr>
          <w:ilvl w:val="0"/>
          <w:numId w:val="3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Vis d’assemblage</w:t>
      </w:r>
    </w:p>
    <w:p w:rsidR="001E3D30" w:rsidRDefault="001E3D30" w:rsidP="00C95977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sz w:val="24"/>
          <w:szCs w:val="24"/>
        </w:rPr>
      </w:pPr>
    </w:p>
    <w:p w:rsidR="00F515EE" w:rsidRDefault="00C9524B" w:rsidP="006D4FC2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333333"/>
          <w:sz w:val="24"/>
          <w:szCs w:val="24"/>
          <w:lang w:eastAsia="fr-FR"/>
        </w:rPr>
      </w:pPr>
      <w:r w:rsidRPr="00F515EE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Pour avoir le nom complet et correct de la déno</w:t>
      </w:r>
      <w:r>
        <w:rPr>
          <w:rFonts w:ascii="Arial" w:eastAsia="Times New Roman" w:hAnsi="Arial" w:cs="Arial"/>
          <w:color w:val="333333"/>
          <w:sz w:val="24"/>
          <w:szCs w:val="24"/>
          <w:lang w:eastAsia="fr-FR"/>
        </w:rPr>
        <w:t>mination d’une vis, il faut</w:t>
      </w:r>
      <w:r w:rsidRPr="00F515EE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respecter </w:t>
      </w:r>
      <w:r>
        <w:rPr>
          <w:rFonts w:ascii="Arial" w:eastAsia="Times New Roman" w:hAnsi="Arial" w:cs="Arial"/>
          <w:color w:val="333333"/>
          <w:sz w:val="24"/>
          <w:szCs w:val="24"/>
          <w:lang w:eastAsia="fr-FR"/>
        </w:rPr>
        <w:t>la désignation suivante :</w:t>
      </w:r>
    </w:p>
    <w:p w:rsidR="00C9524B" w:rsidRPr="001E3D30" w:rsidRDefault="00C9524B" w:rsidP="00C9524B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:rsidR="00033627" w:rsidRPr="00C95977" w:rsidRDefault="003F1254" w:rsidP="00DF2E89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sz w:val="28"/>
          <w:szCs w:val="28"/>
        </w:rPr>
      </w:pPr>
      <w:r w:rsidRPr="00C95977">
        <w:rPr>
          <w:rFonts w:ascii="Arial" w:hAnsi="Arial" w:cs="Arial"/>
          <w:sz w:val="28"/>
          <w:szCs w:val="28"/>
        </w:rPr>
        <w:t xml:space="preserve">Vis à tête hexagonale ISO 4014 – M10 </w:t>
      </w:r>
      <w:r w:rsidRPr="00C95977">
        <w:rPr>
          <w:rFonts w:ascii="Arial" w:hAnsi="Arial" w:cs="Arial"/>
          <w:sz w:val="28"/>
          <w:szCs w:val="28"/>
        </w:rPr>
        <w:sym w:font="Symbol" w:char="F0B4"/>
      </w:r>
      <w:r w:rsidR="00303B18">
        <w:rPr>
          <w:rFonts w:ascii="Arial" w:hAnsi="Arial" w:cs="Arial"/>
          <w:sz w:val="28"/>
          <w:szCs w:val="28"/>
        </w:rPr>
        <w:t xml:space="preserve"> 50 </w:t>
      </w:r>
      <w:r w:rsidRPr="00C95977">
        <w:rPr>
          <w:rFonts w:ascii="Arial" w:hAnsi="Arial" w:cs="Arial"/>
          <w:sz w:val="28"/>
          <w:szCs w:val="28"/>
        </w:rPr>
        <w:t>– 8.8</w:t>
      </w:r>
    </w:p>
    <w:p w:rsidR="00033627" w:rsidRDefault="006E5FDD" w:rsidP="00C95977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76" type="#_x0000_t32" style="position:absolute;left:0;text-align:left;margin-left:413.8pt;margin-top:4.05pt;width:65.85pt;height:23.45pt;z-index:251805696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75" type="#_x0000_t32" style="position:absolute;left:0;text-align:left;margin-left:370.55pt;margin-top:3.95pt;width:11pt;height:23.55pt;flip:x;z-index:251804672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74" type="#_x0000_t32" style="position:absolute;left:0;text-align:left;margin-left:272pt;margin-top:4.05pt;width:73.8pt;height:23.45pt;flip:x;z-index:251803648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73" type="#_x0000_t32" style="position:absolute;left:0;text-align:left;margin-left:172.65pt;margin-top:4.05pt;width:62.25pt;height:23.45pt;flip:x;z-index:251802624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72" type="#_x0000_t32" style="position:absolute;left:0;text-align:left;margin-left:75.9pt;margin-top:4.05pt;width:47.25pt;height:23.45pt;flip:x;z-index:251801600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71" type="#_x0000_t32" style="position:absolute;left:0;text-align:left;margin-left:401.85pt;margin-top:4.05pt;width:24.75pt;height:0;z-index:251800576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70" type="#_x0000_t32" style="position:absolute;left:0;text-align:left;margin-left:370.55pt;margin-top:3.95pt;width:21.15pt;height:.1pt;flip:y;z-index:251799552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68" type="#_x0000_t32" style="position:absolute;left:0;text-align:left;margin-left:327.3pt;margin-top:3.95pt;width:32.2pt;height:.1pt;z-index:251798528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67" type="#_x0000_t32" style="position:absolute;left:0;text-align:left;margin-left:149.15pt;margin-top:4.05pt;width:162.55pt;height:0;z-index:251797504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66" type="#_x0000_t32" style="position:absolute;left:0;text-align:left;margin-left:111.05pt;margin-top:4pt;width:23.2pt;height:0;z-index:251796480" o:connectortype="straight"/>
        </w:pict>
      </w:r>
    </w:p>
    <w:p w:rsidR="00033627" w:rsidRDefault="00033627" w:rsidP="00C95977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0206" w:type="dxa"/>
        <w:tblInd w:w="675" w:type="dxa"/>
        <w:tblLayout w:type="fixed"/>
        <w:tblLook w:val="04A0"/>
      </w:tblPr>
      <w:tblGrid>
        <w:gridCol w:w="1957"/>
        <w:gridCol w:w="1958"/>
        <w:gridCol w:w="1958"/>
        <w:gridCol w:w="1958"/>
        <w:gridCol w:w="2375"/>
      </w:tblGrid>
      <w:tr w:rsidR="00DF2E89" w:rsidTr="00303B18">
        <w:tc>
          <w:tcPr>
            <w:tcW w:w="1957" w:type="dxa"/>
          </w:tcPr>
          <w:p w:rsidR="00DF2E89" w:rsidRPr="00DF2E89" w:rsidRDefault="00DF2E89" w:rsidP="00C95977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noProof/>
                <w:sz w:val="20"/>
                <w:szCs w:val="20"/>
                <w:lang w:eastAsia="fr-FR"/>
              </w:rPr>
            </w:pPr>
            <w:r w:rsidRPr="00DF2E89">
              <w:rPr>
                <w:rFonts w:ascii="Arial" w:hAnsi="Arial" w:cs="Arial"/>
                <w:sz w:val="20"/>
                <w:szCs w:val="20"/>
              </w:rPr>
              <w:t>Nom de l’élément</w:t>
            </w:r>
          </w:p>
        </w:tc>
        <w:tc>
          <w:tcPr>
            <w:tcW w:w="1958" w:type="dxa"/>
          </w:tcPr>
          <w:p w:rsidR="00C9524B" w:rsidRPr="00DF2E89" w:rsidRDefault="00646C8C" w:rsidP="00646C8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Symbole de la forme </w:t>
            </w:r>
            <w:r w:rsidR="00DF2E89" w:rsidRPr="00DF2E89">
              <w:rPr>
                <w:rFonts w:ascii="Arial" w:hAnsi="Arial" w:cs="Arial"/>
                <w:sz w:val="20"/>
                <w:szCs w:val="20"/>
              </w:rPr>
              <w:t>de la tête</w:t>
            </w:r>
          </w:p>
        </w:tc>
        <w:tc>
          <w:tcPr>
            <w:tcW w:w="1958" w:type="dxa"/>
          </w:tcPr>
          <w:p w:rsidR="00DF2E89" w:rsidRPr="00DF2E89" w:rsidRDefault="00DF2E89" w:rsidP="00C95977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F2E89">
              <w:rPr>
                <w:rFonts w:ascii="Arial" w:hAnsi="Arial" w:cs="Arial"/>
                <w:sz w:val="20"/>
                <w:szCs w:val="20"/>
              </w:rPr>
              <w:t xml:space="preserve">Diamètre nominal </w:t>
            </w:r>
          </w:p>
        </w:tc>
        <w:tc>
          <w:tcPr>
            <w:tcW w:w="1958" w:type="dxa"/>
          </w:tcPr>
          <w:p w:rsidR="00DF2E89" w:rsidRPr="00DF2E89" w:rsidRDefault="00DF2E89" w:rsidP="00C95977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noProof/>
                <w:sz w:val="20"/>
                <w:szCs w:val="20"/>
                <w:lang w:eastAsia="fr-FR"/>
              </w:rPr>
            </w:pPr>
            <w:r w:rsidRPr="00DF2E89">
              <w:rPr>
                <w:rFonts w:ascii="Arial" w:hAnsi="Arial" w:cs="Arial"/>
                <w:sz w:val="20"/>
                <w:szCs w:val="20"/>
              </w:rPr>
              <w:t>Longueur sous tête</w:t>
            </w:r>
          </w:p>
        </w:tc>
        <w:tc>
          <w:tcPr>
            <w:tcW w:w="2375" w:type="dxa"/>
          </w:tcPr>
          <w:p w:rsidR="00DF2E89" w:rsidRPr="00DF2E89" w:rsidRDefault="00DF2E89" w:rsidP="00C95977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F2E89">
              <w:rPr>
                <w:rFonts w:ascii="Arial" w:hAnsi="Arial" w:cs="Arial"/>
                <w:sz w:val="20"/>
                <w:szCs w:val="20"/>
              </w:rPr>
              <w:t>Classe de qualité (ou critère de résistance de la vis).</w:t>
            </w:r>
          </w:p>
        </w:tc>
      </w:tr>
      <w:tr w:rsidR="00DF2E89" w:rsidTr="00303B18">
        <w:tc>
          <w:tcPr>
            <w:tcW w:w="1957" w:type="dxa"/>
            <w:vAlign w:val="center"/>
          </w:tcPr>
          <w:p w:rsidR="00DF2E89" w:rsidRDefault="00DF2E89" w:rsidP="00303B1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33500" cy="647700"/>
                  <wp:effectExtent l="0" t="342900" r="0" b="323850"/>
                  <wp:docPr id="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3350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8" w:type="dxa"/>
            <w:vAlign w:val="center"/>
          </w:tcPr>
          <w:p w:rsidR="00DF2E89" w:rsidRDefault="00DF2E89" w:rsidP="00303B1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3C99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70326" cy="647700"/>
                  <wp:effectExtent l="152400" t="0" r="144024" b="0"/>
                  <wp:docPr id="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r="72229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70326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8" w:type="dxa"/>
            <w:vAlign w:val="center"/>
          </w:tcPr>
          <w:p w:rsidR="00DF2E89" w:rsidRDefault="00DF2E89" w:rsidP="00303B1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94750" cy="809625"/>
                  <wp:effectExtent l="19050" t="0" r="5350" b="0"/>
                  <wp:docPr id="30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5232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94750" cy="809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8" w:type="dxa"/>
            <w:vAlign w:val="center"/>
          </w:tcPr>
          <w:p w:rsidR="00DF2E89" w:rsidRDefault="00DF2E89" w:rsidP="00303B18">
            <w:pPr>
              <w:pStyle w:val="En-tte"/>
              <w:tabs>
                <w:tab w:val="clear" w:pos="4536"/>
                <w:tab w:val="clear" w:pos="9072"/>
              </w:tabs>
              <w:ind w:left="-45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2E89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666875" cy="995363"/>
                  <wp:effectExtent l="0" t="342900" r="0" b="319087"/>
                  <wp:docPr id="227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666875" cy="995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vAlign w:val="center"/>
          </w:tcPr>
          <w:p w:rsidR="00DF2E89" w:rsidRDefault="00DF2E89" w:rsidP="00DF2E89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F2E89" w:rsidRDefault="00DF2E89" w:rsidP="00C95977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334EB2" w:rsidRDefault="00334EB2">
      <w:pPr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br w:type="page"/>
      </w:r>
    </w:p>
    <w:p w:rsidR="001D69C1" w:rsidRPr="008C660B" w:rsidRDefault="008F14EA" w:rsidP="000B65B2">
      <w:pPr>
        <w:pStyle w:val="En-tte"/>
        <w:numPr>
          <w:ilvl w:val="0"/>
          <w:numId w:val="3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Les différentes formes de la tête</w:t>
      </w:r>
    </w:p>
    <w:p w:rsidR="002909C1" w:rsidRPr="001E3D30" w:rsidRDefault="002909C1" w:rsidP="001D69C1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/>
      </w:tblPr>
      <w:tblGrid>
        <w:gridCol w:w="2539"/>
        <w:gridCol w:w="1637"/>
        <w:gridCol w:w="4237"/>
      </w:tblGrid>
      <w:tr w:rsidR="002909C1" w:rsidTr="00F206AC">
        <w:trPr>
          <w:trHeight w:val="460"/>
          <w:jc w:val="center"/>
        </w:trPr>
        <w:tc>
          <w:tcPr>
            <w:tcW w:w="2539" w:type="dxa"/>
            <w:shd w:val="clear" w:color="auto" w:fill="4F81BD" w:themeFill="accent1"/>
            <w:vAlign w:val="center"/>
          </w:tcPr>
          <w:p w:rsidR="002909C1" w:rsidRPr="00F206AC" w:rsidRDefault="002909C1" w:rsidP="0031164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06AC">
              <w:rPr>
                <w:rFonts w:ascii="Arial" w:hAnsi="Arial" w:cs="Arial"/>
                <w:b/>
                <w:sz w:val="24"/>
                <w:szCs w:val="24"/>
              </w:rPr>
              <w:t>Type de tête</w:t>
            </w:r>
          </w:p>
        </w:tc>
        <w:tc>
          <w:tcPr>
            <w:tcW w:w="5874" w:type="dxa"/>
            <w:gridSpan w:val="2"/>
            <w:shd w:val="clear" w:color="auto" w:fill="4F81BD" w:themeFill="accent1"/>
            <w:vAlign w:val="center"/>
          </w:tcPr>
          <w:p w:rsidR="002909C1" w:rsidRPr="00F206AC" w:rsidRDefault="002909C1" w:rsidP="0031164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t>Représentation</w:t>
            </w:r>
          </w:p>
        </w:tc>
      </w:tr>
      <w:tr w:rsidR="002909C1" w:rsidTr="002909C1">
        <w:trPr>
          <w:jc w:val="center"/>
        </w:trPr>
        <w:tc>
          <w:tcPr>
            <w:tcW w:w="2539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sz w:val="24"/>
                <w:szCs w:val="24"/>
              </w:rPr>
              <w:t>Tête hexagonale</w:t>
            </w:r>
          </w:p>
        </w:tc>
        <w:tc>
          <w:tcPr>
            <w:tcW w:w="1637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4237" w:type="dxa"/>
          </w:tcPr>
          <w:p w:rsidR="002909C1" w:rsidRPr="00F206AC" w:rsidRDefault="002909C1" w:rsidP="001D69C1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241903" cy="900000"/>
                  <wp:effectExtent l="19050" t="0" r="5997" b="0"/>
                  <wp:docPr id="2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0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9C1" w:rsidTr="002909C1">
        <w:trPr>
          <w:jc w:val="center"/>
        </w:trPr>
        <w:tc>
          <w:tcPr>
            <w:tcW w:w="2539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sz w:val="24"/>
                <w:szCs w:val="24"/>
              </w:rPr>
              <w:t>Tête carrée</w:t>
            </w:r>
          </w:p>
        </w:tc>
        <w:tc>
          <w:tcPr>
            <w:tcW w:w="1637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Q</w:t>
            </w:r>
          </w:p>
        </w:tc>
        <w:tc>
          <w:tcPr>
            <w:tcW w:w="4237" w:type="dxa"/>
          </w:tcPr>
          <w:p w:rsidR="002909C1" w:rsidRPr="00F206AC" w:rsidRDefault="002909C1" w:rsidP="00E91D32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241903" cy="900000"/>
                  <wp:effectExtent l="19050" t="0" r="5997" b="0"/>
                  <wp:docPr id="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0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9C1" w:rsidTr="002909C1">
        <w:trPr>
          <w:jc w:val="center"/>
        </w:trPr>
        <w:tc>
          <w:tcPr>
            <w:tcW w:w="2539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sz w:val="24"/>
                <w:szCs w:val="24"/>
              </w:rPr>
              <w:t>Tête cylindrique à 6 pans creux</w:t>
            </w:r>
          </w:p>
        </w:tc>
        <w:tc>
          <w:tcPr>
            <w:tcW w:w="1637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CHC</w:t>
            </w:r>
          </w:p>
        </w:tc>
        <w:tc>
          <w:tcPr>
            <w:tcW w:w="4237" w:type="dxa"/>
          </w:tcPr>
          <w:p w:rsidR="002909C1" w:rsidRPr="00F206AC" w:rsidRDefault="002909C1" w:rsidP="001D69C1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241903" cy="900000"/>
                  <wp:effectExtent l="19050" t="0" r="5997" b="0"/>
                  <wp:docPr id="4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0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9C1" w:rsidTr="002909C1">
        <w:trPr>
          <w:jc w:val="center"/>
        </w:trPr>
        <w:tc>
          <w:tcPr>
            <w:tcW w:w="2539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sz w:val="24"/>
                <w:szCs w:val="24"/>
              </w:rPr>
              <w:t>Tête fraisée à 6 pans creux</w:t>
            </w:r>
          </w:p>
        </w:tc>
        <w:tc>
          <w:tcPr>
            <w:tcW w:w="1637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FHC</w:t>
            </w:r>
          </w:p>
        </w:tc>
        <w:tc>
          <w:tcPr>
            <w:tcW w:w="4237" w:type="dxa"/>
          </w:tcPr>
          <w:p w:rsidR="002909C1" w:rsidRPr="00F206AC" w:rsidRDefault="002909C1" w:rsidP="001D69C1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241903" cy="900000"/>
                  <wp:effectExtent l="19050" t="0" r="5997" b="0"/>
                  <wp:docPr id="5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0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9C1" w:rsidTr="002909C1">
        <w:trPr>
          <w:jc w:val="center"/>
        </w:trPr>
        <w:tc>
          <w:tcPr>
            <w:tcW w:w="2539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sz w:val="24"/>
                <w:szCs w:val="24"/>
              </w:rPr>
              <w:t>Tète fraisée à empreinte cruciforme</w:t>
            </w:r>
          </w:p>
        </w:tc>
        <w:tc>
          <w:tcPr>
            <w:tcW w:w="1637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FZ</w:t>
            </w:r>
          </w:p>
        </w:tc>
        <w:tc>
          <w:tcPr>
            <w:tcW w:w="4237" w:type="dxa"/>
          </w:tcPr>
          <w:p w:rsidR="002909C1" w:rsidRPr="00F206AC" w:rsidRDefault="002909C1" w:rsidP="001D69C1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241903" cy="900000"/>
                  <wp:effectExtent l="19050" t="0" r="5997" b="0"/>
                  <wp:docPr id="6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0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9C1" w:rsidTr="002909C1">
        <w:trPr>
          <w:jc w:val="center"/>
        </w:trPr>
        <w:tc>
          <w:tcPr>
            <w:tcW w:w="2539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sz w:val="24"/>
                <w:szCs w:val="24"/>
              </w:rPr>
              <w:t>Tête cylindrique bombée large à 6 lobs internes</w:t>
            </w:r>
          </w:p>
        </w:tc>
        <w:tc>
          <w:tcPr>
            <w:tcW w:w="1637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CBLX</w:t>
            </w:r>
          </w:p>
        </w:tc>
        <w:tc>
          <w:tcPr>
            <w:tcW w:w="4237" w:type="dxa"/>
          </w:tcPr>
          <w:p w:rsidR="002909C1" w:rsidRPr="00F206AC" w:rsidRDefault="002909C1" w:rsidP="001D69C1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241903" cy="900000"/>
                  <wp:effectExtent l="19050" t="0" r="5997" b="0"/>
                  <wp:docPr id="7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0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9C1" w:rsidTr="002909C1">
        <w:trPr>
          <w:jc w:val="center"/>
        </w:trPr>
        <w:tc>
          <w:tcPr>
            <w:tcW w:w="2539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sz w:val="24"/>
                <w:szCs w:val="24"/>
              </w:rPr>
              <w:t>Tête fraisée fendue</w:t>
            </w:r>
          </w:p>
        </w:tc>
        <w:tc>
          <w:tcPr>
            <w:tcW w:w="1637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FS</w:t>
            </w:r>
          </w:p>
        </w:tc>
        <w:tc>
          <w:tcPr>
            <w:tcW w:w="4237" w:type="dxa"/>
          </w:tcPr>
          <w:p w:rsidR="002909C1" w:rsidRPr="00F206AC" w:rsidRDefault="002909C1" w:rsidP="001D69C1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241903" cy="900000"/>
                  <wp:effectExtent l="19050" t="0" r="5997" b="0"/>
                  <wp:docPr id="9" name="Imag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0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9C1" w:rsidTr="002909C1">
        <w:trPr>
          <w:jc w:val="center"/>
        </w:trPr>
        <w:tc>
          <w:tcPr>
            <w:tcW w:w="2539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sz w:val="24"/>
                <w:szCs w:val="24"/>
              </w:rPr>
              <w:t>Tête fraisée bombée fendue</w:t>
            </w:r>
          </w:p>
        </w:tc>
        <w:tc>
          <w:tcPr>
            <w:tcW w:w="1637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FBS</w:t>
            </w:r>
          </w:p>
        </w:tc>
        <w:tc>
          <w:tcPr>
            <w:tcW w:w="4237" w:type="dxa"/>
          </w:tcPr>
          <w:p w:rsidR="002909C1" w:rsidRPr="00F206AC" w:rsidRDefault="002909C1" w:rsidP="001D69C1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016904" cy="900000"/>
                  <wp:effectExtent l="19050" t="0" r="2396" b="0"/>
                  <wp:docPr id="10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904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9C1" w:rsidTr="002909C1">
        <w:trPr>
          <w:jc w:val="center"/>
        </w:trPr>
        <w:tc>
          <w:tcPr>
            <w:tcW w:w="2539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sz w:val="24"/>
                <w:szCs w:val="24"/>
              </w:rPr>
              <w:t>Tête cylindrique fendue</w:t>
            </w:r>
          </w:p>
        </w:tc>
        <w:tc>
          <w:tcPr>
            <w:tcW w:w="1637" w:type="dxa"/>
          </w:tcPr>
          <w:p w:rsidR="002909C1" w:rsidRPr="00F206AC" w:rsidRDefault="002909C1" w:rsidP="00F206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CLS</w:t>
            </w:r>
          </w:p>
        </w:tc>
        <w:tc>
          <w:tcPr>
            <w:tcW w:w="4237" w:type="dxa"/>
          </w:tcPr>
          <w:p w:rsidR="002909C1" w:rsidRPr="00F206AC" w:rsidRDefault="002909C1" w:rsidP="001D69C1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06AC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241903" cy="900000"/>
                  <wp:effectExtent l="19050" t="0" r="5997" b="0"/>
                  <wp:docPr id="12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0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69C1" w:rsidRDefault="001D69C1" w:rsidP="001D69C1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B35FCE" w:rsidRPr="008C660B" w:rsidRDefault="00B35FCE" w:rsidP="00B35FCE">
      <w:pPr>
        <w:pStyle w:val="En-tte"/>
        <w:numPr>
          <w:ilvl w:val="0"/>
          <w:numId w:val="3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Tableau des vis</w:t>
      </w:r>
    </w:p>
    <w:p w:rsidR="00E72B58" w:rsidRDefault="00E72B58" w:rsidP="001D69C1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B35FCE" w:rsidRPr="00B35FCE" w:rsidRDefault="00B35FCE" w:rsidP="00B35FCE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b/>
          <w:sz w:val="24"/>
          <w:szCs w:val="24"/>
        </w:rPr>
      </w:pPr>
      <w:r w:rsidRPr="00B35FCE">
        <w:rPr>
          <w:rFonts w:ascii="Arial" w:hAnsi="Arial" w:cs="Arial"/>
          <w:b/>
          <w:sz w:val="24"/>
          <w:szCs w:val="24"/>
        </w:rPr>
        <w:t xml:space="preserve">Vis à </w:t>
      </w:r>
      <w:r>
        <w:rPr>
          <w:rFonts w:ascii="Arial" w:hAnsi="Arial" w:cs="Arial"/>
          <w:b/>
          <w:sz w:val="24"/>
          <w:szCs w:val="24"/>
        </w:rPr>
        <w:t>tê</w:t>
      </w:r>
      <w:r w:rsidRPr="00B35FCE">
        <w:rPr>
          <w:rFonts w:ascii="Arial" w:hAnsi="Arial" w:cs="Arial"/>
          <w:b/>
          <w:sz w:val="24"/>
          <w:szCs w:val="24"/>
        </w:rPr>
        <w:t>te hexagonal et carré</w:t>
      </w:r>
    </w:p>
    <w:p w:rsidR="00E72B58" w:rsidRDefault="006E5FDD" w:rsidP="001D69C1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7" type="#_x0000_t202" style="position:absolute;left:0;text-align:left;margin-left:20.15pt;margin-top:6.5pt;width:530.5pt;height:534.7pt;z-index:251806720" stroked="f">
            <v:textbox>
              <w:txbxContent>
                <w:p w:rsidR="00E72B58" w:rsidRDefault="00E72B58" w:rsidP="00B35FC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576176" cy="6762750"/>
                        <wp:effectExtent l="19050" t="0" r="0" b="0"/>
                        <wp:docPr id="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r="31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6176" cy="6762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35FCE" w:rsidRPr="00B35FCE" w:rsidRDefault="00B35FCE" w:rsidP="00B35FCE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b/>
          <w:sz w:val="24"/>
          <w:szCs w:val="24"/>
        </w:rPr>
      </w:pPr>
      <w:r w:rsidRPr="00B35FCE">
        <w:rPr>
          <w:rFonts w:ascii="Arial" w:hAnsi="Arial" w:cs="Arial"/>
          <w:b/>
          <w:sz w:val="24"/>
          <w:szCs w:val="24"/>
        </w:rPr>
        <w:lastRenderedPageBreak/>
        <w:t xml:space="preserve">Vis à </w:t>
      </w:r>
      <w:r>
        <w:rPr>
          <w:rFonts w:ascii="Arial" w:hAnsi="Arial" w:cs="Arial"/>
          <w:b/>
          <w:sz w:val="24"/>
          <w:szCs w:val="24"/>
        </w:rPr>
        <w:t>tê</w:t>
      </w:r>
      <w:r w:rsidRPr="00B35FCE">
        <w:rPr>
          <w:rFonts w:ascii="Arial" w:hAnsi="Arial" w:cs="Arial"/>
          <w:b/>
          <w:sz w:val="24"/>
          <w:szCs w:val="24"/>
        </w:rPr>
        <w:t xml:space="preserve">te </w:t>
      </w:r>
      <w:r>
        <w:rPr>
          <w:rFonts w:ascii="Arial" w:hAnsi="Arial" w:cs="Arial"/>
          <w:b/>
          <w:sz w:val="24"/>
          <w:szCs w:val="24"/>
        </w:rPr>
        <w:t xml:space="preserve">cylindrique ou tête fraisée à 6 pans creux </w:t>
      </w:r>
    </w:p>
    <w:p w:rsidR="00E72B58" w:rsidRDefault="006E5FDD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80" type="#_x0000_t202" style="position:absolute;left:0;text-align:left;margin-left:17.4pt;margin-top:5pt;width:549.75pt;height:666.85pt;z-index:251808768" stroked="f">
            <v:textbox>
              <w:txbxContent>
                <w:p w:rsidR="00E72B58" w:rsidRDefault="00E72B58" w:rsidP="00B35FC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791325" cy="8413737"/>
                        <wp:effectExtent l="19050" t="0" r="9525" b="0"/>
                        <wp:docPr id="26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 b="263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91325" cy="84137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E72B58" w:rsidRDefault="00E72B58">
      <w:pPr>
        <w:rPr>
          <w:rFonts w:ascii="Arial" w:hAnsi="Arial" w:cs="Arial"/>
          <w:sz w:val="24"/>
          <w:szCs w:val="24"/>
        </w:rPr>
      </w:pPr>
    </w:p>
    <w:p w:rsidR="00B35FCE" w:rsidRPr="00B35FCE" w:rsidRDefault="00B35FCE" w:rsidP="00B35FCE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b/>
          <w:sz w:val="24"/>
          <w:szCs w:val="24"/>
        </w:rPr>
      </w:pPr>
      <w:r w:rsidRPr="00B35FCE">
        <w:rPr>
          <w:rFonts w:ascii="Arial" w:hAnsi="Arial" w:cs="Arial"/>
          <w:b/>
          <w:sz w:val="24"/>
          <w:szCs w:val="24"/>
        </w:rPr>
        <w:lastRenderedPageBreak/>
        <w:t xml:space="preserve">Vis à </w:t>
      </w:r>
      <w:r w:rsidR="00DA1985">
        <w:rPr>
          <w:rFonts w:ascii="Arial" w:hAnsi="Arial" w:cs="Arial"/>
          <w:b/>
          <w:sz w:val="24"/>
          <w:szCs w:val="24"/>
        </w:rPr>
        <w:t>tê</w:t>
      </w:r>
      <w:r w:rsidRPr="00B35FCE">
        <w:rPr>
          <w:rFonts w:ascii="Arial" w:hAnsi="Arial" w:cs="Arial"/>
          <w:b/>
          <w:sz w:val="24"/>
          <w:szCs w:val="24"/>
        </w:rPr>
        <w:t xml:space="preserve">te </w:t>
      </w:r>
      <w:r>
        <w:rPr>
          <w:rFonts w:ascii="Arial" w:hAnsi="Arial" w:cs="Arial"/>
          <w:b/>
          <w:sz w:val="24"/>
          <w:szCs w:val="24"/>
        </w:rPr>
        <w:t xml:space="preserve">cylindrique </w:t>
      </w:r>
      <w:r w:rsidR="00397057">
        <w:rPr>
          <w:rFonts w:ascii="Arial" w:hAnsi="Arial" w:cs="Arial"/>
          <w:b/>
          <w:sz w:val="24"/>
          <w:szCs w:val="24"/>
        </w:rPr>
        <w:t xml:space="preserve">ou fraisée fendue </w:t>
      </w:r>
    </w:p>
    <w:p w:rsidR="00E72B58" w:rsidRDefault="006E5FDD" w:rsidP="00B35FC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81" type="#_x0000_t202" style="position:absolute;left:0;text-align:left;margin-left:15.15pt;margin-top:8.75pt;width:552pt;height:622.6pt;z-index:251809792" stroked="f">
            <v:textbox style="mso-next-textbox:#_x0000_s1281">
              <w:txbxContent>
                <w:p w:rsidR="00E72B58" w:rsidRDefault="00DA1985" w:rsidP="0039705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791325" cy="7778801"/>
                        <wp:effectExtent l="19050" t="0" r="9525" b="0"/>
                        <wp:docPr id="234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 b="319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91325" cy="77788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B35FCE" w:rsidRDefault="00B35FCE">
      <w:pPr>
        <w:rPr>
          <w:rFonts w:ascii="Arial" w:hAnsi="Arial" w:cs="Arial"/>
          <w:sz w:val="24"/>
          <w:szCs w:val="24"/>
        </w:rPr>
      </w:pPr>
    </w:p>
    <w:p w:rsidR="00DA1985" w:rsidRPr="00B35FCE" w:rsidRDefault="00DA1985" w:rsidP="00DA1985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b/>
          <w:sz w:val="24"/>
          <w:szCs w:val="24"/>
        </w:rPr>
      </w:pPr>
      <w:r w:rsidRPr="00B35FCE">
        <w:rPr>
          <w:rFonts w:ascii="Arial" w:hAnsi="Arial" w:cs="Arial"/>
          <w:b/>
          <w:sz w:val="24"/>
          <w:szCs w:val="24"/>
        </w:rPr>
        <w:lastRenderedPageBreak/>
        <w:t xml:space="preserve">Vis à </w:t>
      </w:r>
      <w:r>
        <w:rPr>
          <w:rFonts w:ascii="Arial" w:hAnsi="Arial" w:cs="Arial"/>
          <w:b/>
          <w:sz w:val="24"/>
          <w:szCs w:val="24"/>
        </w:rPr>
        <w:t>tê</w:t>
      </w:r>
      <w:r w:rsidRPr="00B35FCE">
        <w:rPr>
          <w:rFonts w:ascii="Arial" w:hAnsi="Arial" w:cs="Arial"/>
          <w:b/>
          <w:sz w:val="24"/>
          <w:szCs w:val="24"/>
        </w:rPr>
        <w:t xml:space="preserve">te </w:t>
      </w:r>
      <w:r>
        <w:rPr>
          <w:rFonts w:ascii="Arial" w:hAnsi="Arial" w:cs="Arial"/>
          <w:b/>
          <w:sz w:val="24"/>
          <w:szCs w:val="24"/>
        </w:rPr>
        <w:t xml:space="preserve">cylindrique ou fraisée </w:t>
      </w:r>
      <w:r w:rsidR="000F482D">
        <w:rPr>
          <w:rFonts w:ascii="Arial" w:hAnsi="Arial" w:cs="Arial"/>
          <w:b/>
          <w:sz w:val="24"/>
          <w:szCs w:val="24"/>
        </w:rPr>
        <w:t>à empreinte cruciforme</w:t>
      </w:r>
    </w:p>
    <w:p w:rsidR="00DA1985" w:rsidRDefault="006E5F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82" type="#_x0000_t202" style="position:absolute;margin-left:18.15pt;margin-top:4.35pt;width:596.25pt;height:615.75pt;z-index:251810816" stroked="f">
            <v:textbox style="mso-next-textbox:#_x0000_s1282">
              <w:txbxContent>
                <w:p w:rsidR="00B35FCE" w:rsidRDefault="00B35FCE" w:rsidP="00DA198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791325" cy="7824064"/>
                        <wp:effectExtent l="19050" t="0" r="9525" b="0"/>
                        <wp:docPr id="233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/>
                                <a:srcRect b="315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91325" cy="78240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72B58" w:rsidRDefault="00E72B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F482D" w:rsidRPr="00B35FCE" w:rsidRDefault="000F482D" w:rsidP="000F482D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b/>
          <w:sz w:val="24"/>
          <w:szCs w:val="24"/>
        </w:rPr>
      </w:pPr>
      <w:r w:rsidRPr="00B35FCE">
        <w:rPr>
          <w:rFonts w:ascii="Arial" w:hAnsi="Arial" w:cs="Arial"/>
          <w:b/>
          <w:sz w:val="24"/>
          <w:szCs w:val="24"/>
        </w:rPr>
        <w:lastRenderedPageBreak/>
        <w:t xml:space="preserve">Vis à </w:t>
      </w:r>
      <w:r>
        <w:rPr>
          <w:rFonts w:ascii="Arial" w:hAnsi="Arial" w:cs="Arial"/>
          <w:b/>
          <w:sz w:val="24"/>
          <w:szCs w:val="24"/>
        </w:rPr>
        <w:t>tê</w:t>
      </w:r>
      <w:r w:rsidRPr="00B35FCE">
        <w:rPr>
          <w:rFonts w:ascii="Arial" w:hAnsi="Arial" w:cs="Arial"/>
          <w:b/>
          <w:sz w:val="24"/>
          <w:szCs w:val="24"/>
        </w:rPr>
        <w:t xml:space="preserve">te </w:t>
      </w:r>
      <w:r>
        <w:rPr>
          <w:rFonts w:ascii="Arial" w:hAnsi="Arial" w:cs="Arial"/>
          <w:b/>
          <w:sz w:val="24"/>
          <w:szCs w:val="24"/>
        </w:rPr>
        <w:t>cylindrique ou fraisée à 6 lobes internes</w:t>
      </w:r>
    </w:p>
    <w:p w:rsidR="00B35FCE" w:rsidRDefault="006E5F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78" type="#_x0000_t202" style="position:absolute;margin-left:-12.45pt;margin-top:7.35pt;width:597pt;height:680.25pt;z-index:251807744" stroked="f">
            <v:textbox>
              <w:txbxContent>
                <w:p w:rsidR="00E72B58" w:rsidRDefault="00E72B58" w:rsidP="00E72B5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624190" cy="8453857"/>
                        <wp:effectExtent l="19050" t="0" r="5210" b="0"/>
                        <wp:docPr id="15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 r="2461" b="260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4190" cy="84538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E72B58" w:rsidRDefault="00E72B5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C3836" w:rsidRDefault="00DC38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DC3836" w:rsidRDefault="006E5FDD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lastRenderedPageBreak/>
        <w:pict>
          <v:shape id="_x0000_s1283" type="#_x0000_t202" style="position:absolute;left:0;text-align:left;margin-left:-12.45pt;margin-top:7.65pt;width:597pt;height:219pt;z-index:251811840" stroked="f">
            <v:textbox>
              <w:txbxContent>
                <w:p w:rsidR="00DC3836" w:rsidRDefault="00DC3836" w:rsidP="00DC3836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624320" cy="2647950"/>
                        <wp:effectExtent l="19050" t="0" r="5080" b="0"/>
                        <wp:docPr id="240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 t="73780" r="2461" b="30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4320" cy="2647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DC3836" w:rsidSect="00213F15">
      <w:footerReference w:type="default" r:id="rId26"/>
      <w:headerReference w:type="first" r:id="rId27"/>
      <w:footerReference w:type="first" r:id="rId28"/>
      <w:pgSz w:w="11906" w:h="16838" w:code="9"/>
      <w:pgMar w:top="567" w:right="566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29B7" w:rsidRDefault="006829B7" w:rsidP="00964160">
      <w:pPr>
        <w:spacing w:after="0" w:line="240" w:lineRule="auto"/>
      </w:pPr>
      <w:r>
        <w:separator/>
      </w:r>
    </w:p>
  </w:endnote>
  <w:endnote w:type="continuationSeparator" w:id="1">
    <w:p w:rsidR="006829B7" w:rsidRDefault="006829B7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6E0" w:rsidRDefault="006E5FDD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54E5C" w:rsidRPr="00BF420F" w:rsidRDefault="00D54E5C" w:rsidP="00D54E5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4177B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designation_normalisee_des_vis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302FA" w:rsidRDefault="002302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D0717" w:rsidRDefault="006E5FDD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8322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8322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54952" w:rsidRPr="00054952" w:rsidRDefault="00054952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A409C" w:rsidRPr="00DD0717" w:rsidRDefault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A409C" w:rsidRDefault="007A409C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15C" w:rsidRDefault="006E5FDD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54E5C" w:rsidRPr="00BF420F" w:rsidRDefault="00D54E5C" w:rsidP="00D54E5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4177B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designation_normalisee_des_vis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A715C" w:rsidRDefault="000A715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A715C" w:rsidRDefault="006E5FDD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8322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8322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A715C" w:rsidRPr="00054952" w:rsidRDefault="000A715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A715C" w:rsidRDefault="000A715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29B7" w:rsidRDefault="006829B7" w:rsidP="00964160">
      <w:pPr>
        <w:spacing w:after="0" w:line="240" w:lineRule="auto"/>
      </w:pPr>
      <w:r>
        <w:separator/>
      </w:r>
    </w:p>
  </w:footnote>
  <w:footnote w:type="continuationSeparator" w:id="1">
    <w:p w:rsidR="006829B7" w:rsidRDefault="006829B7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2C6" w:rsidRDefault="006E5FDD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0172C6" w:rsidRDefault="000172C6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0,,0">
            <w:txbxContent>
              <w:p w:rsidR="00D86BAE" w:rsidRPr="0062046F" w:rsidRDefault="004177BD" w:rsidP="00D86BA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Désignation </w:t>
                </w:r>
                <w:r w:rsidR="00A92054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normalisée des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vis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72C6" w:rsidRDefault="006E5FDD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172C6" w:rsidRPr="0062046F" w:rsidRDefault="000172C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0172C6" w:rsidRDefault="000172C6" w:rsidP="000172C6"/>
  <w:p w:rsidR="000172C6" w:rsidRDefault="000172C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8189F"/>
    <w:multiLevelType w:val="hybridMultilevel"/>
    <w:tmpl w:val="6A5CE30E"/>
    <w:lvl w:ilvl="0" w:tplc="106A1D2A"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">
    <w:nsid w:val="1A6B2C2C"/>
    <w:multiLevelType w:val="multilevel"/>
    <w:tmpl w:val="040C001F"/>
    <w:numStyleLink w:val="Style2"/>
  </w:abstractNum>
  <w:abstractNum w:abstractNumId="2">
    <w:nsid w:val="1DD10DD7"/>
    <w:multiLevelType w:val="multilevel"/>
    <w:tmpl w:val="3F9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CF35144"/>
    <w:multiLevelType w:val="multilevel"/>
    <w:tmpl w:val="A54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2C4EF0"/>
    <w:multiLevelType w:val="hybridMultilevel"/>
    <w:tmpl w:val="15F000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BA3CDF"/>
    <w:multiLevelType w:val="multilevel"/>
    <w:tmpl w:val="D71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8C21FA"/>
    <w:multiLevelType w:val="multilevel"/>
    <w:tmpl w:val="56E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3"/>
  </w:num>
  <w:num w:numId="3">
    <w:abstractNumId w:val="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 w:numId="8">
    <w:abstractNumId w:val="6"/>
  </w:num>
  <w:num w:numId="9">
    <w:abstractNumId w:val="7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84994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1C3F"/>
    <w:rsid w:val="00002297"/>
    <w:rsid w:val="000134C7"/>
    <w:rsid w:val="00013791"/>
    <w:rsid w:val="000172C6"/>
    <w:rsid w:val="00023118"/>
    <w:rsid w:val="000276A2"/>
    <w:rsid w:val="00033627"/>
    <w:rsid w:val="000340EE"/>
    <w:rsid w:val="000373CC"/>
    <w:rsid w:val="00054952"/>
    <w:rsid w:val="0006033D"/>
    <w:rsid w:val="00064C12"/>
    <w:rsid w:val="00074B44"/>
    <w:rsid w:val="00077BEE"/>
    <w:rsid w:val="00080CB5"/>
    <w:rsid w:val="000916E7"/>
    <w:rsid w:val="00091C88"/>
    <w:rsid w:val="000A53BD"/>
    <w:rsid w:val="000A56E3"/>
    <w:rsid w:val="000A715C"/>
    <w:rsid w:val="000B65B2"/>
    <w:rsid w:val="000C58DD"/>
    <w:rsid w:val="000D2532"/>
    <w:rsid w:val="000D2EAC"/>
    <w:rsid w:val="000D2F01"/>
    <w:rsid w:val="000F20BD"/>
    <w:rsid w:val="000F482D"/>
    <w:rsid w:val="000F4C2B"/>
    <w:rsid w:val="000F4CAD"/>
    <w:rsid w:val="000F4FFC"/>
    <w:rsid w:val="00100EA8"/>
    <w:rsid w:val="00102550"/>
    <w:rsid w:val="0010299A"/>
    <w:rsid w:val="001131A4"/>
    <w:rsid w:val="00116E0F"/>
    <w:rsid w:val="00132CC4"/>
    <w:rsid w:val="001362F5"/>
    <w:rsid w:val="0014479D"/>
    <w:rsid w:val="00145182"/>
    <w:rsid w:val="00147CE8"/>
    <w:rsid w:val="00151459"/>
    <w:rsid w:val="00170318"/>
    <w:rsid w:val="0017201E"/>
    <w:rsid w:val="001A4180"/>
    <w:rsid w:val="001B2C9B"/>
    <w:rsid w:val="001B3A43"/>
    <w:rsid w:val="001C2BF4"/>
    <w:rsid w:val="001D0DF5"/>
    <w:rsid w:val="001D2C55"/>
    <w:rsid w:val="001D4E56"/>
    <w:rsid w:val="001D69C1"/>
    <w:rsid w:val="001D6A12"/>
    <w:rsid w:val="001D6BF5"/>
    <w:rsid w:val="001D7DD7"/>
    <w:rsid w:val="001E3D30"/>
    <w:rsid w:val="0021300E"/>
    <w:rsid w:val="002131BE"/>
    <w:rsid w:val="00213F15"/>
    <w:rsid w:val="002158F1"/>
    <w:rsid w:val="00223198"/>
    <w:rsid w:val="00223934"/>
    <w:rsid w:val="002302FA"/>
    <w:rsid w:val="002358A1"/>
    <w:rsid w:val="00244E6B"/>
    <w:rsid w:val="0024531B"/>
    <w:rsid w:val="002532A1"/>
    <w:rsid w:val="00261B87"/>
    <w:rsid w:val="002620AC"/>
    <w:rsid w:val="00270E89"/>
    <w:rsid w:val="0027380A"/>
    <w:rsid w:val="0028799A"/>
    <w:rsid w:val="002909C1"/>
    <w:rsid w:val="00293398"/>
    <w:rsid w:val="002A4E27"/>
    <w:rsid w:val="002A703E"/>
    <w:rsid w:val="002B77A7"/>
    <w:rsid w:val="002C0700"/>
    <w:rsid w:val="002D391E"/>
    <w:rsid w:val="002E7C81"/>
    <w:rsid w:val="002F19EF"/>
    <w:rsid w:val="002F475F"/>
    <w:rsid w:val="00303B18"/>
    <w:rsid w:val="00311649"/>
    <w:rsid w:val="003236C7"/>
    <w:rsid w:val="00323F56"/>
    <w:rsid w:val="00326E9D"/>
    <w:rsid w:val="003331F4"/>
    <w:rsid w:val="00334EB2"/>
    <w:rsid w:val="00336A27"/>
    <w:rsid w:val="00343F3E"/>
    <w:rsid w:val="00345242"/>
    <w:rsid w:val="00350B7F"/>
    <w:rsid w:val="00353640"/>
    <w:rsid w:val="003601EA"/>
    <w:rsid w:val="00372EE1"/>
    <w:rsid w:val="003731C9"/>
    <w:rsid w:val="00392511"/>
    <w:rsid w:val="00397057"/>
    <w:rsid w:val="003A340A"/>
    <w:rsid w:val="003C3B29"/>
    <w:rsid w:val="003E3672"/>
    <w:rsid w:val="003F1254"/>
    <w:rsid w:val="003F1EAB"/>
    <w:rsid w:val="003F4134"/>
    <w:rsid w:val="004177BD"/>
    <w:rsid w:val="004313E4"/>
    <w:rsid w:val="00453A54"/>
    <w:rsid w:val="00453E32"/>
    <w:rsid w:val="00485A8E"/>
    <w:rsid w:val="004928A9"/>
    <w:rsid w:val="0049726B"/>
    <w:rsid w:val="004A209A"/>
    <w:rsid w:val="004C0C1E"/>
    <w:rsid w:val="004D3CA5"/>
    <w:rsid w:val="004E602D"/>
    <w:rsid w:val="004F2F47"/>
    <w:rsid w:val="00507ADE"/>
    <w:rsid w:val="00512A9B"/>
    <w:rsid w:val="00535D9E"/>
    <w:rsid w:val="005460C0"/>
    <w:rsid w:val="00555008"/>
    <w:rsid w:val="00562130"/>
    <w:rsid w:val="00564489"/>
    <w:rsid w:val="00564999"/>
    <w:rsid w:val="00575691"/>
    <w:rsid w:val="00583509"/>
    <w:rsid w:val="005912CD"/>
    <w:rsid w:val="005A3577"/>
    <w:rsid w:val="00600A7C"/>
    <w:rsid w:val="00603258"/>
    <w:rsid w:val="00613501"/>
    <w:rsid w:val="0062046F"/>
    <w:rsid w:val="00623B03"/>
    <w:rsid w:val="00646865"/>
    <w:rsid w:val="00646C8C"/>
    <w:rsid w:val="00663120"/>
    <w:rsid w:val="00671F16"/>
    <w:rsid w:val="006829B7"/>
    <w:rsid w:val="006A03F8"/>
    <w:rsid w:val="006A3A44"/>
    <w:rsid w:val="006B1477"/>
    <w:rsid w:val="006C6831"/>
    <w:rsid w:val="006D0D03"/>
    <w:rsid w:val="006D4FC2"/>
    <w:rsid w:val="006D5B9B"/>
    <w:rsid w:val="006E0044"/>
    <w:rsid w:val="006E452A"/>
    <w:rsid w:val="006E53FA"/>
    <w:rsid w:val="006E5FDD"/>
    <w:rsid w:val="0070185E"/>
    <w:rsid w:val="0070412A"/>
    <w:rsid w:val="007050E5"/>
    <w:rsid w:val="00714FBB"/>
    <w:rsid w:val="00717C79"/>
    <w:rsid w:val="007318C3"/>
    <w:rsid w:val="00736F44"/>
    <w:rsid w:val="007371C9"/>
    <w:rsid w:val="00737A11"/>
    <w:rsid w:val="00762A3F"/>
    <w:rsid w:val="00766C06"/>
    <w:rsid w:val="00767F3F"/>
    <w:rsid w:val="00772C2D"/>
    <w:rsid w:val="007805A1"/>
    <w:rsid w:val="00780ED0"/>
    <w:rsid w:val="0078689D"/>
    <w:rsid w:val="00790A69"/>
    <w:rsid w:val="007912D8"/>
    <w:rsid w:val="00792DB3"/>
    <w:rsid w:val="007A29AF"/>
    <w:rsid w:val="007A409C"/>
    <w:rsid w:val="007B68F1"/>
    <w:rsid w:val="007D62E5"/>
    <w:rsid w:val="007F121C"/>
    <w:rsid w:val="0080016E"/>
    <w:rsid w:val="0080275D"/>
    <w:rsid w:val="00827DA4"/>
    <w:rsid w:val="0083175E"/>
    <w:rsid w:val="00844CAF"/>
    <w:rsid w:val="008455F6"/>
    <w:rsid w:val="00856093"/>
    <w:rsid w:val="00862EDA"/>
    <w:rsid w:val="00871703"/>
    <w:rsid w:val="00873617"/>
    <w:rsid w:val="00892543"/>
    <w:rsid w:val="008A2D4C"/>
    <w:rsid w:val="008A6BC8"/>
    <w:rsid w:val="008B1987"/>
    <w:rsid w:val="008C31CC"/>
    <w:rsid w:val="008C639A"/>
    <w:rsid w:val="008C660B"/>
    <w:rsid w:val="008E3680"/>
    <w:rsid w:val="008E5C46"/>
    <w:rsid w:val="008F14EA"/>
    <w:rsid w:val="008F3EFC"/>
    <w:rsid w:val="0091255B"/>
    <w:rsid w:val="009127E5"/>
    <w:rsid w:val="00922A4A"/>
    <w:rsid w:val="00964160"/>
    <w:rsid w:val="009810EF"/>
    <w:rsid w:val="00985014"/>
    <w:rsid w:val="00986D06"/>
    <w:rsid w:val="00994522"/>
    <w:rsid w:val="009A5F28"/>
    <w:rsid w:val="009A60F0"/>
    <w:rsid w:val="009A71F8"/>
    <w:rsid w:val="009B48A4"/>
    <w:rsid w:val="009C3A8F"/>
    <w:rsid w:val="009C5BD0"/>
    <w:rsid w:val="009C6E14"/>
    <w:rsid w:val="00A003E0"/>
    <w:rsid w:val="00A01A9B"/>
    <w:rsid w:val="00A213C7"/>
    <w:rsid w:val="00A23985"/>
    <w:rsid w:val="00A267DF"/>
    <w:rsid w:val="00A35D02"/>
    <w:rsid w:val="00A379D6"/>
    <w:rsid w:val="00A76E67"/>
    <w:rsid w:val="00A77A3D"/>
    <w:rsid w:val="00A847FC"/>
    <w:rsid w:val="00A92054"/>
    <w:rsid w:val="00AA03E0"/>
    <w:rsid w:val="00AA1E8B"/>
    <w:rsid w:val="00AA5780"/>
    <w:rsid w:val="00AB58B9"/>
    <w:rsid w:val="00AD2881"/>
    <w:rsid w:val="00AE1D8E"/>
    <w:rsid w:val="00B15D99"/>
    <w:rsid w:val="00B274D5"/>
    <w:rsid w:val="00B35FCE"/>
    <w:rsid w:val="00B42174"/>
    <w:rsid w:val="00B51557"/>
    <w:rsid w:val="00B53EEE"/>
    <w:rsid w:val="00B656B9"/>
    <w:rsid w:val="00B82431"/>
    <w:rsid w:val="00B9033F"/>
    <w:rsid w:val="00B96F32"/>
    <w:rsid w:val="00BB176C"/>
    <w:rsid w:val="00BC0C97"/>
    <w:rsid w:val="00BC416E"/>
    <w:rsid w:val="00BE033C"/>
    <w:rsid w:val="00BE34DC"/>
    <w:rsid w:val="00C02536"/>
    <w:rsid w:val="00C026DF"/>
    <w:rsid w:val="00C07111"/>
    <w:rsid w:val="00C07E58"/>
    <w:rsid w:val="00C1509B"/>
    <w:rsid w:val="00C16FFF"/>
    <w:rsid w:val="00C22FB9"/>
    <w:rsid w:val="00C3055B"/>
    <w:rsid w:val="00C478CA"/>
    <w:rsid w:val="00C515AF"/>
    <w:rsid w:val="00C61505"/>
    <w:rsid w:val="00C616F2"/>
    <w:rsid w:val="00C739FC"/>
    <w:rsid w:val="00C80EF6"/>
    <w:rsid w:val="00C81E43"/>
    <w:rsid w:val="00C92BF9"/>
    <w:rsid w:val="00C93EBF"/>
    <w:rsid w:val="00C93F48"/>
    <w:rsid w:val="00C9524B"/>
    <w:rsid w:val="00C95977"/>
    <w:rsid w:val="00CB4BCB"/>
    <w:rsid w:val="00CB7E0C"/>
    <w:rsid w:val="00CC462C"/>
    <w:rsid w:val="00CC5CEF"/>
    <w:rsid w:val="00CD533C"/>
    <w:rsid w:val="00CE0C35"/>
    <w:rsid w:val="00D014A9"/>
    <w:rsid w:val="00D05ABF"/>
    <w:rsid w:val="00D10B49"/>
    <w:rsid w:val="00D22747"/>
    <w:rsid w:val="00D230BB"/>
    <w:rsid w:val="00D31BF9"/>
    <w:rsid w:val="00D43FC9"/>
    <w:rsid w:val="00D51F06"/>
    <w:rsid w:val="00D54E5C"/>
    <w:rsid w:val="00D73020"/>
    <w:rsid w:val="00D76A4B"/>
    <w:rsid w:val="00D77B7E"/>
    <w:rsid w:val="00D8090B"/>
    <w:rsid w:val="00D83228"/>
    <w:rsid w:val="00D86903"/>
    <w:rsid w:val="00D86BAE"/>
    <w:rsid w:val="00D97BED"/>
    <w:rsid w:val="00DA1985"/>
    <w:rsid w:val="00DB4A03"/>
    <w:rsid w:val="00DC3836"/>
    <w:rsid w:val="00DC7CEB"/>
    <w:rsid w:val="00DC7D2A"/>
    <w:rsid w:val="00DD0717"/>
    <w:rsid w:val="00DD1ADC"/>
    <w:rsid w:val="00DE28F3"/>
    <w:rsid w:val="00DF2E89"/>
    <w:rsid w:val="00DF414B"/>
    <w:rsid w:val="00E16ECA"/>
    <w:rsid w:val="00E248DF"/>
    <w:rsid w:val="00E259D3"/>
    <w:rsid w:val="00E30C82"/>
    <w:rsid w:val="00E33B78"/>
    <w:rsid w:val="00E34EC8"/>
    <w:rsid w:val="00E44D10"/>
    <w:rsid w:val="00E45633"/>
    <w:rsid w:val="00E5159B"/>
    <w:rsid w:val="00E527AB"/>
    <w:rsid w:val="00E55947"/>
    <w:rsid w:val="00E60B37"/>
    <w:rsid w:val="00E72B58"/>
    <w:rsid w:val="00E82E10"/>
    <w:rsid w:val="00E8662A"/>
    <w:rsid w:val="00E912C2"/>
    <w:rsid w:val="00E91D32"/>
    <w:rsid w:val="00E93401"/>
    <w:rsid w:val="00E953B7"/>
    <w:rsid w:val="00EA33AA"/>
    <w:rsid w:val="00ED121A"/>
    <w:rsid w:val="00ED251F"/>
    <w:rsid w:val="00F11727"/>
    <w:rsid w:val="00F12C75"/>
    <w:rsid w:val="00F206AC"/>
    <w:rsid w:val="00F261A9"/>
    <w:rsid w:val="00F30343"/>
    <w:rsid w:val="00F33211"/>
    <w:rsid w:val="00F34447"/>
    <w:rsid w:val="00F515EE"/>
    <w:rsid w:val="00F559DE"/>
    <w:rsid w:val="00F5620F"/>
    <w:rsid w:val="00F76C43"/>
    <w:rsid w:val="00F7792C"/>
    <w:rsid w:val="00F81CAD"/>
    <w:rsid w:val="00F93C07"/>
    <w:rsid w:val="00F94790"/>
    <w:rsid w:val="00F94EAB"/>
    <w:rsid w:val="00F9746A"/>
    <w:rsid w:val="00F97FBE"/>
    <w:rsid w:val="00FA1BA4"/>
    <w:rsid w:val="00FA4E1D"/>
    <w:rsid w:val="00FB237D"/>
    <w:rsid w:val="00FB2DD5"/>
    <w:rsid w:val="00FB3C99"/>
    <w:rsid w:val="00FC1408"/>
    <w:rsid w:val="00FD15ED"/>
    <w:rsid w:val="00FD44BF"/>
    <w:rsid w:val="00FD4B99"/>
    <w:rsid w:val="00FE68C1"/>
    <w:rsid w:val="00FF19DA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>
      <o:colormru v:ext="edit" colors="#fa5c50"/>
      <o:colormenu v:ext="edit" fillcolor="none [3205]" strokecolor="none [3215]"/>
    </o:shapedefaults>
    <o:shapelayout v:ext="edit">
      <o:idmap v:ext="edit" data="1"/>
      <o:rules v:ext="edit">
        <o:r id="V:Rule11" type="connector" idref="#_x0000_s1274"/>
        <o:r id="V:Rule12" type="connector" idref="#_x0000_s1270"/>
        <o:r id="V:Rule13" type="connector" idref="#_x0000_s1273"/>
        <o:r id="V:Rule14" type="connector" idref="#_x0000_s1266"/>
        <o:r id="V:Rule15" type="connector" idref="#_x0000_s1275"/>
        <o:r id="V:Rule16" type="connector" idref="#_x0000_s1268"/>
        <o:r id="V:Rule17" type="connector" idref="#_x0000_s1272"/>
        <o:r id="V:Rule18" type="connector" idref="#_x0000_s1271"/>
        <o:r id="V:Rule19" type="connector" idref="#_x0000_s1267"/>
        <o:r id="V:Rule20" type="connector" idref="#_x0000_s1276"/>
      </o:rules>
      <o:regrouptable v:ext="edit">
        <o:entry new="1" old="0"/>
        <o:entry new="2" old="0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D4F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F515E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F515E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6D4FC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w-headline">
    <w:name w:val="mw-headline"/>
    <w:basedOn w:val="Policepardfaut"/>
    <w:rsid w:val="006D4FC2"/>
  </w:style>
  <w:style w:type="character" w:customStyle="1" w:styleId="mw-editsection">
    <w:name w:val="mw-editsection"/>
    <w:basedOn w:val="Policepardfaut"/>
    <w:rsid w:val="006D4FC2"/>
  </w:style>
  <w:style w:type="character" w:customStyle="1" w:styleId="mw-editsection-bracket">
    <w:name w:val="mw-editsection-bracket"/>
    <w:basedOn w:val="Policepardfaut"/>
    <w:rsid w:val="006D4FC2"/>
  </w:style>
  <w:style w:type="character" w:customStyle="1" w:styleId="mw-editsection-divider">
    <w:name w:val="mw-editsection-divider"/>
    <w:basedOn w:val="Policepardfaut"/>
    <w:rsid w:val="006D4FC2"/>
  </w:style>
  <w:style w:type="character" w:styleId="Accentuation">
    <w:name w:val="Emphasis"/>
    <w:basedOn w:val="Policepardfaut"/>
    <w:uiPriority w:val="20"/>
    <w:qFormat/>
    <w:rsid w:val="00646C8C"/>
    <w:rPr>
      <w:i/>
      <w:iCs/>
    </w:rPr>
  </w:style>
  <w:style w:type="character" w:customStyle="1" w:styleId="nowrap">
    <w:name w:val="nowrap"/>
    <w:basedOn w:val="Policepardfaut"/>
    <w:rsid w:val="00646C8C"/>
  </w:style>
  <w:style w:type="character" w:customStyle="1" w:styleId="reference">
    <w:name w:val="reference"/>
    <w:basedOn w:val="Policepardfaut"/>
    <w:rsid w:val="00646C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7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52A318-C7AB-4685-8E39-908D8B545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21</cp:revision>
  <cp:lastPrinted>2023-01-19T18:27:00Z</cp:lastPrinted>
  <dcterms:created xsi:type="dcterms:W3CDTF">2022-11-06T07:44:00Z</dcterms:created>
  <dcterms:modified xsi:type="dcterms:W3CDTF">2023-01-19T18:28:00Z</dcterms:modified>
</cp:coreProperties>
</file>