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F61434" w:rsidRDefault="00F978C4" w:rsidP="00F61434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Fonction du moule</w:t>
      </w:r>
    </w:p>
    <w:p w:rsidR="00F61434" w:rsidRDefault="00F61434" w:rsidP="00F61434">
      <w:pPr>
        <w:shd w:val="clear" w:color="auto" w:fill="FFFFFF"/>
        <w:tabs>
          <w:tab w:val="left" w:pos="10773"/>
        </w:tabs>
        <w:rPr>
          <w:rFonts w:ascii="Arial" w:eastAsia="Times New Roman" w:hAnsi="Arial" w:cs="Arial"/>
          <w:sz w:val="24"/>
          <w:szCs w:val="24"/>
          <w:lang w:eastAsia="fr-FR"/>
        </w:rPr>
      </w:pPr>
    </w:p>
    <w:p w:rsidR="00B520D0" w:rsidRPr="00B520D0" w:rsidRDefault="00B520D0" w:rsidP="00F978C4">
      <w:pPr>
        <w:ind w:left="567"/>
        <w:rPr>
          <w:rFonts w:ascii="Arial" w:hAnsi="Arial" w:cs="Arial"/>
          <w:sz w:val="24"/>
          <w:szCs w:val="24"/>
        </w:rPr>
      </w:pPr>
      <w:r w:rsidRPr="00B520D0">
        <w:rPr>
          <w:rFonts w:ascii="Arial" w:hAnsi="Arial" w:cs="Arial"/>
          <w:sz w:val="24"/>
          <w:szCs w:val="24"/>
        </w:rPr>
        <w:t xml:space="preserve">Les différentes fonctions à assurer par un moule de thermoformage sont : </w:t>
      </w:r>
    </w:p>
    <w:p w:rsidR="00B520D0" w:rsidRPr="00B520D0" w:rsidRDefault="00B520D0" w:rsidP="00F978C4">
      <w:pPr>
        <w:ind w:left="567"/>
        <w:rPr>
          <w:rFonts w:ascii="Arial" w:hAnsi="Arial" w:cs="Arial"/>
          <w:sz w:val="24"/>
          <w:szCs w:val="24"/>
        </w:rPr>
      </w:pPr>
    </w:p>
    <w:p w:rsidR="00B520D0" w:rsidRPr="00F978C4" w:rsidRDefault="00B520D0" w:rsidP="00F978C4">
      <w:pPr>
        <w:pStyle w:val="Paragraphedeliste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F978C4">
        <w:rPr>
          <w:rFonts w:ascii="Arial" w:hAnsi="Arial" w:cs="Arial"/>
          <w:sz w:val="24"/>
          <w:szCs w:val="24"/>
        </w:rPr>
        <w:t>mise en forme de la feuille ramollie,</w:t>
      </w:r>
    </w:p>
    <w:p w:rsidR="00B520D0" w:rsidRPr="00B520D0" w:rsidRDefault="00B520D0" w:rsidP="00F978C4">
      <w:pPr>
        <w:ind w:left="567"/>
        <w:rPr>
          <w:rFonts w:ascii="Arial" w:hAnsi="Arial" w:cs="Arial"/>
          <w:sz w:val="24"/>
          <w:szCs w:val="24"/>
        </w:rPr>
      </w:pPr>
    </w:p>
    <w:p w:rsidR="00B520D0" w:rsidRPr="00F978C4" w:rsidRDefault="00B520D0" w:rsidP="00F978C4">
      <w:pPr>
        <w:pStyle w:val="Paragraphedeliste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978C4">
        <w:rPr>
          <w:rFonts w:ascii="Arial" w:hAnsi="Arial" w:cs="Arial"/>
          <w:sz w:val="24"/>
          <w:szCs w:val="24"/>
        </w:rPr>
        <w:t>refroidissement des pièces formées,</w:t>
      </w:r>
    </w:p>
    <w:p w:rsidR="00B520D0" w:rsidRPr="00B520D0" w:rsidRDefault="00B520D0" w:rsidP="00F978C4">
      <w:pPr>
        <w:ind w:left="567"/>
        <w:rPr>
          <w:rFonts w:ascii="Arial" w:hAnsi="Arial" w:cs="Arial"/>
          <w:sz w:val="24"/>
          <w:szCs w:val="24"/>
        </w:rPr>
      </w:pPr>
    </w:p>
    <w:p w:rsidR="00B520D0" w:rsidRPr="00F978C4" w:rsidRDefault="00B520D0" w:rsidP="00F978C4">
      <w:pPr>
        <w:pStyle w:val="Paragraphedeliste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F978C4">
        <w:rPr>
          <w:rFonts w:ascii="Arial" w:hAnsi="Arial" w:cs="Arial"/>
          <w:sz w:val="24"/>
          <w:szCs w:val="24"/>
        </w:rPr>
        <w:t>démoulage des pièces (avec ou sans contre dépouille).</w:t>
      </w:r>
    </w:p>
    <w:p w:rsidR="00B520D0" w:rsidRPr="00B520D0" w:rsidRDefault="00B520D0" w:rsidP="00F978C4">
      <w:pPr>
        <w:ind w:left="567"/>
        <w:rPr>
          <w:rFonts w:ascii="Arial" w:hAnsi="Arial" w:cs="Arial"/>
          <w:sz w:val="24"/>
          <w:szCs w:val="24"/>
        </w:rPr>
      </w:pPr>
    </w:p>
    <w:p w:rsidR="00B520D0" w:rsidRPr="00B520D0" w:rsidRDefault="00B520D0" w:rsidP="00F978C4">
      <w:pPr>
        <w:ind w:left="567"/>
        <w:jc w:val="both"/>
        <w:rPr>
          <w:rFonts w:ascii="Arial" w:hAnsi="Arial" w:cs="Arial"/>
          <w:sz w:val="24"/>
          <w:szCs w:val="24"/>
        </w:rPr>
      </w:pPr>
      <w:r w:rsidRPr="00B520D0">
        <w:rPr>
          <w:rFonts w:ascii="Arial" w:hAnsi="Arial" w:cs="Arial"/>
          <w:sz w:val="24"/>
          <w:szCs w:val="24"/>
        </w:rPr>
        <w:t xml:space="preserve">Les pièces thermoformées peuvent présenter des contre dépouilles, pour les démouler </w:t>
      </w:r>
      <w:r w:rsidR="00D364DB">
        <w:rPr>
          <w:rFonts w:ascii="Arial" w:hAnsi="Arial" w:cs="Arial"/>
          <w:sz w:val="24"/>
          <w:szCs w:val="24"/>
        </w:rPr>
        <w:t>on utilise différents systèmes tel que, pavé mobile, contre moule, …</w:t>
      </w:r>
    </w:p>
    <w:p w:rsidR="00B520D0" w:rsidRPr="00B520D0" w:rsidRDefault="00B520D0" w:rsidP="00F978C4">
      <w:pPr>
        <w:ind w:left="567"/>
        <w:rPr>
          <w:rFonts w:ascii="Arial" w:hAnsi="Arial" w:cs="Arial"/>
          <w:sz w:val="24"/>
          <w:szCs w:val="24"/>
        </w:rPr>
      </w:pPr>
    </w:p>
    <w:p w:rsidR="00D364DB" w:rsidRDefault="00D364DB" w:rsidP="00D364DB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La matière du moule</w:t>
      </w:r>
    </w:p>
    <w:p w:rsidR="00D364DB" w:rsidRDefault="00D364DB" w:rsidP="00D364DB">
      <w:pPr>
        <w:ind w:left="567"/>
        <w:jc w:val="both"/>
        <w:rPr>
          <w:rFonts w:ascii="Arial" w:hAnsi="Arial" w:cs="Arial"/>
          <w:snapToGrid w:val="0"/>
          <w:sz w:val="24"/>
          <w:szCs w:val="24"/>
        </w:rPr>
      </w:pPr>
    </w:p>
    <w:p w:rsidR="00D364DB" w:rsidRDefault="00D364DB" w:rsidP="00D364DB">
      <w:pPr>
        <w:widowControl w:val="0"/>
        <w:ind w:left="567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L</w:t>
      </w:r>
      <w:r w:rsidRPr="0010474C">
        <w:rPr>
          <w:rFonts w:ascii="Arial" w:hAnsi="Arial" w:cs="Arial"/>
          <w:bCs/>
          <w:sz w:val="24"/>
          <w:szCs w:val="24"/>
        </w:rPr>
        <w:t xml:space="preserve">es moules </w:t>
      </w:r>
      <w:r>
        <w:rPr>
          <w:rFonts w:ascii="Arial" w:hAnsi="Arial" w:cs="Arial"/>
          <w:bCs/>
          <w:sz w:val="24"/>
          <w:szCs w:val="24"/>
        </w:rPr>
        <w:t>peuvent être réalisés en différentes matières</w:t>
      </w:r>
      <w:r w:rsidRPr="0010474C">
        <w:rPr>
          <w:rFonts w:ascii="Arial" w:hAnsi="Arial" w:cs="Arial"/>
          <w:bCs/>
          <w:sz w:val="24"/>
          <w:szCs w:val="24"/>
        </w:rPr>
        <w:t>:</w:t>
      </w:r>
    </w:p>
    <w:p w:rsidR="00D364DB" w:rsidRPr="0010474C" w:rsidRDefault="00D364DB" w:rsidP="00D364DB">
      <w:pPr>
        <w:widowControl w:val="0"/>
        <w:ind w:left="567"/>
        <w:jc w:val="both"/>
        <w:rPr>
          <w:rFonts w:ascii="Arial" w:hAnsi="Arial" w:cs="Arial"/>
          <w:sz w:val="24"/>
          <w:szCs w:val="24"/>
        </w:rPr>
      </w:pPr>
      <w:r w:rsidRPr="0010474C">
        <w:rPr>
          <w:rFonts w:ascii="Arial" w:hAnsi="Arial" w:cs="Arial"/>
          <w:sz w:val="24"/>
          <w:szCs w:val="24"/>
        </w:rPr>
        <w:t> </w:t>
      </w:r>
    </w:p>
    <w:p w:rsidR="00D364DB" w:rsidRPr="00FB57AD" w:rsidRDefault="00D364DB" w:rsidP="00D364DB">
      <w:pPr>
        <w:pStyle w:val="Paragraphedeliste"/>
        <w:widowControl w:val="0"/>
        <w:numPr>
          <w:ilvl w:val="0"/>
          <w:numId w:val="17"/>
        </w:numPr>
        <w:ind w:left="1276"/>
        <w:jc w:val="both"/>
        <w:rPr>
          <w:rFonts w:ascii="Arial" w:hAnsi="Arial" w:cs="Arial"/>
          <w:b/>
          <w:bCs/>
          <w:sz w:val="24"/>
          <w:szCs w:val="24"/>
        </w:rPr>
      </w:pPr>
      <w:r w:rsidRPr="00FB57AD">
        <w:rPr>
          <w:rFonts w:ascii="Arial" w:hAnsi="Arial" w:cs="Arial"/>
          <w:b/>
          <w:bCs/>
          <w:sz w:val="24"/>
          <w:szCs w:val="24"/>
        </w:rPr>
        <w:t>les moules en Plâtres :</w:t>
      </w:r>
    </w:p>
    <w:p w:rsidR="00D364DB" w:rsidRPr="0010474C" w:rsidRDefault="00D364DB" w:rsidP="00D364DB">
      <w:pPr>
        <w:widowControl w:val="0"/>
        <w:ind w:left="1276"/>
        <w:jc w:val="both"/>
        <w:rPr>
          <w:rFonts w:ascii="Arial" w:hAnsi="Arial" w:cs="Arial"/>
          <w:sz w:val="24"/>
          <w:szCs w:val="24"/>
        </w:rPr>
      </w:pPr>
      <w:r w:rsidRPr="0010474C">
        <w:rPr>
          <w:rFonts w:ascii="Arial" w:hAnsi="Arial" w:cs="Arial"/>
          <w:sz w:val="24"/>
          <w:szCs w:val="24"/>
        </w:rPr>
        <w:t>Les moules en plâtres sont faciles à construire et peu coûteux.</w:t>
      </w:r>
    </w:p>
    <w:p w:rsidR="00D364DB" w:rsidRPr="0010474C" w:rsidRDefault="00D364DB" w:rsidP="00D364DB">
      <w:pPr>
        <w:widowControl w:val="0"/>
        <w:ind w:left="1276"/>
        <w:jc w:val="both"/>
        <w:rPr>
          <w:rFonts w:ascii="Arial" w:hAnsi="Arial" w:cs="Arial"/>
          <w:sz w:val="24"/>
          <w:szCs w:val="24"/>
        </w:rPr>
      </w:pPr>
      <w:r w:rsidRPr="0010474C">
        <w:rPr>
          <w:rFonts w:ascii="Arial" w:hAnsi="Arial" w:cs="Arial"/>
          <w:sz w:val="24"/>
          <w:szCs w:val="24"/>
        </w:rPr>
        <w:t>Ils sont utilisés  pour les prototypes.</w:t>
      </w:r>
    </w:p>
    <w:p w:rsidR="00D364DB" w:rsidRPr="0010474C" w:rsidRDefault="00D364DB" w:rsidP="00D364DB">
      <w:pPr>
        <w:widowControl w:val="0"/>
        <w:ind w:left="1276"/>
        <w:jc w:val="both"/>
        <w:rPr>
          <w:rFonts w:ascii="Arial" w:hAnsi="Arial" w:cs="Arial"/>
          <w:sz w:val="24"/>
          <w:szCs w:val="24"/>
        </w:rPr>
      </w:pPr>
      <w:r w:rsidRPr="0010474C">
        <w:rPr>
          <w:rFonts w:ascii="Arial" w:hAnsi="Arial" w:cs="Arial"/>
          <w:sz w:val="24"/>
          <w:szCs w:val="24"/>
        </w:rPr>
        <w:t> </w:t>
      </w:r>
    </w:p>
    <w:p w:rsidR="00D364DB" w:rsidRPr="00FB57AD" w:rsidRDefault="00D364DB" w:rsidP="00D364DB">
      <w:pPr>
        <w:pStyle w:val="Paragraphedeliste"/>
        <w:widowControl w:val="0"/>
        <w:numPr>
          <w:ilvl w:val="0"/>
          <w:numId w:val="17"/>
        </w:numPr>
        <w:ind w:left="1276"/>
        <w:jc w:val="both"/>
        <w:rPr>
          <w:rFonts w:ascii="Arial" w:hAnsi="Arial" w:cs="Arial"/>
          <w:b/>
          <w:bCs/>
          <w:sz w:val="24"/>
          <w:szCs w:val="24"/>
        </w:rPr>
      </w:pPr>
      <w:r w:rsidRPr="00FB57AD">
        <w:rPr>
          <w:rFonts w:ascii="Arial" w:hAnsi="Arial" w:cs="Arial"/>
          <w:b/>
          <w:bCs/>
          <w:sz w:val="24"/>
          <w:szCs w:val="24"/>
        </w:rPr>
        <w:t xml:space="preserve">les moules en Bois : </w:t>
      </w:r>
    </w:p>
    <w:p w:rsidR="00D364DB" w:rsidRPr="0010474C" w:rsidRDefault="00D364DB" w:rsidP="00D364DB">
      <w:pPr>
        <w:widowControl w:val="0"/>
        <w:ind w:left="1276"/>
        <w:jc w:val="both"/>
        <w:rPr>
          <w:rFonts w:ascii="Arial" w:hAnsi="Arial" w:cs="Arial"/>
          <w:sz w:val="24"/>
          <w:szCs w:val="24"/>
        </w:rPr>
      </w:pPr>
      <w:r w:rsidRPr="0010474C">
        <w:rPr>
          <w:rFonts w:ascii="Arial" w:hAnsi="Arial" w:cs="Arial"/>
          <w:sz w:val="24"/>
          <w:szCs w:val="24"/>
        </w:rPr>
        <w:t>Les moules en bois sont faciles à construire et peu coûteux.</w:t>
      </w:r>
    </w:p>
    <w:p w:rsidR="00D364DB" w:rsidRDefault="00D364DB" w:rsidP="00D364DB">
      <w:pPr>
        <w:widowControl w:val="0"/>
        <w:ind w:left="1276"/>
        <w:jc w:val="both"/>
        <w:rPr>
          <w:rFonts w:ascii="Arial" w:hAnsi="Arial" w:cs="Arial"/>
          <w:sz w:val="24"/>
          <w:szCs w:val="24"/>
        </w:rPr>
      </w:pPr>
      <w:r w:rsidRPr="0010474C">
        <w:rPr>
          <w:rFonts w:ascii="Arial" w:hAnsi="Arial" w:cs="Arial"/>
          <w:sz w:val="24"/>
          <w:szCs w:val="24"/>
        </w:rPr>
        <w:t>Ils sont utilisés  pour les prototypes et petites séries.</w:t>
      </w:r>
    </w:p>
    <w:p w:rsidR="00D364DB" w:rsidRDefault="00D364DB" w:rsidP="00D364DB">
      <w:pPr>
        <w:widowControl w:val="0"/>
        <w:ind w:left="1276"/>
        <w:jc w:val="both"/>
        <w:rPr>
          <w:rFonts w:ascii="Arial" w:hAnsi="Arial" w:cs="Arial"/>
          <w:sz w:val="24"/>
          <w:szCs w:val="24"/>
        </w:rPr>
      </w:pPr>
    </w:p>
    <w:p w:rsidR="00D364DB" w:rsidRPr="00D364DB" w:rsidRDefault="00D364DB" w:rsidP="00D364DB">
      <w:pPr>
        <w:pStyle w:val="Paragraphedeliste"/>
        <w:widowControl w:val="0"/>
        <w:numPr>
          <w:ilvl w:val="0"/>
          <w:numId w:val="18"/>
        </w:numPr>
        <w:ind w:left="1276"/>
        <w:jc w:val="both"/>
        <w:rPr>
          <w:rFonts w:ascii="Arial" w:hAnsi="Arial" w:cs="Arial"/>
          <w:sz w:val="24"/>
          <w:szCs w:val="24"/>
        </w:rPr>
      </w:pPr>
      <w:r w:rsidRPr="00D364DB">
        <w:rPr>
          <w:rFonts w:ascii="Arial" w:hAnsi="Arial" w:cs="Arial"/>
          <w:b/>
          <w:sz w:val="24"/>
          <w:szCs w:val="24"/>
        </w:rPr>
        <w:t>Les moules en matières plastiques</w:t>
      </w:r>
      <w:r w:rsidRPr="00D364DB">
        <w:rPr>
          <w:rFonts w:ascii="Arial" w:hAnsi="Arial" w:cs="Arial"/>
          <w:sz w:val="24"/>
          <w:szCs w:val="24"/>
        </w:rPr>
        <w:t> :</w:t>
      </w:r>
    </w:p>
    <w:p w:rsidR="00D364DB" w:rsidRDefault="00D364DB" w:rsidP="00EB666E">
      <w:pPr>
        <w:ind w:left="1276"/>
        <w:jc w:val="both"/>
        <w:rPr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Les moules en plastiques sont usinés dans des blocs de plastiques (</w:t>
      </w:r>
      <w:r w:rsidR="00EB666E">
        <w:rPr>
          <w:sz w:val="24"/>
          <w:szCs w:val="24"/>
        </w:rPr>
        <w:t>POM</w:t>
      </w:r>
      <w:r w:rsidR="00EB666E" w:rsidRPr="00EB666E">
        <w:rPr>
          <w:rFonts w:ascii="Arial" w:hAnsi="Arial" w:cs="Arial"/>
          <w:sz w:val="24"/>
          <w:szCs w:val="24"/>
        </w:rPr>
        <w:t>, PA, Thermodurcissables).</w:t>
      </w:r>
    </w:p>
    <w:p w:rsidR="00EB666E" w:rsidRPr="0010474C" w:rsidRDefault="00EB666E" w:rsidP="00EB666E">
      <w:pPr>
        <w:widowControl w:val="0"/>
        <w:ind w:left="1276"/>
        <w:jc w:val="both"/>
        <w:rPr>
          <w:rFonts w:ascii="Arial" w:hAnsi="Arial" w:cs="Arial"/>
          <w:sz w:val="24"/>
          <w:szCs w:val="24"/>
        </w:rPr>
      </w:pPr>
      <w:r w:rsidRPr="00EB666E">
        <w:rPr>
          <w:rFonts w:ascii="Arial" w:hAnsi="Arial" w:cs="Arial"/>
          <w:sz w:val="24"/>
          <w:szCs w:val="24"/>
        </w:rPr>
        <w:t>Ils sont utilisés</w:t>
      </w:r>
      <w:r w:rsidRPr="0010474C">
        <w:rPr>
          <w:rFonts w:ascii="Arial" w:hAnsi="Arial" w:cs="Arial"/>
          <w:sz w:val="24"/>
          <w:szCs w:val="24"/>
        </w:rPr>
        <w:t xml:space="preserve"> pour des séries moyennes.</w:t>
      </w:r>
    </w:p>
    <w:p w:rsidR="00D364DB" w:rsidRPr="0010474C" w:rsidRDefault="00D364DB" w:rsidP="00D364DB">
      <w:pPr>
        <w:widowControl w:val="0"/>
        <w:ind w:left="1276"/>
        <w:jc w:val="both"/>
        <w:rPr>
          <w:rFonts w:ascii="Arial" w:hAnsi="Arial" w:cs="Arial"/>
          <w:sz w:val="24"/>
          <w:szCs w:val="24"/>
        </w:rPr>
      </w:pPr>
      <w:r w:rsidRPr="0010474C">
        <w:rPr>
          <w:rFonts w:ascii="Arial" w:hAnsi="Arial" w:cs="Arial"/>
          <w:sz w:val="24"/>
          <w:szCs w:val="24"/>
        </w:rPr>
        <w:t> </w:t>
      </w:r>
    </w:p>
    <w:p w:rsidR="00D364DB" w:rsidRPr="00FB57AD" w:rsidRDefault="00D364DB" w:rsidP="00D364DB">
      <w:pPr>
        <w:pStyle w:val="Paragraphedeliste"/>
        <w:widowControl w:val="0"/>
        <w:numPr>
          <w:ilvl w:val="0"/>
          <w:numId w:val="17"/>
        </w:numPr>
        <w:ind w:left="1276"/>
        <w:jc w:val="both"/>
        <w:rPr>
          <w:rFonts w:ascii="Arial" w:hAnsi="Arial" w:cs="Arial"/>
          <w:b/>
          <w:bCs/>
          <w:sz w:val="24"/>
          <w:szCs w:val="24"/>
        </w:rPr>
      </w:pPr>
      <w:r w:rsidRPr="00FB57AD">
        <w:rPr>
          <w:rFonts w:ascii="Arial" w:hAnsi="Arial" w:cs="Arial"/>
          <w:b/>
          <w:bCs/>
          <w:sz w:val="24"/>
          <w:szCs w:val="24"/>
        </w:rPr>
        <w:t>les moules en résines :</w:t>
      </w:r>
    </w:p>
    <w:p w:rsidR="00D364DB" w:rsidRPr="0010474C" w:rsidRDefault="00D364DB" w:rsidP="00D364DB">
      <w:pPr>
        <w:widowControl w:val="0"/>
        <w:ind w:left="1276"/>
        <w:jc w:val="both"/>
        <w:rPr>
          <w:rFonts w:ascii="Arial" w:hAnsi="Arial" w:cs="Arial"/>
          <w:sz w:val="24"/>
          <w:szCs w:val="24"/>
        </w:rPr>
      </w:pPr>
      <w:r w:rsidRPr="0010474C">
        <w:rPr>
          <w:rFonts w:ascii="Arial" w:hAnsi="Arial" w:cs="Arial"/>
          <w:sz w:val="24"/>
          <w:szCs w:val="24"/>
        </w:rPr>
        <w:t>Une grand nombre de moules sont maintenant réalisés en résine.</w:t>
      </w:r>
    </w:p>
    <w:p w:rsidR="00D364DB" w:rsidRPr="0010474C" w:rsidRDefault="00D364DB" w:rsidP="00D364DB">
      <w:pPr>
        <w:widowControl w:val="0"/>
        <w:ind w:left="1276"/>
        <w:jc w:val="both"/>
        <w:rPr>
          <w:rFonts w:ascii="Arial" w:hAnsi="Arial" w:cs="Arial"/>
          <w:sz w:val="24"/>
          <w:szCs w:val="24"/>
        </w:rPr>
      </w:pPr>
      <w:r w:rsidRPr="0010474C">
        <w:rPr>
          <w:rFonts w:ascii="Arial" w:hAnsi="Arial" w:cs="Arial"/>
          <w:sz w:val="24"/>
          <w:szCs w:val="24"/>
        </w:rPr>
        <w:t>Ils peuvent être coulés et usinés à des coûts assez peu élevés.</w:t>
      </w:r>
    </w:p>
    <w:p w:rsidR="00D364DB" w:rsidRPr="0010474C" w:rsidRDefault="00D364DB" w:rsidP="00D364DB">
      <w:pPr>
        <w:widowControl w:val="0"/>
        <w:ind w:left="1276"/>
        <w:jc w:val="both"/>
        <w:rPr>
          <w:rFonts w:ascii="Arial" w:hAnsi="Arial" w:cs="Arial"/>
          <w:sz w:val="24"/>
          <w:szCs w:val="24"/>
        </w:rPr>
      </w:pPr>
      <w:r w:rsidRPr="0010474C">
        <w:rPr>
          <w:rFonts w:ascii="Arial" w:hAnsi="Arial" w:cs="Arial"/>
          <w:sz w:val="24"/>
          <w:szCs w:val="24"/>
        </w:rPr>
        <w:t>Ils ne peuvent pas être régulés en température (risque de surchauffe) et sont utilisés pour des séries moyennes.</w:t>
      </w:r>
    </w:p>
    <w:p w:rsidR="00D364DB" w:rsidRPr="0010474C" w:rsidRDefault="00D364DB" w:rsidP="00D364DB">
      <w:pPr>
        <w:widowControl w:val="0"/>
        <w:ind w:left="1276"/>
        <w:jc w:val="both"/>
        <w:rPr>
          <w:rFonts w:ascii="Arial" w:hAnsi="Arial" w:cs="Arial"/>
          <w:sz w:val="24"/>
          <w:szCs w:val="24"/>
        </w:rPr>
      </w:pPr>
      <w:r w:rsidRPr="0010474C">
        <w:rPr>
          <w:rFonts w:ascii="Arial" w:hAnsi="Arial" w:cs="Arial"/>
          <w:sz w:val="24"/>
          <w:szCs w:val="24"/>
        </w:rPr>
        <w:t>Il est possible d’utiliser des résines chargées ( ex : paille d’aluminium )</w:t>
      </w:r>
    </w:p>
    <w:p w:rsidR="00D364DB" w:rsidRPr="0010474C" w:rsidRDefault="00D364DB" w:rsidP="00D364DB">
      <w:pPr>
        <w:widowControl w:val="0"/>
        <w:ind w:left="1276"/>
        <w:jc w:val="both"/>
        <w:rPr>
          <w:rFonts w:ascii="Arial" w:hAnsi="Arial" w:cs="Arial"/>
          <w:sz w:val="24"/>
          <w:szCs w:val="24"/>
        </w:rPr>
      </w:pPr>
      <w:r w:rsidRPr="0010474C">
        <w:rPr>
          <w:rFonts w:ascii="Arial" w:hAnsi="Arial" w:cs="Arial"/>
          <w:sz w:val="24"/>
          <w:szCs w:val="24"/>
        </w:rPr>
        <w:t> </w:t>
      </w:r>
    </w:p>
    <w:p w:rsidR="00D364DB" w:rsidRPr="00FB57AD" w:rsidRDefault="00D364DB" w:rsidP="00D364DB">
      <w:pPr>
        <w:pStyle w:val="Paragraphedeliste"/>
        <w:widowControl w:val="0"/>
        <w:numPr>
          <w:ilvl w:val="0"/>
          <w:numId w:val="17"/>
        </w:numPr>
        <w:ind w:left="1276"/>
        <w:jc w:val="both"/>
        <w:rPr>
          <w:rFonts w:ascii="Arial" w:hAnsi="Arial" w:cs="Arial"/>
          <w:b/>
          <w:bCs/>
          <w:sz w:val="24"/>
          <w:szCs w:val="24"/>
        </w:rPr>
      </w:pPr>
      <w:r w:rsidRPr="00FB57AD">
        <w:rPr>
          <w:rFonts w:ascii="Arial" w:hAnsi="Arial" w:cs="Arial"/>
          <w:b/>
          <w:bCs/>
          <w:sz w:val="24"/>
          <w:szCs w:val="24"/>
        </w:rPr>
        <w:t>les moules en aluminium :</w:t>
      </w:r>
    </w:p>
    <w:p w:rsidR="00D364DB" w:rsidRPr="0010474C" w:rsidRDefault="00D364DB" w:rsidP="00D364DB">
      <w:pPr>
        <w:widowControl w:val="0"/>
        <w:ind w:left="1276"/>
        <w:jc w:val="both"/>
        <w:rPr>
          <w:rFonts w:ascii="Arial" w:hAnsi="Arial" w:cs="Arial"/>
          <w:sz w:val="24"/>
          <w:szCs w:val="24"/>
        </w:rPr>
      </w:pPr>
      <w:r w:rsidRPr="0010474C">
        <w:rPr>
          <w:rFonts w:ascii="Arial" w:hAnsi="Arial" w:cs="Arial"/>
          <w:sz w:val="24"/>
          <w:szCs w:val="24"/>
        </w:rPr>
        <w:t>Les moules en aluminium sont utilisés pour les grandes séries.</w:t>
      </w:r>
    </w:p>
    <w:p w:rsidR="00D364DB" w:rsidRDefault="00D364DB" w:rsidP="00D364DB">
      <w:pPr>
        <w:widowControl w:val="0"/>
        <w:ind w:left="1276"/>
        <w:jc w:val="both"/>
        <w:rPr>
          <w:rFonts w:ascii="Arial" w:hAnsi="Arial" w:cs="Arial"/>
          <w:sz w:val="24"/>
          <w:szCs w:val="24"/>
        </w:rPr>
      </w:pPr>
      <w:r w:rsidRPr="0010474C">
        <w:rPr>
          <w:rFonts w:ascii="Arial" w:hAnsi="Arial" w:cs="Arial"/>
          <w:sz w:val="24"/>
          <w:szCs w:val="24"/>
        </w:rPr>
        <w:t>Ils sont soit coulés, soit usinés dans des plaques d’aluminium, et peuvent être régulés en température.</w:t>
      </w:r>
    </w:p>
    <w:p w:rsidR="005D1671" w:rsidRDefault="005D1671" w:rsidP="00B520D0">
      <w:pPr>
        <w:shd w:val="clear" w:color="auto" w:fill="FFFFFF"/>
        <w:tabs>
          <w:tab w:val="left" w:pos="10773"/>
        </w:tabs>
        <w:ind w:left="567"/>
        <w:jc w:val="both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sectPr w:rsidR="005D1671" w:rsidSect="00FB1E9D">
      <w:footerReference w:type="default" r:id="rId9"/>
      <w:headerReference w:type="first" r:id="rId10"/>
      <w:footerReference w:type="first" r:id="rId11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3117" w:rsidRDefault="003B3117" w:rsidP="00964160">
      <w:r>
        <w:separator/>
      </w:r>
    </w:p>
  </w:endnote>
  <w:endnote w:type="continuationSeparator" w:id="1">
    <w:p w:rsidR="003B3117" w:rsidRDefault="003B3117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FD518B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BB2D8D" w:rsidRPr="00390D9A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390D9A"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le_point_de_commutation</w:t>
                </w:r>
              </w:p>
              <w:p w:rsidR="00BB2D8D" w:rsidRPr="00BF420F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BB2D8D" w:rsidRDefault="00BB2D8D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BB2D8D" w:rsidRDefault="00FD518B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520D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520D0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BB2D8D" w:rsidRPr="00DD0717" w:rsidRDefault="00BB2D8D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BB2D8D" w:rsidRDefault="00BB2D8D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FD518B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282587" w:rsidRPr="00390D9A" w:rsidRDefault="00D364DB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le_moule</w:t>
                </w:r>
              </w:p>
              <w:p w:rsidR="00282587" w:rsidRPr="00BF420F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82587" w:rsidRDefault="00282587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1524BA" w:rsidRDefault="001524BA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BB2D8D" w:rsidRDefault="00FD518B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B666E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EB666E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BB2D8D" w:rsidRDefault="00BB2D8D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3117" w:rsidRDefault="003B3117" w:rsidP="00964160">
      <w:r>
        <w:separator/>
      </w:r>
    </w:p>
  </w:footnote>
  <w:footnote w:type="continuationSeparator" w:id="1">
    <w:p w:rsidR="003B3117" w:rsidRDefault="003B3117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FD518B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BB2D8D" w:rsidRPr="0062046F" w:rsidRDefault="00B703C2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Le </w:t>
                </w:r>
                <w:r w:rsidR="00D364DB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moule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BB2D8D" w:rsidRDefault="00BB2D8D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BB2D8D" w:rsidRDefault="00BB2D8D" w:rsidP="000172C6"/>
  <w:p w:rsidR="00BB2D8D" w:rsidRDefault="00BB2D8D" w:rsidP="000172C6"/>
  <w:p w:rsidR="00BB2D8D" w:rsidRDefault="00FD518B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BB2D8D" w:rsidRPr="0062046F" w:rsidRDefault="00BB2D8D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051C09"/>
    <w:multiLevelType w:val="hybridMultilevel"/>
    <w:tmpl w:val="E8E2E4C8"/>
    <w:lvl w:ilvl="0" w:tplc="604CBC30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1C617C9B"/>
    <w:multiLevelType w:val="hybridMultilevel"/>
    <w:tmpl w:val="40C89D90"/>
    <w:lvl w:ilvl="0" w:tplc="2C2AA898">
      <w:numFmt w:val="bullet"/>
      <w:lvlText w:val="-"/>
      <w:lvlJc w:val="left"/>
      <w:pPr>
        <w:ind w:left="1996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D83A56"/>
    <w:multiLevelType w:val="hybridMultilevel"/>
    <w:tmpl w:val="710669DA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3A8C42C2"/>
    <w:multiLevelType w:val="hybridMultilevel"/>
    <w:tmpl w:val="82B6EAC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F46782E"/>
    <w:multiLevelType w:val="multilevel"/>
    <w:tmpl w:val="040C001F"/>
    <w:numStyleLink w:val="Style2"/>
  </w:abstractNum>
  <w:abstractNum w:abstractNumId="11">
    <w:nsid w:val="517A7207"/>
    <w:multiLevelType w:val="singleLevel"/>
    <w:tmpl w:val="7B9EDB3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3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4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4"/>
  </w:num>
  <w:num w:numId="2">
    <w:abstractNumId w:val="8"/>
  </w:num>
  <w:num w:numId="3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1"/>
  </w:num>
  <w:num w:numId="5">
    <w:abstractNumId w:val="2"/>
  </w:num>
  <w:num w:numId="6">
    <w:abstractNumId w:val="0"/>
  </w:num>
  <w:num w:numId="7">
    <w:abstractNumId w:val="5"/>
  </w:num>
  <w:num w:numId="8">
    <w:abstractNumId w:val="9"/>
  </w:num>
  <w:num w:numId="9">
    <w:abstractNumId w:val="17"/>
  </w:num>
  <w:num w:numId="10">
    <w:abstractNumId w:val="15"/>
  </w:num>
  <w:num w:numId="11">
    <w:abstractNumId w:val="16"/>
  </w:num>
  <w:num w:numId="12">
    <w:abstractNumId w:val="13"/>
  </w:num>
  <w:num w:numId="13">
    <w:abstractNumId w:val="12"/>
  </w:num>
  <w:num w:numId="14">
    <w:abstractNumId w:val="11"/>
  </w:num>
  <w:num w:numId="15">
    <w:abstractNumId w:val="6"/>
  </w:num>
  <w:num w:numId="16">
    <w:abstractNumId w:val="7"/>
  </w:num>
  <w:num w:numId="17">
    <w:abstractNumId w:val="3"/>
  </w:num>
  <w:num w:numId="18">
    <w:abstractNumId w:val="4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09922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96"/>
        <o:r id="V:Rule12" type="connector" idref="#_x0000_s2094"/>
        <o:r id="V:Rule13" type="connector" idref="#_x0000_s2095"/>
        <o:r id="V:Rule14" type="connector" idref="#_x0000_s2069"/>
        <o:r id="V:Rule15" type="connector" idref="#_x0000_s2068"/>
        <o:r id="V:Rule16" type="connector" idref="#_x0000_s2070"/>
        <o:r id="V:Rule17" type="connector" idref="#_x0000_s2074"/>
        <o:r id="V:Rule18" type="connector" idref="#_x0000_s2088"/>
        <o:r id="V:Rule19" type="connector" idref="#_x0000_s2089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2657"/>
    <w:rsid w:val="001226C4"/>
    <w:rsid w:val="00126127"/>
    <w:rsid w:val="00126AA3"/>
    <w:rsid w:val="00130736"/>
    <w:rsid w:val="00131B25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24BA"/>
    <w:rsid w:val="00152A15"/>
    <w:rsid w:val="00154F7E"/>
    <w:rsid w:val="00157407"/>
    <w:rsid w:val="0016344B"/>
    <w:rsid w:val="00165320"/>
    <w:rsid w:val="0016794B"/>
    <w:rsid w:val="0017725D"/>
    <w:rsid w:val="00185DA6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82587"/>
    <w:rsid w:val="00287A0D"/>
    <w:rsid w:val="00292511"/>
    <w:rsid w:val="00293398"/>
    <w:rsid w:val="002940F4"/>
    <w:rsid w:val="002A1B07"/>
    <w:rsid w:val="002A1E39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7C81"/>
    <w:rsid w:val="002E7CBA"/>
    <w:rsid w:val="002E7D78"/>
    <w:rsid w:val="002F0567"/>
    <w:rsid w:val="002F19EF"/>
    <w:rsid w:val="002F229C"/>
    <w:rsid w:val="002F255F"/>
    <w:rsid w:val="002F475F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117"/>
    <w:rsid w:val="003B3C14"/>
    <w:rsid w:val="003B5E75"/>
    <w:rsid w:val="003B6F59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22D3"/>
    <w:rsid w:val="003F4677"/>
    <w:rsid w:val="004012A9"/>
    <w:rsid w:val="00403A11"/>
    <w:rsid w:val="0041277D"/>
    <w:rsid w:val="00415D00"/>
    <w:rsid w:val="004205BE"/>
    <w:rsid w:val="00427DA7"/>
    <w:rsid w:val="004303E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23EF"/>
    <w:rsid w:val="00503B30"/>
    <w:rsid w:val="00506C23"/>
    <w:rsid w:val="00510021"/>
    <w:rsid w:val="00512A9B"/>
    <w:rsid w:val="00515EFE"/>
    <w:rsid w:val="00517BC7"/>
    <w:rsid w:val="00521139"/>
    <w:rsid w:val="00531DC0"/>
    <w:rsid w:val="005334B1"/>
    <w:rsid w:val="00533A74"/>
    <w:rsid w:val="00536A52"/>
    <w:rsid w:val="005374AF"/>
    <w:rsid w:val="00540F1B"/>
    <w:rsid w:val="00550A4F"/>
    <w:rsid w:val="00557B20"/>
    <w:rsid w:val="00560310"/>
    <w:rsid w:val="00563997"/>
    <w:rsid w:val="00564EB0"/>
    <w:rsid w:val="0057212F"/>
    <w:rsid w:val="00572656"/>
    <w:rsid w:val="00573872"/>
    <w:rsid w:val="00575691"/>
    <w:rsid w:val="005807C1"/>
    <w:rsid w:val="00585DFC"/>
    <w:rsid w:val="005912CD"/>
    <w:rsid w:val="005933A8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237F"/>
    <w:rsid w:val="006334B4"/>
    <w:rsid w:val="0063787A"/>
    <w:rsid w:val="00637AAE"/>
    <w:rsid w:val="00642DE4"/>
    <w:rsid w:val="0064537F"/>
    <w:rsid w:val="00645EB2"/>
    <w:rsid w:val="006466BB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5FEE"/>
    <w:rsid w:val="00957C03"/>
    <w:rsid w:val="00964160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73E4"/>
    <w:rsid w:val="00AE004F"/>
    <w:rsid w:val="00AE0151"/>
    <w:rsid w:val="00AE1D8E"/>
    <w:rsid w:val="00AE2996"/>
    <w:rsid w:val="00AE495C"/>
    <w:rsid w:val="00AF63A4"/>
    <w:rsid w:val="00AF69F4"/>
    <w:rsid w:val="00AF7815"/>
    <w:rsid w:val="00B00B84"/>
    <w:rsid w:val="00B05DE6"/>
    <w:rsid w:val="00B06857"/>
    <w:rsid w:val="00B06A38"/>
    <w:rsid w:val="00B10FE7"/>
    <w:rsid w:val="00B14AAA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0D0"/>
    <w:rsid w:val="00B52C3C"/>
    <w:rsid w:val="00B53EEE"/>
    <w:rsid w:val="00B541E1"/>
    <w:rsid w:val="00B5765C"/>
    <w:rsid w:val="00B6201C"/>
    <w:rsid w:val="00B656B9"/>
    <w:rsid w:val="00B67949"/>
    <w:rsid w:val="00B703C2"/>
    <w:rsid w:val="00B75A9C"/>
    <w:rsid w:val="00B8154A"/>
    <w:rsid w:val="00B833DE"/>
    <w:rsid w:val="00B8454A"/>
    <w:rsid w:val="00B859BD"/>
    <w:rsid w:val="00B86FA4"/>
    <w:rsid w:val="00B916D0"/>
    <w:rsid w:val="00B94218"/>
    <w:rsid w:val="00B95856"/>
    <w:rsid w:val="00B96937"/>
    <w:rsid w:val="00BA0300"/>
    <w:rsid w:val="00BA1948"/>
    <w:rsid w:val="00BA19FE"/>
    <w:rsid w:val="00BA738C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DC2"/>
    <w:rsid w:val="00C12FA4"/>
    <w:rsid w:val="00C16CDC"/>
    <w:rsid w:val="00C2001B"/>
    <w:rsid w:val="00C22CDA"/>
    <w:rsid w:val="00C24989"/>
    <w:rsid w:val="00C2587C"/>
    <w:rsid w:val="00C3203A"/>
    <w:rsid w:val="00C4098E"/>
    <w:rsid w:val="00C40F26"/>
    <w:rsid w:val="00C42A70"/>
    <w:rsid w:val="00C439C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90C43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D8C"/>
    <w:rsid w:val="00CC1ABE"/>
    <w:rsid w:val="00CC3AC1"/>
    <w:rsid w:val="00CC51C7"/>
    <w:rsid w:val="00CC5CEF"/>
    <w:rsid w:val="00CC6A6F"/>
    <w:rsid w:val="00CC7FBA"/>
    <w:rsid w:val="00CD533C"/>
    <w:rsid w:val="00CE1C4B"/>
    <w:rsid w:val="00CE2A92"/>
    <w:rsid w:val="00CE6606"/>
    <w:rsid w:val="00CE6A69"/>
    <w:rsid w:val="00CE70E9"/>
    <w:rsid w:val="00CF0D63"/>
    <w:rsid w:val="00CF1053"/>
    <w:rsid w:val="00CF3320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4DB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572E"/>
    <w:rsid w:val="00DB7DC2"/>
    <w:rsid w:val="00DC32C6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4322"/>
    <w:rsid w:val="00DF4D30"/>
    <w:rsid w:val="00DF529D"/>
    <w:rsid w:val="00E06F1A"/>
    <w:rsid w:val="00E1209F"/>
    <w:rsid w:val="00E13F94"/>
    <w:rsid w:val="00E16D64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72E96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B5FD4"/>
    <w:rsid w:val="00EB666E"/>
    <w:rsid w:val="00ED251F"/>
    <w:rsid w:val="00ED320F"/>
    <w:rsid w:val="00ED329F"/>
    <w:rsid w:val="00EE0537"/>
    <w:rsid w:val="00EE0881"/>
    <w:rsid w:val="00EE4E88"/>
    <w:rsid w:val="00EF05C7"/>
    <w:rsid w:val="00EF0F55"/>
    <w:rsid w:val="00EF1234"/>
    <w:rsid w:val="00EF152E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B9E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8C4"/>
    <w:rsid w:val="00F97FBE"/>
    <w:rsid w:val="00FA4E1D"/>
    <w:rsid w:val="00FA7D17"/>
    <w:rsid w:val="00FB1E9D"/>
    <w:rsid w:val="00FB2473"/>
    <w:rsid w:val="00FB24AB"/>
    <w:rsid w:val="00FB2DD5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D518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922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F93C35-E325-471F-9566-4E7E39A99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Gabriel D'hondt</cp:lastModifiedBy>
  <cp:revision>7</cp:revision>
  <cp:lastPrinted>2021-03-14T18:52:00Z</cp:lastPrinted>
  <dcterms:created xsi:type="dcterms:W3CDTF">2022-01-02T18:35:00Z</dcterms:created>
  <dcterms:modified xsi:type="dcterms:W3CDTF">2022-02-16T10:44:00Z</dcterms:modified>
</cp:coreProperties>
</file>