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2D49" w:rsidRPr="00572D49" w:rsidRDefault="00572D49" w:rsidP="00572D49">
      <w:pPr>
        <w:spacing w:after="0" w:line="240" w:lineRule="auto"/>
        <w:rPr>
          <w:rFonts w:ascii="Arial" w:eastAsia="Times New Roman" w:hAnsi="Arial" w:cs="Arial"/>
          <w:color w:val="000000" w:themeColor="text1"/>
          <w:sz w:val="24"/>
          <w:szCs w:val="24"/>
          <w:lang w:eastAsia="fr-FR"/>
        </w:rPr>
      </w:pPr>
      <w:r w:rsidRPr="00572D49">
        <w:rPr>
          <w:rFonts w:ascii="Arial" w:eastAsia="Times New Roman" w:hAnsi="Arial" w:cs="Arial"/>
          <w:color w:val="000000" w:themeColor="text1"/>
          <w:sz w:val="24"/>
          <w:szCs w:val="24"/>
          <w:lang w:eastAsia="fr-FR"/>
        </w:rPr>
        <w:t xml:space="preserve">Il existe </w:t>
      </w:r>
      <w:r w:rsidR="00863FF6">
        <w:rPr>
          <w:rFonts w:ascii="Arial" w:eastAsia="Times New Roman" w:hAnsi="Arial" w:cs="Arial"/>
          <w:color w:val="000000" w:themeColor="text1"/>
          <w:sz w:val="24"/>
          <w:szCs w:val="24"/>
          <w:lang w:eastAsia="fr-FR"/>
        </w:rPr>
        <w:t>2</w:t>
      </w:r>
      <w:r w:rsidRPr="00572D49">
        <w:rPr>
          <w:rFonts w:ascii="Arial" w:eastAsia="Times New Roman" w:hAnsi="Arial" w:cs="Arial"/>
          <w:color w:val="000000" w:themeColor="text1"/>
          <w:sz w:val="24"/>
          <w:szCs w:val="24"/>
          <w:lang w:eastAsia="fr-FR"/>
        </w:rPr>
        <w:t xml:space="preserve"> grandes familles de plastique : </w:t>
      </w:r>
    </w:p>
    <w:p w:rsidR="00572D49" w:rsidRDefault="00572D49" w:rsidP="00572D49">
      <w:pPr>
        <w:pStyle w:val="Paragraphedeliste"/>
        <w:numPr>
          <w:ilvl w:val="0"/>
          <w:numId w:val="20"/>
        </w:numPr>
        <w:spacing w:after="0" w:line="240" w:lineRule="auto"/>
        <w:rPr>
          <w:rFonts w:ascii="Arial" w:eastAsia="Times New Roman" w:hAnsi="Arial" w:cs="Arial"/>
          <w:color w:val="000000" w:themeColor="text1"/>
          <w:sz w:val="24"/>
          <w:szCs w:val="24"/>
          <w:lang w:eastAsia="fr-FR"/>
        </w:rPr>
      </w:pPr>
      <w:r w:rsidRPr="00572D49">
        <w:rPr>
          <w:rFonts w:ascii="Arial" w:eastAsia="Times New Roman" w:hAnsi="Arial" w:cs="Arial"/>
          <w:color w:val="000000" w:themeColor="text1"/>
          <w:sz w:val="24"/>
          <w:szCs w:val="24"/>
          <w:lang w:eastAsia="fr-FR"/>
        </w:rPr>
        <w:t>Les thermoplastiques</w:t>
      </w:r>
      <w:r w:rsidR="004E6261">
        <w:rPr>
          <w:rFonts w:ascii="Arial" w:eastAsia="Times New Roman" w:hAnsi="Arial" w:cs="Arial"/>
          <w:color w:val="000000" w:themeColor="text1"/>
          <w:sz w:val="24"/>
          <w:szCs w:val="24"/>
          <w:lang w:eastAsia="fr-FR"/>
        </w:rPr>
        <w:t> ;</w:t>
      </w:r>
    </w:p>
    <w:p w:rsidR="00863FF6" w:rsidRPr="00572D49" w:rsidRDefault="00863FF6" w:rsidP="00572D49">
      <w:pPr>
        <w:pStyle w:val="Paragraphedeliste"/>
        <w:numPr>
          <w:ilvl w:val="0"/>
          <w:numId w:val="20"/>
        </w:numPr>
        <w:spacing w:after="0" w:line="240" w:lineRule="auto"/>
        <w:rPr>
          <w:rFonts w:ascii="Arial" w:eastAsia="Times New Roman" w:hAnsi="Arial" w:cs="Arial"/>
          <w:color w:val="000000" w:themeColor="text1"/>
          <w:sz w:val="24"/>
          <w:szCs w:val="24"/>
          <w:lang w:eastAsia="fr-FR"/>
        </w:rPr>
      </w:pPr>
      <w:r>
        <w:rPr>
          <w:rFonts w:ascii="Arial" w:eastAsia="Times New Roman" w:hAnsi="Arial" w:cs="Arial"/>
          <w:color w:val="000000" w:themeColor="text1"/>
          <w:sz w:val="24"/>
          <w:szCs w:val="24"/>
          <w:lang w:eastAsia="fr-FR"/>
        </w:rPr>
        <w:t>Les thermodurcissables</w:t>
      </w:r>
      <w:r w:rsidR="004E6261">
        <w:rPr>
          <w:rFonts w:ascii="Arial" w:eastAsia="Times New Roman" w:hAnsi="Arial" w:cs="Arial"/>
          <w:color w:val="000000" w:themeColor="text1"/>
          <w:sz w:val="24"/>
          <w:szCs w:val="24"/>
          <w:lang w:eastAsia="fr-FR"/>
        </w:rPr>
        <w:t>.</w:t>
      </w:r>
    </w:p>
    <w:p w:rsidR="009F2052" w:rsidRDefault="009F2052" w:rsidP="00B8454A">
      <w:pPr>
        <w:shd w:val="clear" w:color="auto" w:fill="FFFFFF"/>
        <w:spacing w:after="0" w:line="240" w:lineRule="auto"/>
        <w:jc w:val="both"/>
        <w:rPr>
          <w:rFonts w:ascii="Arial" w:eastAsia="Times New Roman" w:hAnsi="Arial" w:cs="Arial"/>
          <w:color w:val="000000" w:themeColor="text1"/>
          <w:sz w:val="24"/>
          <w:szCs w:val="24"/>
          <w:lang w:eastAsia="fr-FR"/>
        </w:rPr>
      </w:pPr>
    </w:p>
    <w:p w:rsidR="00762BF5" w:rsidRPr="00572D49" w:rsidRDefault="002C76EA" w:rsidP="00FB28E4">
      <w:pPr>
        <w:pStyle w:val="Paragraphedeliste"/>
        <w:numPr>
          <w:ilvl w:val="0"/>
          <w:numId w:val="9"/>
        </w:numPr>
        <w:pBdr>
          <w:bottom w:val="single" w:sz="18" w:space="1" w:color="1F497D" w:themeColor="text2"/>
        </w:pBdr>
        <w:spacing w:after="0" w:line="240" w:lineRule="auto"/>
        <w:ind w:left="567" w:hanging="567"/>
        <w:jc w:val="both"/>
        <w:rPr>
          <w:rFonts w:ascii="Arial" w:hAnsi="Arial" w:cs="Arial"/>
          <w:b/>
          <w:color w:val="000000" w:themeColor="text1"/>
        </w:rPr>
      </w:pPr>
      <w:r w:rsidRPr="00572D49">
        <w:rPr>
          <w:rFonts w:ascii="Arial" w:hAnsi="Arial" w:cs="Arial"/>
          <w:b/>
          <w:noProof/>
          <w:color w:val="1F497D" w:themeColor="text2"/>
          <w:sz w:val="28"/>
          <w:szCs w:val="28"/>
          <w:lang w:eastAsia="fr-FR"/>
        </w:rPr>
        <w:t>L</w:t>
      </w:r>
      <w:r w:rsidR="00572D49">
        <w:rPr>
          <w:rFonts w:ascii="Arial" w:hAnsi="Arial" w:cs="Arial"/>
          <w:b/>
          <w:noProof/>
          <w:color w:val="1F497D" w:themeColor="text2"/>
          <w:sz w:val="28"/>
          <w:szCs w:val="28"/>
          <w:lang w:eastAsia="fr-FR"/>
        </w:rPr>
        <w:t>es thermoplastiques</w:t>
      </w:r>
    </w:p>
    <w:p w:rsidR="00D05B58" w:rsidRPr="00566D4A" w:rsidRDefault="00D05B58" w:rsidP="00566D4A">
      <w:pPr>
        <w:pStyle w:val="Default"/>
        <w:ind w:left="397"/>
        <w:jc w:val="both"/>
        <w:rPr>
          <w:rFonts w:ascii="Arial" w:eastAsia="Times New Roman" w:hAnsi="Arial" w:cs="Arial"/>
          <w:color w:val="000000" w:themeColor="text1"/>
          <w:lang w:eastAsia="fr-FR"/>
        </w:rPr>
      </w:pPr>
    </w:p>
    <w:p w:rsidR="00566D4A" w:rsidRDefault="00566D4A" w:rsidP="00FB28E4">
      <w:pPr>
        <w:widowControl w:val="0"/>
        <w:spacing w:after="0" w:line="240" w:lineRule="auto"/>
        <w:ind w:left="567"/>
        <w:jc w:val="both"/>
        <w:rPr>
          <w:rFonts w:ascii="Arial" w:hAnsi="Arial" w:cs="Arial"/>
          <w:bCs/>
          <w:sz w:val="24"/>
          <w:szCs w:val="24"/>
        </w:rPr>
      </w:pPr>
      <w:r w:rsidRPr="00566D4A">
        <w:rPr>
          <w:rFonts w:ascii="Arial" w:hAnsi="Arial" w:cs="Arial"/>
          <w:bCs/>
          <w:sz w:val="24"/>
          <w:szCs w:val="24"/>
        </w:rPr>
        <w:t xml:space="preserve">Un polymère à structure linéaire est appelé </w:t>
      </w:r>
      <w:r w:rsidRPr="00566D4A">
        <w:rPr>
          <w:rFonts w:ascii="Arial" w:hAnsi="Arial" w:cs="Arial"/>
          <w:b/>
          <w:bCs/>
          <w:sz w:val="24"/>
          <w:szCs w:val="24"/>
        </w:rPr>
        <w:t>thermoplastique</w:t>
      </w:r>
      <w:r w:rsidRPr="00566D4A">
        <w:rPr>
          <w:rFonts w:ascii="Arial" w:hAnsi="Arial" w:cs="Arial"/>
          <w:bCs/>
          <w:sz w:val="24"/>
          <w:szCs w:val="24"/>
        </w:rPr>
        <w:t>.</w:t>
      </w:r>
    </w:p>
    <w:p w:rsidR="00566D4A" w:rsidRDefault="005F77B1" w:rsidP="00566D4A">
      <w:pPr>
        <w:widowControl w:val="0"/>
        <w:spacing w:after="0" w:line="240" w:lineRule="auto"/>
        <w:ind w:left="397"/>
        <w:jc w:val="both"/>
        <w:rPr>
          <w:rFonts w:ascii="Arial" w:hAnsi="Arial" w:cs="Arial"/>
          <w:bCs/>
          <w:sz w:val="24"/>
          <w:szCs w:val="24"/>
        </w:rPr>
      </w:pPr>
      <w:r w:rsidRPr="005F77B1">
        <w:rPr>
          <w:rFonts w:ascii="Arial" w:hAnsi="Arial" w:cs="Arial"/>
          <w:noProof/>
          <w:sz w:val="24"/>
          <w:szCs w:val="24"/>
          <w:lang w:eastAsia="fr-FR"/>
        </w:rPr>
        <w:pict>
          <v:shapetype id="_x0000_t202" coordsize="21600,21600" o:spt="202" path="m,l,21600r21600,l21600,xe">
            <v:stroke joinstyle="miter"/>
            <v:path gradientshapeok="t" o:connecttype="rect"/>
          </v:shapetype>
          <v:shape id="_x0000_s1026" type="#_x0000_t202" style="position:absolute;left:0;text-align:left;margin-left:24.4pt;margin-top:6.15pt;width:189.5pt;height:132.45pt;z-index:251658240" filled="f" stroked="f">
            <v:textbox>
              <w:txbxContent>
                <w:p w:rsidR="00EA6A84" w:rsidRDefault="00EA6A84">
                  <w:r>
                    <w:rPr>
                      <w:noProof/>
                      <w:lang w:eastAsia="fr-FR"/>
                    </w:rPr>
                    <w:drawing>
                      <wp:inline distT="0" distB="0" distL="0" distR="0">
                        <wp:extent cx="2183921" cy="1561381"/>
                        <wp:effectExtent l="19050" t="0" r="6829" b="0"/>
                        <wp:docPr id="4" name="Image 4" descr="Injection plastique thermoplastique - PLASTEM - pièces techniques / grandes  séries / pour l'industrie tex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jection plastique thermoplastique - PLASTEM - pièces techniques / grandes  séries / pour l'industrie textile"/>
                                <pic:cNvPicPr>
                                  <a:picLocks noChangeAspect="1" noChangeArrowheads="1"/>
                                </pic:cNvPicPr>
                              </pic:nvPicPr>
                              <pic:blipFill>
                                <a:blip r:embed="rId9"/>
                                <a:srcRect/>
                                <a:stretch>
                                  <a:fillRect/>
                                </a:stretch>
                              </pic:blipFill>
                              <pic:spPr bwMode="auto">
                                <a:xfrm>
                                  <a:off x="0" y="0"/>
                                  <a:ext cx="2188664" cy="1564772"/>
                                </a:xfrm>
                                <a:prstGeom prst="rect">
                                  <a:avLst/>
                                </a:prstGeom>
                                <a:noFill/>
                                <a:ln w="9525">
                                  <a:noFill/>
                                  <a:miter lim="800000"/>
                                  <a:headEnd/>
                                  <a:tailEnd/>
                                </a:ln>
                              </pic:spPr>
                            </pic:pic>
                          </a:graphicData>
                        </a:graphic>
                      </wp:inline>
                    </w:drawing>
                  </w:r>
                </w:p>
              </w:txbxContent>
            </v:textbox>
          </v:shape>
        </w:pict>
      </w:r>
    </w:p>
    <w:p w:rsidR="00566D4A" w:rsidRPr="00566D4A" w:rsidRDefault="00566D4A" w:rsidP="00EA6A84">
      <w:pPr>
        <w:widowControl w:val="0"/>
        <w:spacing w:after="0" w:line="240" w:lineRule="auto"/>
        <w:ind w:left="4253"/>
        <w:jc w:val="both"/>
        <w:rPr>
          <w:rFonts w:ascii="Arial" w:hAnsi="Arial" w:cs="Arial"/>
          <w:bCs/>
          <w:sz w:val="24"/>
          <w:szCs w:val="24"/>
        </w:rPr>
      </w:pPr>
      <w:r w:rsidRPr="00566D4A">
        <w:rPr>
          <w:rFonts w:ascii="Arial" w:hAnsi="Arial" w:cs="Arial"/>
          <w:sz w:val="24"/>
          <w:szCs w:val="24"/>
        </w:rPr>
        <w:t xml:space="preserve">Pour les </w:t>
      </w:r>
      <w:r>
        <w:rPr>
          <w:rFonts w:ascii="Arial" w:hAnsi="Arial" w:cs="Arial"/>
          <w:b/>
          <w:bCs/>
          <w:sz w:val="24"/>
          <w:szCs w:val="24"/>
        </w:rPr>
        <w:t>thermoplastiques</w:t>
      </w:r>
      <w:r w:rsidRPr="00566D4A">
        <w:rPr>
          <w:rFonts w:ascii="Arial" w:hAnsi="Arial" w:cs="Arial"/>
          <w:sz w:val="24"/>
          <w:szCs w:val="24"/>
        </w:rPr>
        <w:t>, la fabrication part de poudres, de granulés, ou de semi-finis (</w:t>
      </w:r>
      <w:r w:rsidRPr="00566D4A">
        <w:rPr>
          <w:rFonts w:ascii="Arial" w:hAnsi="Arial" w:cs="Arial"/>
          <w:i/>
          <w:iCs/>
          <w:sz w:val="24"/>
          <w:szCs w:val="24"/>
        </w:rPr>
        <w:t>plaques, films</w:t>
      </w:r>
      <w:r w:rsidRPr="00566D4A">
        <w:rPr>
          <w:rFonts w:ascii="Arial" w:hAnsi="Arial" w:cs="Arial"/>
          <w:sz w:val="24"/>
          <w:szCs w:val="24"/>
        </w:rPr>
        <w:t>).</w:t>
      </w:r>
    </w:p>
    <w:p w:rsidR="00566D4A" w:rsidRPr="00566D4A" w:rsidRDefault="00566D4A" w:rsidP="00566D4A">
      <w:pPr>
        <w:widowControl w:val="0"/>
        <w:spacing w:after="0" w:line="240" w:lineRule="auto"/>
        <w:ind w:left="397"/>
        <w:jc w:val="both"/>
        <w:rPr>
          <w:rFonts w:ascii="Arial" w:hAnsi="Arial" w:cs="Arial"/>
          <w:bCs/>
          <w:sz w:val="24"/>
          <w:szCs w:val="24"/>
        </w:rPr>
      </w:pPr>
      <w:r w:rsidRPr="00566D4A">
        <w:rPr>
          <w:rFonts w:ascii="Arial" w:hAnsi="Arial" w:cs="Arial"/>
          <w:bCs/>
          <w:sz w:val="24"/>
          <w:szCs w:val="24"/>
        </w:rPr>
        <w:t> </w:t>
      </w:r>
    </w:p>
    <w:p w:rsidR="00566D4A" w:rsidRPr="00566D4A" w:rsidRDefault="00566D4A" w:rsidP="00EA6A84">
      <w:pPr>
        <w:widowControl w:val="0"/>
        <w:spacing w:after="0" w:line="240" w:lineRule="auto"/>
        <w:ind w:left="4253"/>
        <w:jc w:val="both"/>
        <w:rPr>
          <w:rFonts w:ascii="Arial" w:hAnsi="Arial" w:cs="Arial"/>
          <w:bCs/>
          <w:sz w:val="24"/>
          <w:szCs w:val="24"/>
        </w:rPr>
      </w:pPr>
      <w:r w:rsidRPr="00566D4A">
        <w:rPr>
          <w:rFonts w:ascii="Arial" w:hAnsi="Arial" w:cs="Arial"/>
          <w:bCs/>
          <w:sz w:val="24"/>
          <w:szCs w:val="24"/>
        </w:rPr>
        <w:t>Lorsque l’on élève la température d’un THERMOPLASTIQUE, il y a un passage de l’état solide à l’état liquide ou pâteux selon la matière, cette fluidité permet de mettre le polymère en forme (injection, extrusion, …).</w:t>
      </w:r>
    </w:p>
    <w:p w:rsidR="00566D4A" w:rsidRPr="00566D4A" w:rsidRDefault="00566D4A" w:rsidP="00EA6A84">
      <w:pPr>
        <w:widowControl w:val="0"/>
        <w:spacing w:after="0" w:line="240" w:lineRule="auto"/>
        <w:ind w:left="4253"/>
        <w:jc w:val="both"/>
        <w:rPr>
          <w:rFonts w:ascii="Arial" w:hAnsi="Arial" w:cs="Arial"/>
          <w:bCs/>
          <w:sz w:val="24"/>
          <w:szCs w:val="24"/>
        </w:rPr>
      </w:pPr>
      <w:r w:rsidRPr="00566D4A">
        <w:rPr>
          <w:rFonts w:ascii="Arial" w:hAnsi="Arial" w:cs="Arial"/>
          <w:bCs/>
          <w:sz w:val="24"/>
          <w:szCs w:val="24"/>
        </w:rPr>
        <w:t>Lorsque l’on refroidit ce polymère, il passe de l’état liquide à l’état solide.</w:t>
      </w:r>
    </w:p>
    <w:p w:rsidR="00566D4A" w:rsidRPr="00566D4A" w:rsidRDefault="00566D4A" w:rsidP="00566D4A">
      <w:pPr>
        <w:widowControl w:val="0"/>
        <w:spacing w:after="0" w:line="240" w:lineRule="auto"/>
        <w:ind w:left="397"/>
        <w:jc w:val="both"/>
        <w:rPr>
          <w:rFonts w:ascii="Arial" w:hAnsi="Arial" w:cs="Arial"/>
          <w:bCs/>
          <w:sz w:val="24"/>
          <w:szCs w:val="24"/>
        </w:rPr>
      </w:pPr>
    </w:p>
    <w:p w:rsidR="00566D4A" w:rsidRPr="00566D4A" w:rsidRDefault="00566D4A" w:rsidP="00FB28E4">
      <w:pPr>
        <w:widowControl w:val="0"/>
        <w:spacing w:after="0" w:line="240" w:lineRule="auto"/>
        <w:ind w:left="567"/>
        <w:jc w:val="both"/>
        <w:rPr>
          <w:rFonts w:ascii="Arial" w:hAnsi="Arial" w:cs="Arial"/>
          <w:bCs/>
          <w:sz w:val="24"/>
          <w:szCs w:val="24"/>
        </w:rPr>
      </w:pPr>
      <w:r w:rsidRPr="00566D4A">
        <w:rPr>
          <w:rFonts w:ascii="Arial" w:hAnsi="Arial" w:cs="Arial"/>
          <w:sz w:val="24"/>
          <w:szCs w:val="24"/>
        </w:rPr>
        <w:t>Ils sont plus économiques à produire que les thermodurcissables car l’énergie nécessaire pour les transformer est plus faible, les cadences de production sont plus rapides et les rebuts et déchets sont recyclables après broyage.</w:t>
      </w:r>
    </w:p>
    <w:p w:rsidR="00566D4A" w:rsidRPr="00566D4A" w:rsidRDefault="00566D4A" w:rsidP="00FB28E4">
      <w:pPr>
        <w:widowControl w:val="0"/>
        <w:spacing w:after="0" w:line="240" w:lineRule="auto"/>
        <w:ind w:left="567"/>
        <w:jc w:val="both"/>
        <w:rPr>
          <w:rFonts w:ascii="Arial" w:hAnsi="Arial" w:cs="Arial"/>
          <w:bCs/>
          <w:sz w:val="24"/>
          <w:szCs w:val="24"/>
        </w:rPr>
      </w:pPr>
      <w:r w:rsidRPr="00566D4A">
        <w:rPr>
          <w:rFonts w:ascii="Arial" w:hAnsi="Arial" w:cs="Arial"/>
          <w:bCs/>
          <w:sz w:val="24"/>
          <w:szCs w:val="24"/>
        </w:rPr>
        <w:t> </w:t>
      </w:r>
    </w:p>
    <w:p w:rsidR="00566D4A" w:rsidRPr="00566D4A" w:rsidRDefault="00566D4A" w:rsidP="00FB28E4">
      <w:pPr>
        <w:widowControl w:val="0"/>
        <w:spacing w:after="0" w:line="240" w:lineRule="auto"/>
        <w:ind w:left="567"/>
        <w:jc w:val="both"/>
        <w:rPr>
          <w:rFonts w:ascii="Arial" w:hAnsi="Arial" w:cs="Arial"/>
          <w:bCs/>
          <w:sz w:val="24"/>
          <w:szCs w:val="24"/>
        </w:rPr>
      </w:pPr>
      <w:r w:rsidRPr="00566D4A">
        <w:rPr>
          <w:rFonts w:ascii="Arial" w:hAnsi="Arial" w:cs="Arial"/>
          <w:bCs/>
          <w:sz w:val="24"/>
          <w:szCs w:val="24"/>
        </w:rPr>
        <w:t>Notons que les thermoplastiques ne sont pas indéfiniment recyclables, leurs qualités d’origine sont altérées sous l’effet des transformations successives (température et cisaillement).</w:t>
      </w:r>
    </w:p>
    <w:p w:rsidR="00566D4A" w:rsidRPr="00566D4A" w:rsidRDefault="00566D4A" w:rsidP="00FB28E4">
      <w:pPr>
        <w:widowControl w:val="0"/>
        <w:spacing w:after="0" w:line="240" w:lineRule="auto"/>
        <w:ind w:left="567"/>
        <w:rPr>
          <w:rFonts w:ascii="Arial" w:hAnsi="Arial" w:cs="Arial"/>
          <w:sz w:val="24"/>
          <w:szCs w:val="24"/>
        </w:rPr>
      </w:pPr>
      <w:r w:rsidRPr="00566D4A">
        <w:rPr>
          <w:rFonts w:ascii="Arial" w:hAnsi="Arial" w:cs="Arial"/>
          <w:sz w:val="24"/>
          <w:szCs w:val="24"/>
        </w:rPr>
        <w:t> </w:t>
      </w:r>
    </w:p>
    <w:p w:rsidR="00251309" w:rsidRPr="00566D4A" w:rsidRDefault="00251309" w:rsidP="00FB28E4">
      <w:pPr>
        <w:widowControl w:val="0"/>
        <w:spacing w:after="0" w:line="240" w:lineRule="auto"/>
        <w:ind w:left="567"/>
        <w:rPr>
          <w:rFonts w:ascii="Arial" w:hAnsi="Arial" w:cs="Arial"/>
          <w:sz w:val="24"/>
          <w:szCs w:val="24"/>
        </w:rPr>
      </w:pPr>
      <w:r w:rsidRPr="00566D4A">
        <w:rPr>
          <w:rFonts w:ascii="Arial" w:hAnsi="Arial" w:cs="Arial"/>
          <w:sz w:val="24"/>
          <w:szCs w:val="24"/>
        </w:rPr>
        <w:t>L’observation de l’ensemble des thermoplastiques fait apparaître deux catégories de disposition des chaînes moléculaires :</w:t>
      </w:r>
    </w:p>
    <w:p w:rsidR="00251309" w:rsidRPr="00566D4A" w:rsidRDefault="00251309" w:rsidP="00FB28E4">
      <w:pPr>
        <w:pStyle w:val="Paragraphedeliste"/>
        <w:widowControl w:val="0"/>
        <w:numPr>
          <w:ilvl w:val="0"/>
          <w:numId w:val="21"/>
        </w:numPr>
        <w:spacing w:after="0" w:line="240" w:lineRule="auto"/>
        <w:ind w:left="993"/>
        <w:jc w:val="both"/>
        <w:rPr>
          <w:rFonts w:ascii="Arial" w:hAnsi="Arial" w:cs="Arial"/>
          <w:sz w:val="24"/>
          <w:szCs w:val="24"/>
        </w:rPr>
      </w:pPr>
      <w:r w:rsidRPr="00566D4A">
        <w:rPr>
          <w:rFonts w:ascii="Arial" w:hAnsi="Arial" w:cs="Arial"/>
          <w:sz w:val="24"/>
          <w:szCs w:val="24"/>
        </w:rPr>
        <w:t>les structures amorphes ;</w:t>
      </w:r>
    </w:p>
    <w:p w:rsidR="00251309" w:rsidRPr="00566D4A" w:rsidRDefault="00251309" w:rsidP="00FB28E4">
      <w:pPr>
        <w:pStyle w:val="Paragraphedeliste"/>
        <w:widowControl w:val="0"/>
        <w:numPr>
          <w:ilvl w:val="0"/>
          <w:numId w:val="21"/>
        </w:numPr>
        <w:spacing w:after="0" w:line="240" w:lineRule="auto"/>
        <w:ind w:left="993"/>
        <w:jc w:val="both"/>
        <w:rPr>
          <w:rFonts w:ascii="Arial" w:hAnsi="Arial" w:cs="Arial"/>
          <w:sz w:val="24"/>
          <w:szCs w:val="24"/>
        </w:rPr>
      </w:pPr>
      <w:r w:rsidRPr="00566D4A">
        <w:rPr>
          <w:rFonts w:ascii="Arial" w:hAnsi="Arial" w:cs="Arial"/>
          <w:sz w:val="24"/>
          <w:szCs w:val="24"/>
        </w:rPr>
        <w:t>Les structures semi-cristallines.</w:t>
      </w:r>
    </w:p>
    <w:p w:rsidR="00251309" w:rsidRPr="00566D4A" w:rsidRDefault="00251309" w:rsidP="00251309">
      <w:pPr>
        <w:pStyle w:val="Paragraphedeliste"/>
        <w:widowControl w:val="0"/>
        <w:spacing w:after="0" w:line="240" w:lineRule="auto"/>
        <w:ind w:left="1117"/>
        <w:jc w:val="both"/>
        <w:rPr>
          <w:rFonts w:ascii="Arial" w:hAnsi="Arial" w:cs="Arial"/>
          <w:sz w:val="24"/>
          <w:szCs w:val="24"/>
        </w:rPr>
      </w:pPr>
    </w:p>
    <w:p w:rsidR="00251309" w:rsidRDefault="00251309" w:rsidP="00FB28E4">
      <w:pPr>
        <w:pStyle w:val="Paragraphedeliste"/>
        <w:widowControl w:val="0"/>
        <w:numPr>
          <w:ilvl w:val="1"/>
          <w:numId w:val="9"/>
        </w:numPr>
        <w:pBdr>
          <w:bottom w:val="single" w:sz="18" w:space="1" w:color="1F497D" w:themeColor="text2"/>
        </w:pBdr>
        <w:spacing w:after="0" w:line="240" w:lineRule="auto"/>
        <w:ind w:left="1304" w:hanging="737"/>
        <w:jc w:val="both"/>
        <w:rPr>
          <w:rFonts w:ascii="Arial" w:hAnsi="Arial" w:cs="Arial"/>
          <w:b/>
          <w:color w:val="1F497D" w:themeColor="text2"/>
          <w:sz w:val="28"/>
          <w:szCs w:val="28"/>
        </w:rPr>
      </w:pPr>
      <w:r w:rsidRPr="00FB28E4">
        <w:rPr>
          <w:rFonts w:ascii="Arial" w:hAnsi="Arial" w:cs="Arial"/>
          <w:b/>
          <w:color w:val="1F497D" w:themeColor="text2"/>
          <w:sz w:val="28"/>
          <w:szCs w:val="28"/>
        </w:rPr>
        <w:t>L</w:t>
      </w:r>
      <w:r w:rsidRPr="00251309">
        <w:rPr>
          <w:rFonts w:ascii="Arial" w:hAnsi="Arial" w:cs="Arial"/>
          <w:b/>
          <w:color w:val="1F497D" w:themeColor="text2"/>
          <w:sz w:val="28"/>
          <w:szCs w:val="28"/>
        </w:rPr>
        <w:t>es structures amorphes</w:t>
      </w:r>
    </w:p>
    <w:p w:rsidR="00251309" w:rsidRDefault="005F77B1" w:rsidP="00251309">
      <w:pPr>
        <w:pStyle w:val="Paragraphedeliste"/>
        <w:widowControl w:val="0"/>
        <w:spacing w:after="0" w:line="240" w:lineRule="auto"/>
        <w:ind w:left="1021"/>
        <w:jc w:val="both"/>
        <w:rPr>
          <w:rFonts w:ascii="Arial" w:hAnsi="Arial" w:cs="Arial"/>
          <w:color w:val="1F497D" w:themeColor="text2"/>
          <w:sz w:val="24"/>
          <w:szCs w:val="24"/>
        </w:rPr>
      </w:pPr>
      <w:r w:rsidRPr="005F77B1">
        <w:rPr>
          <w:rFonts w:ascii="Arial" w:hAnsi="Arial" w:cs="Arial"/>
          <w:noProof/>
          <w:color w:val="000000" w:themeColor="text1"/>
          <w:sz w:val="24"/>
          <w:szCs w:val="24"/>
          <w:lang w:eastAsia="fr-FR"/>
        </w:rPr>
        <w:pict>
          <v:shape id="_x0000_s1027" type="#_x0000_t202" style="position:absolute;left:0;text-align:left;margin-left:326.2pt;margin-top:7.6pt;width:214pt;height:113.4pt;z-index:251659264" filled="f" stroked="f">
            <v:textbox>
              <w:txbxContent>
                <w:p w:rsidR="00EF2B7C" w:rsidRDefault="00EF2B7C">
                  <w:r>
                    <w:rPr>
                      <w:noProof/>
                      <w:lang w:eastAsia="fr-FR"/>
                    </w:rPr>
                    <w:drawing>
                      <wp:inline distT="0" distB="0" distL="0" distR="0">
                        <wp:extent cx="2573768" cy="1207698"/>
                        <wp:effectExtent l="1905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2574600" cy="1208088"/>
                                </a:xfrm>
                                <a:prstGeom prst="rect">
                                  <a:avLst/>
                                </a:prstGeom>
                                <a:noFill/>
                                <a:ln w="9525">
                                  <a:noFill/>
                                  <a:miter lim="800000"/>
                                  <a:headEnd/>
                                  <a:tailEnd/>
                                </a:ln>
                              </pic:spPr>
                            </pic:pic>
                          </a:graphicData>
                        </a:graphic>
                      </wp:inline>
                    </w:drawing>
                  </w:r>
                </w:p>
              </w:txbxContent>
            </v:textbox>
          </v:shape>
        </w:pict>
      </w:r>
    </w:p>
    <w:p w:rsidR="00FD4C99" w:rsidRPr="00FD4C99" w:rsidRDefault="00FD4C99" w:rsidP="00FB28E4">
      <w:pPr>
        <w:widowControl w:val="0"/>
        <w:spacing w:after="0" w:line="240" w:lineRule="auto"/>
        <w:ind w:left="1304" w:right="4109"/>
        <w:jc w:val="both"/>
        <w:rPr>
          <w:rFonts w:ascii="Arial" w:hAnsi="Arial" w:cs="Arial"/>
          <w:color w:val="000000" w:themeColor="text1"/>
          <w:sz w:val="24"/>
          <w:szCs w:val="24"/>
          <w:shd w:val="clear" w:color="auto" w:fill="FFFFFF"/>
        </w:rPr>
      </w:pPr>
      <w:r w:rsidRPr="00FD4C99">
        <w:rPr>
          <w:rFonts w:ascii="Arial" w:hAnsi="Arial" w:cs="Arial"/>
          <w:color w:val="000000" w:themeColor="text1"/>
          <w:sz w:val="24"/>
          <w:szCs w:val="24"/>
          <w:shd w:val="clear" w:color="auto" w:fill="FFFFFF"/>
        </w:rPr>
        <w:t>Les matériaux amorphes n’ont pas un ordre établi dans leur struct</w:t>
      </w:r>
      <w:r w:rsidR="003338DE">
        <w:rPr>
          <w:rFonts w:ascii="Arial" w:hAnsi="Arial" w:cs="Arial"/>
          <w:color w:val="000000" w:themeColor="text1"/>
          <w:sz w:val="24"/>
          <w:szCs w:val="24"/>
          <w:shd w:val="clear" w:color="auto" w:fill="FFFFFF"/>
        </w:rPr>
        <w:t>ure moléculaire qui les compose.</w:t>
      </w:r>
    </w:p>
    <w:p w:rsidR="00251309" w:rsidRPr="00FD4C99" w:rsidRDefault="00251309" w:rsidP="00FB28E4">
      <w:pPr>
        <w:widowControl w:val="0"/>
        <w:spacing w:after="0" w:line="240" w:lineRule="auto"/>
        <w:ind w:left="1304" w:right="4109"/>
        <w:jc w:val="both"/>
        <w:rPr>
          <w:rFonts w:ascii="Arial" w:hAnsi="Arial" w:cs="Arial"/>
          <w:color w:val="000000" w:themeColor="text1"/>
          <w:sz w:val="24"/>
          <w:szCs w:val="24"/>
        </w:rPr>
      </w:pPr>
      <w:r w:rsidRPr="00FD4C99">
        <w:rPr>
          <w:rFonts w:ascii="Arial" w:hAnsi="Arial" w:cs="Arial"/>
          <w:color w:val="000000" w:themeColor="text1"/>
          <w:sz w:val="24"/>
          <w:szCs w:val="24"/>
        </w:rPr>
        <w:t>Le passage de l’état solide à l’état fluide se fait progressivement.</w:t>
      </w:r>
    </w:p>
    <w:p w:rsidR="00251309" w:rsidRPr="00251309" w:rsidRDefault="00251309" w:rsidP="00FB28E4">
      <w:pPr>
        <w:widowControl w:val="0"/>
        <w:spacing w:after="0" w:line="240" w:lineRule="auto"/>
        <w:ind w:left="1304" w:right="4109"/>
        <w:jc w:val="both"/>
        <w:rPr>
          <w:rFonts w:ascii="Arial" w:hAnsi="Arial" w:cs="Arial"/>
          <w:sz w:val="24"/>
          <w:szCs w:val="24"/>
        </w:rPr>
      </w:pPr>
      <w:r w:rsidRPr="00FD4C99">
        <w:rPr>
          <w:rFonts w:ascii="Arial" w:hAnsi="Arial" w:cs="Arial"/>
          <w:color w:val="000000" w:themeColor="text1"/>
          <w:sz w:val="24"/>
          <w:szCs w:val="24"/>
        </w:rPr>
        <w:t>Le début</w:t>
      </w:r>
      <w:r w:rsidRPr="00251309">
        <w:rPr>
          <w:rFonts w:ascii="Arial" w:hAnsi="Arial" w:cs="Arial"/>
          <w:sz w:val="24"/>
          <w:szCs w:val="24"/>
        </w:rPr>
        <w:t xml:space="preserve"> du changement d’état se fait à partir d’une température fixe appelée température de ramollissement ou température de transition vitreuse.</w:t>
      </w:r>
    </w:p>
    <w:p w:rsidR="00251309" w:rsidRDefault="00251309" w:rsidP="00FB28E4">
      <w:pPr>
        <w:widowControl w:val="0"/>
        <w:spacing w:after="0" w:line="240" w:lineRule="auto"/>
        <w:ind w:left="1304"/>
        <w:jc w:val="both"/>
        <w:rPr>
          <w:rFonts w:ascii="Arial" w:hAnsi="Arial" w:cs="Arial"/>
          <w:sz w:val="24"/>
          <w:szCs w:val="24"/>
        </w:rPr>
      </w:pPr>
      <w:r w:rsidRPr="00251309">
        <w:rPr>
          <w:rFonts w:ascii="Arial" w:hAnsi="Arial" w:cs="Arial"/>
          <w:sz w:val="24"/>
          <w:szCs w:val="24"/>
        </w:rPr>
        <w:t xml:space="preserve">La température de transition vitreuse est la température au dessus de laquelle une certaine mobilité des chaînes amorphes existe, permettant ainsi une déformation du matériau, </w:t>
      </w:r>
      <w:r>
        <w:rPr>
          <w:rFonts w:ascii="Arial" w:hAnsi="Arial" w:cs="Arial"/>
          <w:sz w:val="24"/>
          <w:szCs w:val="24"/>
        </w:rPr>
        <w:t>c</w:t>
      </w:r>
      <w:r w:rsidRPr="00251309">
        <w:rPr>
          <w:rFonts w:ascii="Arial" w:hAnsi="Arial" w:cs="Arial"/>
          <w:sz w:val="24"/>
          <w:szCs w:val="24"/>
        </w:rPr>
        <w:t>omportement comparable à celui du beurre.</w:t>
      </w:r>
    </w:p>
    <w:p w:rsidR="003363EC" w:rsidRDefault="003363EC" w:rsidP="00251309">
      <w:pPr>
        <w:widowControl w:val="0"/>
        <w:spacing w:after="0" w:line="240" w:lineRule="auto"/>
        <w:ind w:left="1021"/>
        <w:jc w:val="both"/>
        <w:rPr>
          <w:rFonts w:ascii="Arial" w:hAnsi="Arial" w:cs="Arial"/>
          <w:sz w:val="24"/>
          <w:szCs w:val="24"/>
        </w:rPr>
      </w:pPr>
    </w:p>
    <w:p w:rsidR="00251309" w:rsidRDefault="00251309" w:rsidP="00251309">
      <w:pPr>
        <w:widowControl w:val="0"/>
        <w:spacing w:after="0" w:line="240" w:lineRule="auto"/>
        <w:ind w:left="397"/>
        <w:jc w:val="both"/>
        <w:rPr>
          <w:rFonts w:ascii="Arial" w:hAnsi="Arial" w:cs="Arial"/>
          <w:sz w:val="24"/>
          <w:szCs w:val="24"/>
        </w:rPr>
      </w:pPr>
    </w:p>
    <w:p w:rsidR="00251309" w:rsidRDefault="00251309" w:rsidP="00FB28E4">
      <w:pPr>
        <w:widowControl w:val="0"/>
        <w:spacing w:after="0" w:line="240" w:lineRule="auto"/>
        <w:ind w:left="1304"/>
        <w:jc w:val="both"/>
        <w:rPr>
          <w:rFonts w:ascii="Arial" w:hAnsi="Arial" w:cs="Arial"/>
          <w:b/>
          <w:sz w:val="24"/>
          <w:szCs w:val="24"/>
          <w:u w:val="single"/>
        </w:rPr>
      </w:pPr>
      <w:r w:rsidRPr="00251309">
        <w:rPr>
          <w:rFonts w:ascii="Arial" w:hAnsi="Arial" w:cs="Arial"/>
          <w:b/>
          <w:sz w:val="24"/>
          <w:szCs w:val="24"/>
          <w:u w:val="single"/>
        </w:rPr>
        <w:lastRenderedPageBreak/>
        <w:t>Caractéristiques :</w:t>
      </w:r>
    </w:p>
    <w:p w:rsidR="00251309" w:rsidRPr="00251309" w:rsidRDefault="00251309" w:rsidP="00FB28E4">
      <w:pPr>
        <w:widowControl w:val="0"/>
        <w:spacing w:after="0" w:line="240" w:lineRule="auto"/>
        <w:ind w:left="1304"/>
        <w:jc w:val="both"/>
        <w:rPr>
          <w:rFonts w:ascii="Arial" w:hAnsi="Arial" w:cs="Arial"/>
          <w:sz w:val="24"/>
          <w:szCs w:val="24"/>
        </w:rPr>
      </w:pPr>
    </w:p>
    <w:p w:rsidR="00251309" w:rsidRPr="00251309" w:rsidRDefault="00251309" w:rsidP="00FB28E4">
      <w:pPr>
        <w:widowControl w:val="0"/>
        <w:spacing w:after="0" w:line="240" w:lineRule="auto"/>
        <w:ind w:left="1304"/>
        <w:jc w:val="both"/>
        <w:rPr>
          <w:rFonts w:ascii="Arial" w:hAnsi="Arial" w:cs="Arial"/>
          <w:sz w:val="24"/>
          <w:szCs w:val="24"/>
        </w:rPr>
      </w:pPr>
      <w:r w:rsidRPr="00251309">
        <w:rPr>
          <w:rFonts w:ascii="Arial" w:hAnsi="Arial" w:cs="Arial"/>
          <w:sz w:val="24"/>
          <w:szCs w:val="24"/>
        </w:rPr>
        <w:t>Les caractéristiques des thermoplastiques à structures amorphes sont :</w:t>
      </w:r>
    </w:p>
    <w:p w:rsidR="00251309" w:rsidRPr="00251309" w:rsidRDefault="00251309" w:rsidP="00FB28E4">
      <w:pPr>
        <w:widowControl w:val="0"/>
        <w:spacing w:after="0" w:line="240" w:lineRule="auto"/>
        <w:ind w:left="1304"/>
        <w:jc w:val="both"/>
        <w:rPr>
          <w:rFonts w:ascii="Arial" w:hAnsi="Arial" w:cs="Arial"/>
          <w:sz w:val="24"/>
          <w:szCs w:val="24"/>
        </w:rPr>
      </w:pPr>
    </w:p>
    <w:p w:rsidR="00251309" w:rsidRPr="00251309" w:rsidRDefault="00251309" w:rsidP="00FB28E4">
      <w:pPr>
        <w:pStyle w:val="Paragraphedeliste"/>
        <w:widowControl w:val="0"/>
        <w:numPr>
          <w:ilvl w:val="0"/>
          <w:numId w:val="22"/>
        </w:numPr>
        <w:spacing w:after="0" w:line="240" w:lineRule="auto"/>
        <w:ind w:left="1701"/>
        <w:rPr>
          <w:rFonts w:ascii="Arial" w:hAnsi="Arial" w:cs="Arial"/>
          <w:sz w:val="24"/>
          <w:szCs w:val="24"/>
        </w:rPr>
      </w:pPr>
      <w:r w:rsidRPr="00251309">
        <w:rPr>
          <w:rFonts w:ascii="Arial" w:hAnsi="Arial" w:cs="Arial"/>
          <w:sz w:val="24"/>
          <w:szCs w:val="24"/>
        </w:rPr>
        <w:t>large plage de ramollissement ;</w:t>
      </w:r>
    </w:p>
    <w:p w:rsidR="00251309" w:rsidRPr="00251309" w:rsidRDefault="00251309" w:rsidP="00FB28E4">
      <w:pPr>
        <w:pStyle w:val="Paragraphedeliste"/>
        <w:widowControl w:val="0"/>
        <w:numPr>
          <w:ilvl w:val="0"/>
          <w:numId w:val="22"/>
        </w:numPr>
        <w:spacing w:after="0" w:line="240" w:lineRule="auto"/>
        <w:ind w:left="1701"/>
        <w:rPr>
          <w:rFonts w:ascii="Arial" w:hAnsi="Arial" w:cs="Arial"/>
          <w:sz w:val="24"/>
          <w:szCs w:val="24"/>
        </w:rPr>
      </w:pPr>
      <w:r w:rsidRPr="00251309">
        <w:rPr>
          <w:rFonts w:ascii="Arial" w:hAnsi="Arial" w:cs="Arial"/>
          <w:sz w:val="24"/>
          <w:szCs w:val="24"/>
        </w:rPr>
        <w:t>généralement visqueux à très visqueux à l’état fondu;</w:t>
      </w:r>
    </w:p>
    <w:p w:rsidR="00251309" w:rsidRPr="00251309" w:rsidRDefault="00251309" w:rsidP="00FB28E4">
      <w:pPr>
        <w:pStyle w:val="Paragraphedeliste"/>
        <w:widowControl w:val="0"/>
        <w:numPr>
          <w:ilvl w:val="0"/>
          <w:numId w:val="22"/>
        </w:numPr>
        <w:spacing w:after="0" w:line="240" w:lineRule="auto"/>
        <w:ind w:left="1701"/>
        <w:rPr>
          <w:rFonts w:ascii="Arial" w:hAnsi="Arial" w:cs="Arial"/>
          <w:sz w:val="24"/>
          <w:szCs w:val="24"/>
        </w:rPr>
      </w:pPr>
      <w:r w:rsidRPr="00251309">
        <w:rPr>
          <w:rFonts w:ascii="Arial" w:hAnsi="Arial" w:cs="Arial"/>
          <w:sz w:val="24"/>
          <w:szCs w:val="24"/>
        </w:rPr>
        <w:t>faible retrait (0,2  à  1 %) ;</w:t>
      </w:r>
      <w:r w:rsidRPr="00251309">
        <w:rPr>
          <w:rFonts w:ascii="Arial" w:hAnsi="Arial" w:cs="Arial"/>
          <w:sz w:val="24"/>
          <w:szCs w:val="24"/>
        </w:rPr>
        <w:tab/>
      </w:r>
    </w:p>
    <w:p w:rsidR="00251309" w:rsidRPr="00251309" w:rsidRDefault="00251309" w:rsidP="00FB28E4">
      <w:pPr>
        <w:pStyle w:val="Paragraphedeliste"/>
        <w:widowControl w:val="0"/>
        <w:numPr>
          <w:ilvl w:val="0"/>
          <w:numId w:val="22"/>
        </w:numPr>
        <w:spacing w:after="0" w:line="240" w:lineRule="auto"/>
        <w:ind w:left="1701"/>
        <w:rPr>
          <w:rFonts w:ascii="Arial" w:hAnsi="Arial" w:cs="Arial"/>
          <w:sz w:val="24"/>
          <w:szCs w:val="24"/>
        </w:rPr>
      </w:pPr>
      <w:r w:rsidRPr="00251309">
        <w:rPr>
          <w:rFonts w:ascii="Arial" w:hAnsi="Arial" w:cs="Arial"/>
          <w:sz w:val="24"/>
          <w:szCs w:val="24"/>
        </w:rPr>
        <w:t>transparence, qualités optiques exceptionnelles;</w:t>
      </w:r>
      <w:r w:rsidRPr="00251309">
        <w:rPr>
          <w:rFonts w:ascii="Arial" w:hAnsi="Arial" w:cs="Arial"/>
          <w:sz w:val="24"/>
          <w:szCs w:val="24"/>
        </w:rPr>
        <w:tab/>
      </w:r>
      <w:r w:rsidRPr="00251309">
        <w:rPr>
          <w:rFonts w:ascii="Arial" w:hAnsi="Arial" w:cs="Arial"/>
          <w:sz w:val="24"/>
          <w:szCs w:val="24"/>
        </w:rPr>
        <w:tab/>
      </w:r>
    </w:p>
    <w:p w:rsidR="00251309" w:rsidRPr="00770883" w:rsidRDefault="00251309" w:rsidP="00FB28E4">
      <w:pPr>
        <w:pStyle w:val="Paragraphedeliste"/>
        <w:widowControl w:val="0"/>
        <w:numPr>
          <w:ilvl w:val="0"/>
          <w:numId w:val="22"/>
        </w:numPr>
        <w:spacing w:after="0" w:line="240" w:lineRule="auto"/>
        <w:ind w:left="1701"/>
        <w:rPr>
          <w:rFonts w:ascii="Arial" w:hAnsi="Arial" w:cs="Arial"/>
          <w:sz w:val="24"/>
          <w:szCs w:val="24"/>
          <w:lang w:val="en-US"/>
        </w:rPr>
      </w:pPr>
      <w:r w:rsidRPr="00251309">
        <w:rPr>
          <w:rFonts w:ascii="Arial" w:hAnsi="Arial" w:cs="Arial"/>
          <w:sz w:val="24"/>
          <w:szCs w:val="24"/>
        </w:rPr>
        <w:t>faible tenue chimique.</w:t>
      </w:r>
    </w:p>
    <w:p w:rsidR="00770883" w:rsidRPr="00770883" w:rsidRDefault="00770883" w:rsidP="00FB28E4">
      <w:pPr>
        <w:pStyle w:val="Paragraphedeliste"/>
        <w:widowControl w:val="0"/>
        <w:spacing w:after="0" w:line="240" w:lineRule="auto"/>
        <w:ind w:left="1701"/>
        <w:rPr>
          <w:rFonts w:ascii="Arial" w:hAnsi="Arial" w:cs="Arial"/>
          <w:sz w:val="24"/>
          <w:szCs w:val="24"/>
          <w:lang w:val="en-US"/>
        </w:rPr>
      </w:pPr>
    </w:p>
    <w:p w:rsidR="00770883" w:rsidRPr="00770883" w:rsidRDefault="00770883" w:rsidP="00FB28E4">
      <w:pPr>
        <w:widowControl w:val="0"/>
        <w:spacing w:after="0" w:line="240" w:lineRule="auto"/>
        <w:ind w:left="1304"/>
        <w:rPr>
          <w:rFonts w:ascii="Arial" w:hAnsi="Arial" w:cs="Arial"/>
          <w:b/>
          <w:sz w:val="24"/>
          <w:szCs w:val="24"/>
          <w:u w:val="single"/>
          <w:lang w:val="en-US"/>
        </w:rPr>
      </w:pPr>
      <w:r w:rsidRPr="00770883">
        <w:rPr>
          <w:rFonts w:ascii="Arial" w:hAnsi="Arial" w:cs="Arial"/>
          <w:b/>
          <w:sz w:val="24"/>
          <w:szCs w:val="24"/>
          <w:u w:val="single"/>
        </w:rPr>
        <w:t>Exemples</w:t>
      </w:r>
      <w:r w:rsidRPr="00770883">
        <w:rPr>
          <w:rFonts w:ascii="Arial" w:hAnsi="Arial" w:cs="Arial"/>
          <w:b/>
          <w:sz w:val="24"/>
          <w:szCs w:val="24"/>
          <w:u w:val="single"/>
          <w:lang w:val="en-US"/>
        </w:rPr>
        <w:t xml:space="preserve"> de </w:t>
      </w:r>
      <w:r w:rsidRPr="00770883">
        <w:rPr>
          <w:rFonts w:ascii="Arial" w:hAnsi="Arial" w:cs="Arial"/>
          <w:b/>
          <w:sz w:val="24"/>
          <w:szCs w:val="24"/>
          <w:u w:val="single"/>
        </w:rPr>
        <w:t>matières :</w:t>
      </w:r>
    </w:p>
    <w:p w:rsidR="00251309" w:rsidRPr="00251309" w:rsidRDefault="00251309" w:rsidP="00FB28E4">
      <w:pPr>
        <w:widowControl w:val="0"/>
        <w:spacing w:after="0" w:line="240" w:lineRule="auto"/>
        <w:ind w:left="1304"/>
        <w:rPr>
          <w:rFonts w:ascii="Arial" w:hAnsi="Arial" w:cs="Arial"/>
          <w:sz w:val="24"/>
          <w:szCs w:val="24"/>
        </w:rPr>
      </w:pPr>
      <w:r w:rsidRPr="00251309">
        <w:rPr>
          <w:rFonts w:ascii="Arial" w:hAnsi="Arial" w:cs="Arial"/>
          <w:sz w:val="24"/>
          <w:szCs w:val="24"/>
        </w:rPr>
        <w:t> </w:t>
      </w:r>
    </w:p>
    <w:p w:rsidR="00770883" w:rsidRPr="003A1CDE" w:rsidRDefault="00B16338" w:rsidP="00FB28E4">
      <w:pPr>
        <w:pStyle w:val="Paragraphedeliste"/>
        <w:widowControl w:val="0"/>
        <w:numPr>
          <w:ilvl w:val="0"/>
          <w:numId w:val="23"/>
        </w:numPr>
        <w:spacing w:after="0" w:line="240" w:lineRule="auto"/>
        <w:ind w:left="1701"/>
        <w:rPr>
          <w:rFonts w:ascii="Arial" w:hAnsi="Arial" w:cs="Arial"/>
          <w:sz w:val="24"/>
          <w:szCs w:val="24"/>
        </w:rPr>
      </w:pPr>
      <w:r>
        <w:rPr>
          <w:rFonts w:ascii="Arial" w:hAnsi="Arial" w:cs="Arial"/>
          <w:sz w:val="24"/>
          <w:szCs w:val="24"/>
        </w:rPr>
        <w:t>P</w:t>
      </w:r>
      <w:r w:rsidR="004C6EF9" w:rsidRPr="003A1CDE">
        <w:rPr>
          <w:rFonts w:ascii="Arial" w:hAnsi="Arial" w:cs="Arial"/>
          <w:sz w:val="24"/>
          <w:szCs w:val="24"/>
        </w:rPr>
        <w:t>olystyrène</w:t>
      </w:r>
      <w:r>
        <w:rPr>
          <w:rFonts w:ascii="Arial" w:hAnsi="Arial" w:cs="Arial"/>
          <w:sz w:val="24"/>
          <w:szCs w:val="24"/>
        </w:rPr>
        <w:t xml:space="preserve"> PS</w:t>
      </w:r>
    </w:p>
    <w:p w:rsidR="00770883" w:rsidRPr="003A1CDE" w:rsidRDefault="00B16338" w:rsidP="00FB28E4">
      <w:pPr>
        <w:pStyle w:val="Paragraphedeliste"/>
        <w:widowControl w:val="0"/>
        <w:numPr>
          <w:ilvl w:val="0"/>
          <w:numId w:val="23"/>
        </w:numPr>
        <w:spacing w:after="0" w:line="240" w:lineRule="auto"/>
        <w:ind w:left="1701"/>
        <w:rPr>
          <w:rFonts w:ascii="Arial" w:hAnsi="Arial" w:cs="Arial"/>
          <w:sz w:val="24"/>
          <w:szCs w:val="24"/>
        </w:rPr>
      </w:pPr>
      <w:r w:rsidRPr="00B16338">
        <w:rPr>
          <w:rFonts w:ascii="Arial" w:hAnsi="Arial" w:cs="Arial"/>
          <w:bCs/>
          <w:sz w:val="24"/>
          <w:szCs w:val="24"/>
        </w:rPr>
        <w:t>Acrylonitrile-butadiène-styrène</w:t>
      </w:r>
      <w:r>
        <w:rPr>
          <w:rFonts w:ascii="Arial" w:hAnsi="Arial" w:cs="Arial"/>
          <w:bCs/>
          <w:sz w:val="24"/>
          <w:szCs w:val="24"/>
        </w:rPr>
        <w:t xml:space="preserve"> ABS</w:t>
      </w:r>
    </w:p>
    <w:p w:rsidR="00770883" w:rsidRPr="003A1CDE" w:rsidRDefault="00B16338" w:rsidP="00FB28E4">
      <w:pPr>
        <w:pStyle w:val="Paragraphedeliste"/>
        <w:widowControl w:val="0"/>
        <w:numPr>
          <w:ilvl w:val="0"/>
          <w:numId w:val="23"/>
        </w:numPr>
        <w:spacing w:after="0" w:line="240" w:lineRule="auto"/>
        <w:ind w:left="1701"/>
        <w:rPr>
          <w:rFonts w:ascii="Arial" w:hAnsi="Arial" w:cs="Arial"/>
          <w:sz w:val="24"/>
          <w:szCs w:val="24"/>
        </w:rPr>
      </w:pPr>
      <w:r>
        <w:rPr>
          <w:rFonts w:ascii="Arial" w:hAnsi="Arial" w:cs="Arial"/>
          <w:sz w:val="24"/>
          <w:szCs w:val="24"/>
          <w:shd w:val="clear" w:color="auto" w:fill="FFFFFF"/>
        </w:rPr>
        <w:t>poly</w:t>
      </w:r>
      <w:r w:rsidRPr="003A1CDE">
        <w:rPr>
          <w:rFonts w:ascii="Arial" w:hAnsi="Arial" w:cs="Arial"/>
          <w:sz w:val="24"/>
          <w:szCs w:val="24"/>
          <w:shd w:val="clear" w:color="auto" w:fill="FFFFFF"/>
        </w:rPr>
        <w:t xml:space="preserve"> méthacrylate</w:t>
      </w:r>
      <w:r w:rsidR="004C6EF9" w:rsidRPr="003A1CDE">
        <w:rPr>
          <w:rFonts w:ascii="Arial" w:hAnsi="Arial" w:cs="Arial"/>
          <w:sz w:val="24"/>
          <w:szCs w:val="24"/>
          <w:shd w:val="clear" w:color="auto" w:fill="FFFFFF"/>
        </w:rPr>
        <w:t xml:space="preserve"> de méthyle acrylique</w:t>
      </w:r>
      <w:r>
        <w:rPr>
          <w:rFonts w:ascii="Arial" w:hAnsi="Arial" w:cs="Arial"/>
          <w:sz w:val="24"/>
          <w:szCs w:val="24"/>
          <w:shd w:val="clear" w:color="auto" w:fill="FFFFFF"/>
        </w:rPr>
        <w:t xml:space="preserve"> PMMA</w:t>
      </w:r>
    </w:p>
    <w:p w:rsidR="004C6EF9" w:rsidRPr="003A1CDE" w:rsidRDefault="00770883" w:rsidP="00FB28E4">
      <w:pPr>
        <w:pStyle w:val="Paragraphedeliste"/>
        <w:widowControl w:val="0"/>
        <w:numPr>
          <w:ilvl w:val="0"/>
          <w:numId w:val="23"/>
        </w:numPr>
        <w:spacing w:after="0" w:line="240" w:lineRule="auto"/>
        <w:ind w:left="1701"/>
        <w:rPr>
          <w:rFonts w:ascii="Arial" w:hAnsi="Arial" w:cs="Arial"/>
          <w:sz w:val="24"/>
          <w:szCs w:val="24"/>
        </w:rPr>
      </w:pPr>
      <w:r w:rsidRPr="003A1CDE">
        <w:rPr>
          <w:rFonts w:ascii="Arial" w:hAnsi="Arial" w:cs="Arial"/>
          <w:sz w:val="24"/>
          <w:szCs w:val="24"/>
        </w:rPr>
        <w:t>Polycarbonate</w:t>
      </w:r>
      <w:r w:rsidR="00B16338">
        <w:rPr>
          <w:rFonts w:ascii="Arial" w:hAnsi="Arial" w:cs="Arial"/>
          <w:sz w:val="24"/>
          <w:szCs w:val="24"/>
        </w:rPr>
        <w:t xml:space="preserve"> PC</w:t>
      </w:r>
    </w:p>
    <w:p w:rsidR="00770883" w:rsidRPr="003A1CDE" w:rsidRDefault="00B16338" w:rsidP="00FB28E4">
      <w:pPr>
        <w:pStyle w:val="Paragraphedeliste"/>
        <w:widowControl w:val="0"/>
        <w:numPr>
          <w:ilvl w:val="0"/>
          <w:numId w:val="23"/>
        </w:numPr>
        <w:spacing w:after="0" w:line="240" w:lineRule="auto"/>
        <w:ind w:left="1701"/>
        <w:rPr>
          <w:rFonts w:ascii="Arial" w:hAnsi="Arial" w:cs="Arial"/>
          <w:sz w:val="24"/>
          <w:szCs w:val="24"/>
        </w:rPr>
      </w:pPr>
      <w:r w:rsidRPr="00B16338">
        <w:rPr>
          <w:rFonts w:ascii="Arial" w:hAnsi="Arial" w:cs="Arial"/>
          <w:sz w:val="24"/>
          <w:szCs w:val="24"/>
          <w:shd w:val="clear" w:color="auto" w:fill="FFFFFF"/>
        </w:rPr>
        <w:t>polychlorure</w:t>
      </w:r>
      <w:r w:rsidR="004C6EF9" w:rsidRPr="00B16338">
        <w:rPr>
          <w:rFonts w:ascii="Arial" w:hAnsi="Arial" w:cs="Arial"/>
          <w:sz w:val="24"/>
          <w:szCs w:val="24"/>
          <w:shd w:val="clear" w:color="auto" w:fill="FFFFFF"/>
        </w:rPr>
        <w:t xml:space="preserve"> </w:t>
      </w:r>
      <w:r w:rsidR="004C6EF9" w:rsidRPr="003A1CDE">
        <w:rPr>
          <w:rFonts w:ascii="Arial" w:hAnsi="Arial" w:cs="Arial"/>
          <w:sz w:val="24"/>
          <w:szCs w:val="24"/>
          <w:shd w:val="clear" w:color="auto" w:fill="FFFFFF"/>
        </w:rPr>
        <w:t>de vinyle ou chlorure de polyvinyle</w:t>
      </w:r>
      <w:r>
        <w:rPr>
          <w:rFonts w:ascii="Arial" w:hAnsi="Arial" w:cs="Arial"/>
          <w:sz w:val="24"/>
          <w:szCs w:val="24"/>
          <w:shd w:val="clear" w:color="auto" w:fill="FFFFFF"/>
        </w:rPr>
        <w:t xml:space="preserve"> PVC</w:t>
      </w:r>
    </w:p>
    <w:p w:rsidR="00D05B58" w:rsidRDefault="00770883" w:rsidP="00A94B8C">
      <w:pPr>
        <w:widowControl w:val="0"/>
        <w:tabs>
          <w:tab w:val="left" w:pos="2998"/>
        </w:tabs>
        <w:spacing w:after="0" w:line="240" w:lineRule="auto"/>
        <w:ind w:left="1021"/>
        <w:rPr>
          <w:rFonts w:ascii="Arial" w:hAnsi="Arial" w:cs="Arial"/>
        </w:rPr>
      </w:pPr>
      <w:r w:rsidRPr="00770883">
        <w:rPr>
          <w:rFonts w:ascii="Arial" w:hAnsi="Arial" w:cs="Arial"/>
          <w:sz w:val="24"/>
          <w:szCs w:val="24"/>
        </w:rPr>
        <w:t> </w:t>
      </w:r>
      <w:r w:rsidR="00A94B8C">
        <w:rPr>
          <w:rFonts w:ascii="Arial" w:hAnsi="Arial" w:cs="Arial"/>
          <w:sz w:val="24"/>
          <w:szCs w:val="24"/>
        </w:rPr>
        <w:tab/>
      </w:r>
    </w:p>
    <w:p w:rsidR="002C76EA" w:rsidRPr="003338DE" w:rsidRDefault="002C76EA" w:rsidP="00FB28E4">
      <w:pPr>
        <w:pStyle w:val="Default"/>
        <w:numPr>
          <w:ilvl w:val="1"/>
          <w:numId w:val="9"/>
        </w:numPr>
        <w:pBdr>
          <w:bottom w:val="single" w:sz="18" w:space="1" w:color="1F497D" w:themeColor="text2"/>
        </w:pBdr>
        <w:ind w:left="1304" w:hanging="737"/>
        <w:jc w:val="both"/>
        <w:rPr>
          <w:rFonts w:ascii="Arial" w:hAnsi="Arial" w:cs="Arial"/>
        </w:rPr>
      </w:pPr>
      <w:r w:rsidRPr="003338DE">
        <w:rPr>
          <w:rFonts w:ascii="Arial" w:hAnsi="Arial" w:cs="Arial"/>
          <w:b/>
          <w:color w:val="1F497D" w:themeColor="text2"/>
          <w:sz w:val="28"/>
          <w:szCs w:val="28"/>
        </w:rPr>
        <w:t>L</w:t>
      </w:r>
      <w:r w:rsidR="003338DE">
        <w:rPr>
          <w:rFonts w:ascii="Arial" w:hAnsi="Arial" w:cs="Arial"/>
          <w:b/>
          <w:color w:val="1F497D" w:themeColor="text2"/>
          <w:sz w:val="28"/>
          <w:szCs w:val="28"/>
        </w:rPr>
        <w:t>es structures semis cristallines</w:t>
      </w:r>
    </w:p>
    <w:p w:rsidR="002C76EA" w:rsidRPr="00F25616" w:rsidRDefault="005F77B1" w:rsidP="00F25616">
      <w:pPr>
        <w:pStyle w:val="NormalWeb"/>
        <w:spacing w:before="0" w:beforeAutospacing="0" w:after="0"/>
        <w:ind w:left="1021"/>
        <w:jc w:val="both"/>
        <w:rPr>
          <w:rFonts w:ascii="Arial" w:hAnsi="Arial" w:cs="Arial"/>
        </w:rPr>
      </w:pPr>
      <w:r>
        <w:rPr>
          <w:rFonts w:ascii="Arial" w:hAnsi="Arial" w:cs="Arial"/>
          <w:noProof/>
        </w:rPr>
        <w:pict>
          <v:shape id="_x0000_s1028" type="#_x0000_t202" style="position:absolute;left:0;text-align:left;margin-left:324.6pt;margin-top:10.75pt;width:214pt;height:113.4pt;z-index:251660288" filled="f" stroked="f">
            <v:textbox>
              <w:txbxContent>
                <w:p w:rsidR="00EF2B7C" w:rsidRDefault="00EF2B7C" w:rsidP="00EF2B7C">
                  <w:r>
                    <w:rPr>
                      <w:noProof/>
                      <w:lang w:eastAsia="fr-FR"/>
                    </w:rPr>
                    <w:drawing>
                      <wp:inline distT="0" distB="0" distL="0" distR="0">
                        <wp:extent cx="2525395" cy="1385678"/>
                        <wp:effectExtent l="19050" t="0" r="825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2525395" cy="1385678"/>
                                </a:xfrm>
                                <a:prstGeom prst="rect">
                                  <a:avLst/>
                                </a:prstGeom>
                                <a:noFill/>
                                <a:ln w="9525">
                                  <a:noFill/>
                                  <a:miter lim="800000"/>
                                  <a:headEnd/>
                                  <a:tailEnd/>
                                </a:ln>
                              </pic:spPr>
                            </pic:pic>
                          </a:graphicData>
                        </a:graphic>
                      </wp:inline>
                    </w:drawing>
                  </w:r>
                </w:p>
              </w:txbxContent>
            </v:textbox>
          </v:shape>
        </w:pict>
      </w:r>
    </w:p>
    <w:p w:rsidR="00F25616" w:rsidRPr="00F25616" w:rsidRDefault="00F25616" w:rsidP="00FB28E4">
      <w:pPr>
        <w:widowControl w:val="0"/>
        <w:spacing w:after="0" w:line="240" w:lineRule="auto"/>
        <w:ind w:left="1304" w:right="4109"/>
        <w:rPr>
          <w:rFonts w:ascii="Arial" w:hAnsi="Arial" w:cs="Arial"/>
          <w:color w:val="0000FF"/>
          <w:sz w:val="24"/>
          <w:szCs w:val="24"/>
          <w:u w:val="single"/>
        </w:rPr>
      </w:pPr>
      <w:r w:rsidRPr="00F25616">
        <w:rPr>
          <w:rFonts w:ascii="Arial" w:hAnsi="Arial" w:cs="Arial"/>
          <w:sz w:val="24"/>
          <w:szCs w:val="24"/>
        </w:rPr>
        <w:t>Les chaînes moléculaires sont organisées.</w:t>
      </w:r>
    </w:p>
    <w:p w:rsidR="00F25616" w:rsidRPr="00F25616" w:rsidRDefault="00F25616" w:rsidP="00FB28E4">
      <w:pPr>
        <w:widowControl w:val="0"/>
        <w:spacing w:after="0" w:line="240" w:lineRule="auto"/>
        <w:ind w:left="1304" w:right="4109"/>
        <w:rPr>
          <w:rFonts w:ascii="Arial" w:hAnsi="Arial" w:cs="Arial"/>
          <w:color w:val="000000"/>
          <w:sz w:val="24"/>
          <w:szCs w:val="24"/>
        </w:rPr>
      </w:pPr>
      <w:r w:rsidRPr="00F25616">
        <w:rPr>
          <w:rFonts w:ascii="Arial" w:hAnsi="Arial" w:cs="Arial"/>
          <w:sz w:val="24"/>
          <w:szCs w:val="24"/>
        </w:rPr>
        <w:t>Les matières semi cristallines sont caractérisées par une fusion franche.</w:t>
      </w:r>
    </w:p>
    <w:p w:rsidR="00F25616" w:rsidRPr="00F25616" w:rsidRDefault="00F25616" w:rsidP="00FB28E4">
      <w:pPr>
        <w:widowControl w:val="0"/>
        <w:spacing w:after="0" w:line="240" w:lineRule="auto"/>
        <w:ind w:left="1304" w:right="4109"/>
        <w:rPr>
          <w:rFonts w:ascii="Arial" w:hAnsi="Arial" w:cs="Arial"/>
          <w:sz w:val="24"/>
          <w:szCs w:val="24"/>
        </w:rPr>
      </w:pPr>
      <w:r w:rsidRPr="00F25616">
        <w:rPr>
          <w:rFonts w:ascii="Arial" w:hAnsi="Arial" w:cs="Arial"/>
          <w:sz w:val="24"/>
          <w:szCs w:val="24"/>
        </w:rPr>
        <w:t>Le passage de l’état solide à l’état fluide est relativement brusque.</w:t>
      </w:r>
    </w:p>
    <w:p w:rsidR="00F25616" w:rsidRPr="00F25616" w:rsidRDefault="00F25616" w:rsidP="00FB28E4">
      <w:pPr>
        <w:widowControl w:val="0"/>
        <w:spacing w:after="0" w:line="240" w:lineRule="auto"/>
        <w:ind w:left="1304" w:right="4109"/>
        <w:rPr>
          <w:rFonts w:ascii="Arial" w:hAnsi="Arial" w:cs="Arial"/>
          <w:sz w:val="24"/>
          <w:szCs w:val="24"/>
        </w:rPr>
      </w:pPr>
      <w:r>
        <w:rPr>
          <w:rFonts w:ascii="Arial" w:hAnsi="Arial" w:cs="Arial"/>
          <w:sz w:val="24"/>
          <w:szCs w:val="24"/>
        </w:rPr>
        <w:t>Le matériau est stable (</w:t>
      </w:r>
      <w:r w:rsidRPr="00F25616">
        <w:rPr>
          <w:rFonts w:ascii="Arial" w:hAnsi="Arial" w:cs="Arial"/>
          <w:sz w:val="24"/>
          <w:szCs w:val="24"/>
        </w:rPr>
        <w:t>solide) jusqu’à la température de fusion.</w:t>
      </w:r>
    </w:p>
    <w:p w:rsidR="00F25616" w:rsidRPr="00F25616" w:rsidRDefault="00F25616" w:rsidP="00FB28E4">
      <w:pPr>
        <w:widowControl w:val="0"/>
        <w:spacing w:after="0" w:line="240" w:lineRule="auto"/>
        <w:ind w:left="1304" w:right="4109"/>
        <w:rPr>
          <w:rFonts w:ascii="Arial" w:hAnsi="Arial" w:cs="Arial"/>
          <w:sz w:val="24"/>
          <w:szCs w:val="24"/>
        </w:rPr>
      </w:pPr>
      <w:r w:rsidRPr="00F25616">
        <w:rPr>
          <w:rFonts w:ascii="Arial" w:hAnsi="Arial" w:cs="Arial"/>
          <w:sz w:val="24"/>
          <w:szCs w:val="24"/>
        </w:rPr>
        <w:t> </w:t>
      </w:r>
    </w:p>
    <w:p w:rsidR="00F25616" w:rsidRPr="00F25616" w:rsidRDefault="00F25616" w:rsidP="00FB28E4">
      <w:pPr>
        <w:widowControl w:val="0"/>
        <w:spacing w:after="0" w:line="240" w:lineRule="auto"/>
        <w:ind w:left="1304" w:right="4109"/>
        <w:rPr>
          <w:rFonts w:ascii="Arial" w:hAnsi="Arial" w:cs="Arial"/>
          <w:sz w:val="24"/>
          <w:szCs w:val="24"/>
        </w:rPr>
      </w:pPr>
      <w:r w:rsidRPr="00F25616">
        <w:rPr>
          <w:rFonts w:ascii="Arial" w:hAnsi="Arial" w:cs="Arial"/>
          <w:sz w:val="24"/>
          <w:szCs w:val="24"/>
        </w:rPr>
        <w:t>Comportement comparable à celui de la glace.</w:t>
      </w:r>
    </w:p>
    <w:p w:rsidR="00F25616" w:rsidRPr="00F25616" w:rsidRDefault="00F25616" w:rsidP="00FB28E4">
      <w:pPr>
        <w:widowControl w:val="0"/>
        <w:spacing w:after="0" w:line="240" w:lineRule="auto"/>
        <w:ind w:left="1304"/>
        <w:rPr>
          <w:rFonts w:ascii="Arial" w:hAnsi="Arial" w:cs="Arial"/>
          <w:sz w:val="24"/>
          <w:szCs w:val="24"/>
        </w:rPr>
      </w:pPr>
      <w:r w:rsidRPr="00F25616">
        <w:rPr>
          <w:rFonts w:ascii="Arial" w:hAnsi="Arial" w:cs="Arial"/>
          <w:sz w:val="24"/>
          <w:szCs w:val="24"/>
        </w:rPr>
        <w:t> </w:t>
      </w:r>
    </w:p>
    <w:p w:rsidR="00F25616" w:rsidRPr="00C16287" w:rsidRDefault="00C16287" w:rsidP="00FB28E4">
      <w:pPr>
        <w:widowControl w:val="0"/>
        <w:spacing w:after="0" w:line="240" w:lineRule="auto"/>
        <w:ind w:left="1304"/>
        <w:rPr>
          <w:rFonts w:ascii="Arial" w:hAnsi="Arial" w:cs="Arial"/>
          <w:b/>
          <w:sz w:val="24"/>
          <w:szCs w:val="24"/>
          <w:u w:val="single"/>
        </w:rPr>
      </w:pPr>
      <w:r w:rsidRPr="00C16287">
        <w:rPr>
          <w:rFonts w:ascii="Arial" w:hAnsi="Arial" w:cs="Arial"/>
          <w:b/>
          <w:sz w:val="24"/>
          <w:szCs w:val="24"/>
          <w:u w:val="single"/>
        </w:rPr>
        <w:t>Phase solidification</w:t>
      </w:r>
    </w:p>
    <w:p w:rsidR="00F25616" w:rsidRPr="00F25616" w:rsidRDefault="00F25616" w:rsidP="00FB28E4">
      <w:pPr>
        <w:widowControl w:val="0"/>
        <w:spacing w:after="0" w:line="240" w:lineRule="auto"/>
        <w:ind w:left="1304"/>
        <w:rPr>
          <w:rFonts w:ascii="Arial" w:hAnsi="Arial" w:cs="Arial"/>
          <w:sz w:val="24"/>
          <w:szCs w:val="24"/>
        </w:rPr>
      </w:pPr>
      <w:r w:rsidRPr="00F25616">
        <w:rPr>
          <w:rFonts w:ascii="Arial" w:hAnsi="Arial" w:cs="Arial"/>
          <w:sz w:val="24"/>
          <w:szCs w:val="24"/>
        </w:rPr>
        <w:t> </w:t>
      </w:r>
    </w:p>
    <w:p w:rsidR="00F25616" w:rsidRPr="00F25616" w:rsidRDefault="00F25616" w:rsidP="00FB28E4">
      <w:pPr>
        <w:widowControl w:val="0"/>
        <w:spacing w:after="0" w:line="240" w:lineRule="auto"/>
        <w:ind w:left="1304"/>
        <w:rPr>
          <w:rFonts w:ascii="Arial" w:hAnsi="Arial" w:cs="Arial"/>
          <w:sz w:val="24"/>
          <w:szCs w:val="24"/>
        </w:rPr>
      </w:pPr>
      <w:r w:rsidRPr="00F25616">
        <w:rPr>
          <w:rFonts w:ascii="Arial" w:hAnsi="Arial" w:cs="Arial"/>
          <w:sz w:val="24"/>
          <w:szCs w:val="24"/>
        </w:rPr>
        <w:t xml:space="preserve">Les matières semi cristallines en fusion deviennent </w:t>
      </w:r>
      <w:r>
        <w:rPr>
          <w:rFonts w:ascii="Arial" w:hAnsi="Arial" w:cs="Arial"/>
          <w:sz w:val="24"/>
          <w:szCs w:val="24"/>
        </w:rPr>
        <w:t>amorphes</w:t>
      </w:r>
      <w:r w:rsidRPr="00F25616">
        <w:rPr>
          <w:rFonts w:ascii="Arial" w:hAnsi="Arial" w:cs="Arial"/>
          <w:sz w:val="24"/>
          <w:szCs w:val="24"/>
        </w:rPr>
        <w:t>.</w:t>
      </w:r>
    </w:p>
    <w:p w:rsidR="00F25616" w:rsidRDefault="00F25616" w:rsidP="00FB28E4">
      <w:pPr>
        <w:widowControl w:val="0"/>
        <w:spacing w:after="0" w:line="240" w:lineRule="auto"/>
        <w:ind w:left="1304"/>
        <w:jc w:val="both"/>
        <w:rPr>
          <w:rFonts w:ascii="Arial" w:hAnsi="Arial" w:cs="Arial"/>
          <w:sz w:val="24"/>
          <w:szCs w:val="24"/>
        </w:rPr>
      </w:pPr>
      <w:r w:rsidRPr="00F25616">
        <w:rPr>
          <w:rFonts w:ascii="Arial" w:hAnsi="Arial" w:cs="Arial"/>
          <w:sz w:val="24"/>
          <w:szCs w:val="24"/>
        </w:rPr>
        <w:t>Pour que la matière redevienne semi cristalline à l’état solide, il est important de respecter une température du moule et un temps de re</w:t>
      </w:r>
      <w:r>
        <w:rPr>
          <w:rFonts w:ascii="Arial" w:hAnsi="Arial" w:cs="Arial"/>
          <w:sz w:val="24"/>
          <w:szCs w:val="24"/>
        </w:rPr>
        <w:t>froidissement pas trop rapide (</w:t>
      </w:r>
      <w:r w:rsidRPr="00F25616">
        <w:rPr>
          <w:rFonts w:ascii="Arial" w:hAnsi="Arial" w:cs="Arial"/>
          <w:sz w:val="24"/>
          <w:szCs w:val="24"/>
        </w:rPr>
        <w:t>respecter les préconisation</w:t>
      </w:r>
      <w:r>
        <w:rPr>
          <w:rFonts w:ascii="Arial" w:hAnsi="Arial" w:cs="Arial"/>
          <w:sz w:val="24"/>
          <w:szCs w:val="24"/>
        </w:rPr>
        <w:t>s des fournisseurs de la matière</w:t>
      </w:r>
      <w:r w:rsidRPr="00F25616">
        <w:rPr>
          <w:rFonts w:ascii="Arial" w:hAnsi="Arial" w:cs="Arial"/>
          <w:sz w:val="24"/>
          <w:szCs w:val="24"/>
        </w:rPr>
        <w:t>).</w:t>
      </w:r>
    </w:p>
    <w:p w:rsidR="00F25616" w:rsidRDefault="00F25616" w:rsidP="00FB28E4">
      <w:pPr>
        <w:widowControl w:val="0"/>
        <w:spacing w:after="0" w:line="240" w:lineRule="auto"/>
        <w:ind w:left="1304"/>
        <w:rPr>
          <w:rFonts w:ascii="Arial" w:hAnsi="Arial" w:cs="Arial"/>
          <w:sz w:val="24"/>
          <w:szCs w:val="24"/>
        </w:rPr>
      </w:pPr>
    </w:p>
    <w:p w:rsidR="00F25616" w:rsidRPr="00F25616" w:rsidRDefault="00F25616" w:rsidP="00FB28E4">
      <w:pPr>
        <w:widowControl w:val="0"/>
        <w:spacing w:after="0" w:line="240" w:lineRule="auto"/>
        <w:ind w:left="1304"/>
        <w:rPr>
          <w:rFonts w:ascii="Arial" w:hAnsi="Arial" w:cs="Arial"/>
          <w:b/>
          <w:color w:val="000000" w:themeColor="text1"/>
          <w:sz w:val="24"/>
          <w:szCs w:val="24"/>
          <w:u w:val="single"/>
        </w:rPr>
      </w:pPr>
      <w:r w:rsidRPr="00F25616">
        <w:rPr>
          <w:rFonts w:ascii="Arial" w:hAnsi="Arial" w:cs="Arial"/>
          <w:b/>
          <w:color w:val="000000" w:themeColor="text1"/>
          <w:sz w:val="24"/>
          <w:szCs w:val="24"/>
          <w:u w:val="single"/>
        </w:rPr>
        <w:t>Caractéristiques des semis cristallins</w:t>
      </w:r>
    </w:p>
    <w:p w:rsidR="00F25616" w:rsidRPr="00F25616" w:rsidRDefault="00F25616" w:rsidP="00FB28E4">
      <w:pPr>
        <w:widowControl w:val="0"/>
        <w:spacing w:after="0" w:line="240" w:lineRule="auto"/>
        <w:ind w:left="1304"/>
        <w:rPr>
          <w:rFonts w:ascii="Arial" w:hAnsi="Arial" w:cs="Arial"/>
          <w:color w:val="000000" w:themeColor="text1"/>
          <w:sz w:val="24"/>
          <w:szCs w:val="24"/>
          <w:u w:val="single"/>
        </w:rPr>
      </w:pPr>
    </w:p>
    <w:p w:rsidR="00F25616" w:rsidRPr="00F25616" w:rsidRDefault="00F25616" w:rsidP="00FB28E4">
      <w:pPr>
        <w:pStyle w:val="Paragraphedeliste"/>
        <w:widowControl w:val="0"/>
        <w:numPr>
          <w:ilvl w:val="0"/>
          <w:numId w:val="24"/>
        </w:numPr>
        <w:spacing w:after="0" w:line="240" w:lineRule="auto"/>
        <w:ind w:left="1701"/>
        <w:rPr>
          <w:rFonts w:ascii="Arial" w:hAnsi="Arial" w:cs="Arial"/>
          <w:color w:val="000000" w:themeColor="text1"/>
          <w:sz w:val="24"/>
          <w:szCs w:val="24"/>
        </w:rPr>
      </w:pPr>
      <w:r w:rsidRPr="00F25616">
        <w:rPr>
          <w:rFonts w:ascii="Arial" w:hAnsi="Arial" w:cs="Arial"/>
          <w:color w:val="000000" w:themeColor="text1"/>
          <w:sz w:val="24"/>
          <w:szCs w:val="24"/>
        </w:rPr>
        <w:t>Fusion franche, comportement de la glace.</w:t>
      </w:r>
    </w:p>
    <w:p w:rsidR="00F25616" w:rsidRPr="00F25616" w:rsidRDefault="00F25616" w:rsidP="00FB28E4">
      <w:pPr>
        <w:pStyle w:val="Paragraphedeliste"/>
        <w:widowControl w:val="0"/>
        <w:numPr>
          <w:ilvl w:val="0"/>
          <w:numId w:val="24"/>
        </w:numPr>
        <w:spacing w:after="0" w:line="240" w:lineRule="auto"/>
        <w:ind w:left="1701"/>
        <w:rPr>
          <w:rFonts w:ascii="Arial" w:hAnsi="Arial" w:cs="Arial"/>
          <w:color w:val="000000" w:themeColor="text1"/>
          <w:sz w:val="24"/>
          <w:szCs w:val="24"/>
        </w:rPr>
      </w:pPr>
      <w:r w:rsidRPr="00F25616">
        <w:rPr>
          <w:rFonts w:ascii="Arial" w:hAnsi="Arial" w:cs="Arial"/>
          <w:color w:val="000000" w:themeColor="text1"/>
          <w:sz w:val="24"/>
          <w:szCs w:val="24"/>
        </w:rPr>
        <w:t>Généralement fluide à liquide à l’état fondu.</w:t>
      </w:r>
    </w:p>
    <w:p w:rsidR="00F25616" w:rsidRPr="00F25616" w:rsidRDefault="00625478" w:rsidP="00FB28E4">
      <w:pPr>
        <w:pStyle w:val="Paragraphedeliste"/>
        <w:widowControl w:val="0"/>
        <w:numPr>
          <w:ilvl w:val="0"/>
          <w:numId w:val="24"/>
        </w:numPr>
        <w:spacing w:after="0" w:line="240" w:lineRule="auto"/>
        <w:ind w:left="1701"/>
        <w:rPr>
          <w:rFonts w:ascii="Arial" w:hAnsi="Arial" w:cs="Arial"/>
          <w:color w:val="000000" w:themeColor="text1"/>
          <w:sz w:val="24"/>
          <w:szCs w:val="24"/>
        </w:rPr>
      </w:pPr>
      <w:r>
        <w:rPr>
          <w:rFonts w:ascii="Arial" w:hAnsi="Arial" w:cs="Arial"/>
          <w:color w:val="000000" w:themeColor="text1"/>
          <w:sz w:val="24"/>
          <w:szCs w:val="24"/>
        </w:rPr>
        <w:t>Retrait important (1,2 à  4 %</w:t>
      </w:r>
      <w:r w:rsidR="00F25616" w:rsidRPr="00F25616">
        <w:rPr>
          <w:rFonts w:ascii="Arial" w:hAnsi="Arial" w:cs="Arial"/>
          <w:color w:val="000000" w:themeColor="text1"/>
          <w:sz w:val="24"/>
          <w:szCs w:val="24"/>
        </w:rPr>
        <w:t>)</w:t>
      </w:r>
    </w:p>
    <w:p w:rsidR="00F25616" w:rsidRPr="00F25616" w:rsidRDefault="00F25616" w:rsidP="00FB28E4">
      <w:pPr>
        <w:pStyle w:val="Paragraphedeliste"/>
        <w:widowControl w:val="0"/>
        <w:numPr>
          <w:ilvl w:val="0"/>
          <w:numId w:val="24"/>
        </w:numPr>
        <w:spacing w:after="0" w:line="240" w:lineRule="auto"/>
        <w:ind w:left="1701"/>
        <w:rPr>
          <w:rFonts w:ascii="Arial" w:hAnsi="Arial" w:cs="Arial"/>
          <w:color w:val="000000" w:themeColor="text1"/>
          <w:sz w:val="24"/>
          <w:szCs w:val="24"/>
        </w:rPr>
      </w:pPr>
      <w:r w:rsidRPr="00F25616">
        <w:rPr>
          <w:rFonts w:ascii="Arial" w:hAnsi="Arial" w:cs="Arial"/>
          <w:color w:val="000000" w:themeColor="text1"/>
          <w:sz w:val="24"/>
          <w:szCs w:val="24"/>
        </w:rPr>
        <w:t>Translucide à opaque (opaque à froid, transparent à chaud)</w:t>
      </w:r>
    </w:p>
    <w:p w:rsidR="00F25616" w:rsidRPr="00F25616" w:rsidRDefault="00F25616" w:rsidP="00FB28E4">
      <w:pPr>
        <w:pStyle w:val="Paragraphedeliste"/>
        <w:widowControl w:val="0"/>
        <w:numPr>
          <w:ilvl w:val="0"/>
          <w:numId w:val="24"/>
        </w:numPr>
        <w:spacing w:after="0" w:line="240" w:lineRule="auto"/>
        <w:ind w:left="1701"/>
        <w:rPr>
          <w:rFonts w:ascii="Arial" w:hAnsi="Arial" w:cs="Arial"/>
          <w:color w:val="000000" w:themeColor="text1"/>
          <w:sz w:val="24"/>
          <w:szCs w:val="24"/>
        </w:rPr>
      </w:pPr>
      <w:r w:rsidRPr="00F25616">
        <w:rPr>
          <w:rFonts w:ascii="Arial" w:hAnsi="Arial" w:cs="Arial"/>
          <w:color w:val="000000" w:themeColor="text1"/>
          <w:sz w:val="24"/>
          <w:szCs w:val="24"/>
        </w:rPr>
        <w:t>Faible coefficient de frottement.</w:t>
      </w:r>
    </w:p>
    <w:p w:rsidR="00F25616" w:rsidRPr="00F25616" w:rsidRDefault="00F25616" w:rsidP="00FB28E4">
      <w:pPr>
        <w:pStyle w:val="Paragraphedeliste"/>
        <w:widowControl w:val="0"/>
        <w:numPr>
          <w:ilvl w:val="0"/>
          <w:numId w:val="24"/>
        </w:numPr>
        <w:spacing w:after="0" w:line="240" w:lineRule="auto"/>
        <w:ind w:left="1701"/>
        <w:rPr>
          <w:rFonts w:ascii="Arial" w:hAnsi="Arial" w:cs="Arial"/>
          <w:color w:val="000000" w:themeColor="text1"/>
          <w:sz w:val="24"/>
          <w:szCs w:val="24"/>
        </w:rPr>
      </w:pPr>
      <w:r w:rsidRPr="00F25616">
        <w:rPr>
          <w:rFonts w:ascii="Arial" w:hAnsi="Arial" w:cs="Arial"/>
          <w:color w:val="000000" w:themeColor="text1"/>
          <w:sz w:val="24"/>
          <w:szCs w:val="24"/>
        </w:rPr>
        <w:t>Bonne résistance à l’abrasion.</w:t>
      </w:r>
    </w:p>
    <w:p w:rsidR="00F25616" w:rsidRPr="00F25616" w:rsidRDefault="00F25616" w:rsidP="00FB28E4">
      <w:pPr>
        <w:pStyle w:val="Paragraphedeliste"/>
        <w:widowControl w:val="0"/>
        <w:numPr>
          <w:ilvl w:val="0"/>
          <w:numId w:val="24"/>
        </w:numPr>
        <w:spacing w:after="0" w:line="240" w:lineRule="auto"/>
        <w:ind w:left="1701"/>
        <w:rPr>
          <w:rFonts w:ascii="Arial" w:hAnsi="Arial" w:cs="Arial"/>
          <w:color w:val="000000" w:themeColor="text1"/>
          <w:sz w:val="24"/>
          <w:szCs w:val="24"/>
        </w:rPr>
      </w:pPr>
      <w:r w:rsidRPr="00F25616">
        <w:rPr>
          <w:rFonts w:ascii="Arial" w:hAnsi="Arial" w:cs="Arial"/>
          <w:color w:val="000000" w:themeColor="text1"/>
          <w:sz w:val="24"/>
          <w:szCs w:val="24"/>
        </w:rPr>
        <w:t>Dilatation volumique importante.</w:t>
      </w:r>
    </w:p>
    <w:p w:rsidR="00F25616" w:rsidRDefault="00F25616" w:rsidP="00FB28E4">
      <w:pPr>
        <w:widowControl w:val="0"/>
        <w:spacing w:after="0" w:line="240" w:lineRule="auto"/>
        <w:ind w:left="1304"/>
        <w:rPr>
          <w:rFonts w:ascii="Arial" w:hAnsi="Arial" w:cs="Arial"/>
          <w:color w:val="000000" w:themeColor="text1"/>
          <w:sz w:val="24"/>
          <w:szCs w:val="24"/>
        </w:rPr>
      </w:pPr>
      <w:r w:rsidRPr="00F25616">
        <w:rPr>
          <w:rFonts w:ascii="Arial" w:hAnsi="Arial" w:cs="Arial"/>
          <w:color w:val="000000" w:themeColor="text1"/>
          <w:sz w:val="24"/>
          <w:szCs w:val="24"/>
        </w:rPr>
        <w:t> </w:t>
      </w:r>
    </w:p>
    <w:p w:rsidR="003363EC" w:rsidRDefault="003363EC" w:rsidP="00F25616">
      <w:pPr>
        <w:widowControl w:val="0"/>
        <w:spacing w:after="0" w:line="240" w:lineRule="auto"/>
        <w:ind w:left="1021"/>
        <w:rPr>
          <w:rFonts w:ascii="Arial" w:hAnsi="Arial" w:cs="Arial"/>
          <w:color w:val="000000" w:themeColor="text1"/>
          <w:sz w:val="24"/>
          <w:szCs w:val="24"/>
        </w:rPr>
      </w:pPr>
    </w:p>
    <w:p w:rsidR="003209BB" w:rsidRDefault="003209BB" w:rsidP="00F25616">
      <w:pPr>
        <w:widowControl w:val="0"/>
        <w:spacing w:after="0" w:line="240" w:lineRule="auto"/>
        <w:ind w:left="1021"/>
        <w:rPr>
          <w:rFonts w:ascii="Arial" w:hAnsi="Arial" w:cs="Arial"/>
          <w:color w:val="000000" w:themeColor="text1"/>
          <w:sz w:val="24"/>
          <w:szCs w:val="24"/>
        </w:rPr>
      </w:pPr>
    </w:p>
    <w:p w:rsidR="003209BB" w:rsidRDefault="003209BB" w:rsidP="00F25616">
      <w:pPr>
        <w:widowControl w:val="0"/>
        <w:spacing w:after="0" w:line="240" w:lineRule="auto"/>
        <w:ind w:left="1021"/>
        <w:rPr>
          <w:rFonts w:ascii="Arial" w:hAnsi="Arial" w:cs="Arial"/>
          <w:color w:val="000000" w:themeColor="text1"/>
          <w:sz w:val="24"/>
          <w:szCs w:val="24"/>
        </w:rPr>
      </w:pPr>
    </w:p>
    <w:p w:rsidR="003363EC" w:rsidRDefault="003363EC" w:rsidP="00F25616">
      <w:pPr>
        <w:widowControl w:val="0"/>
        <w:spacing w:after="0" w:line="240" w:lineRule="auto"/>
        <w:ind w:left="1021"/>
        <w:rPr>
          <w:rFonts w:ascii="Arial" w:hAnsi="Arial" w:cs="Arial"/>
          <w:color w:val="000000" w:themeColor="text1"/>
          <w:sz w:val="24"/>
          <w:szCs w:val="24"/>
        </w:rPr>
      </w:pPr>
    </w:p>
    <w:p w:rsidR="003363EC" w:rsidRPr="00F25616" w:rsidRDefault="003363EC" w:rsidP="00F25616">
      <w:pPr>
        <w:widowControl w:val="0"/>
        <w:spacing w:after="0" w:line="240" w:lineRule="auto"/>
        <w:ind w:left="1021"/>
        <w:rPr>
          <w:rFonts w:ascii="Arial" w:hAnsi="Arial" w:cs="Arial"/>
          <w:color w:val="000000" w:themeColor="text1"/>
          <w:sz w:val="24"/>
          <w:szCs w:val="24"/>
        </w:rPr>
      </w:pPr>
    </w:p>
    <w:p w:rsidR="00F25616" w:rsidRDefault="00F25616" w:rsidP="00FB28E4">
      <w:pPr>
        <w:widowControl w:val="0"/>
        <w:spacing w:after="0" w:line="240" w:lineRule="auto"/>
        <w:ind w:left="1304"/>
        <w:rPr>
          <w:rFonts w:ascii="Arial" w:hAnsi="Arial" w:cs="Arial"/>
          <w:b/>
          <w:color w:val="000000" w:themeColor="text1"/>
          <w:sz w:val="24"/>
          <w:szCs w:val="24"/>
          <w:u w:val="single"/>
        </w:rPr>
      </w:pPr>
      <w:r w:rsidRPr="00F25616">
        <w:rPr>
          <w:rFonts w:ascii="Arial" w:hAnsi="Arial" w:cs="Arial"/>
          <w:b/>
          <w:color w:val="000000" w:themeColor="text1"/>
          <w:sz w:val="24"/>
          <w:szCs w:val="24"/>
          <w:u w:val="single"/>
        </w:rPr>
        <w:lastRenderedPageBreak/>
        <w:t>Exemple de matières cristallines</w:t>
      </w:r>
    </w:p>
    <w:p w:rsidR="00F25616" w:rsidRPr="00F25616" w:rsidRDefault="00F25616" w:rsidP="00FB28E4">
      <w:pPr>
        <w:widowControl w:val="0"/>
        <w:spacing w:after="0" w:line="240" w:lineRule="auto"/>
        <w:ind w:left="1304"/>
        <w:rPr>
          <w:rFonts w:ascii="Arial" w:hAnsi="Arial" w:cs="Arial"/>
          <w:b/>
          <w:color w:val="000000" w:themeColor="text1"/>
          <w:sz w:val="24"/>
          <w:szCs w:val="24"/>
          <w:u w:val="single"/>
        </w:rPr>
      </w:pPr>
    </w:p>
    <w:p w:rsidR="00F25616" w:rsidRPr="009B044B" w:rsidRDefault="00F25616" w:rsidP="00FB28E4">
      <w:pPr>
        <w:pStyle w:val="Paragraphedeliste"/>
        <w:widowControl w:val="0"/>
        <w:numPr>
          <w:ilvl w:val="0"/>
          <w:numId w:val="25"/>
        </w:numPr>
        <w:spacing w:after="0" w:line="240" w:lineRule="auto"/>
        <w:ind w:left="1701"/>
        <w:rPr>
          <w:rFonts w:ascii="Arial" w:hAnsi="Arial" w:cs="Arial"/>
          <w:color w:val="000000" w:themeColor="text1"/>
          <w:sz w:val="24"/>
          <w:szCs w:val="24"/>
        </w:rPr>
      </w:pPr>
      <w:r w:rsidRPr="00F25616">
        <w:rPr>
          <w:rFonts w:ascii="Arial" w:hAnsi="Arial" w:cs="Arial"/>
          <w:color w:val="000000" w:themeColor="text1"/>
          <w:sz w:val="24"/>
          <w:szCs w:val="24"/>
        </w:rPr>
        <w:t xml:space="preserve">Polyéthylène haute </w:t>
      </w:r>
      <w:r w:rsidRPr="009B044B">
        <w:rPr>
          <w:rFonts w:ascii="Arial" w:hAnsi="Arial" w:cs="Arial"/>
          <w:color w:val="000000" w:themeColor="text1"/>
          <w:sz w:val="24"/>
          <w:szCs w:val="24"/>
        </w:rPr>
        <w:t>densité</w:t>
      </w:r>
      <w:r w:rsidRPr="009B044B">
        <w:rPr>
          <w:rFonts w:ascii="Arial" w:hAnsi="Arial" w:cs="Arial"/>
          <w:bCs/>
          <w:color w:val="000000" w:themeColor="text1"/>
          <w:sz w:val="24"/>
          <w:szCs w:val="24"/>
        </w:rPr>
        <w:t xml:space="preserve"> PEhd</w:t>
      </w:r>
    </w:p>
    <w:p w:rsidR="00F25616" w:rsidRPr="009B044B" w:rsidRDefault="00F25616" w:rsidP="00FB28E4">
      <w:pPr>
        <w:pStyle w:val="Paragraphedeliste"/>
        <w:widowControl w:val="0"/>
        <w:numPr>
          <w:ilvl w:val="0"/>
          <w:numId w:val="25"/>
        </w:numPr>
        <w:spacing w:after="0" w:line="240" w:lineRule="auto"/>
        <w:ind w:left="1701"/>
        <w:rPr>
          <w:rFonts w:ascii="Arial" w:hAnsi="Arial" w:cs="Arial"/>
          <w:color w:val="000000" w:themeColor="text1"/>
          <w:sz w:val="24"/>
          <w:szCs w:val="24"/>
        </w:rPr>
      </w:pPr>
      <w:r w:rsidRPr="009B044B">
        <w:rPr>
          <w:rFonts w:ascii="Arial" w:hAnsi="Arial" w:cs="Arial"/>
          <w:color w:val="000000" w:themeColor="text1"/>
          <w:sz w:val="24"/>
          <w:szCs w:val="24"/>
        </w:rPr>
        <w:t>Polypropylène</w:t>
      </w:r>
      <w:r w:rsidRPr="009B044B">
        <w:rPr>
          <w:rFonts w:ascii="Arial" w:hAnsi="Arial" w:cs="Arial"/>
          <w:bCs/>
          <w:color w:val="000000" w:themeColor="text1"/>
          <w:sz w:val="24"/>
          <w:szCs w:val="24"/>
        </w:rPr>
        <w:t xml:space="preserve"> PP</w:t>
      </w:r>
    </w:p>
    <w:p w:rsidR="00F25616" w:rsidRPr="009B044B" w:rsidRDefault="00F25616" w:rsidP="00FB28E4">
      <w:pPr>
        <w:pStyle w:val="Paragraphedeliste"/>
        <w:widowControl w:val="0"/>
        <w:numPr>
          <w:ilvl w:val="0"/>
          <w:numId w:val="25"/>
        </w:numPr>
        <w:spacing w:after="0" w:line="240" w:lineRule="auto"/>
        <w:ind w:left="1701"/>
        <w:rPr>
          <w:rFonts w:ascii="Arial" w:hAnsi="Arial" w:cs="Arial"/>
          <w:color w:val="000000" w:themeColor="text1"/>
          <w:sz w:val="24"/>
          <w:szCs w:val="24"/>
        </w:rPr>
      </w:pPr>
      <w:r w:rsidRPr="009B044B">
        <w:rPr>
          <w:rFonts w:ascii="Arial" w:hAnsi="Arial" w:cs="Arial"/>
          <w:color w:val="000000" w:themeColor="text1"/>
          <w:sz w:val="24"/>
          <w:szCs w:val="24"/>
        </w:rPr>
        <w:t>Polyamides</w:t>
      </w:r>
      <w:r w:rsidRPr="009B044B">
        <w:rPr>
          <w:rFonts w:ascii="Arial" w:hAnsi="Arial" w:cs="Arial"/>
          <w:bCs/>
          <w:color w:val="000000" w:themeColor="text1"/>
          <w:sz w:val="24"/>
          <w:szCs w:val="24"/>
        </w:rPr>
        <w:t xml:space="preserve"> PA</w:t>
      </w:r>
    </w:p>
    <w:p w:rsidR="00F25616" w:rsidRPr="009B044B" w:rsidRDefault="00F25616" w:rsidP="00FB28E4">
      <w:pPr>
        <w:pStyle w:val="Paragraphedeliste"/>
        <w:widowControl w:val="0"/>
        <w:numPr>
          <w:ilvl w:val="0"/>
          <w:numId w:val="25"/>
        </w:numPr>
        <w:spacing w:after="0" w:line="240" w:lineRule="auto"/>
        <w:ind w:left="1701"/>
        <w:rPr>
          <w:rFonts w:ascii="Arial" w:hAnsi="Arial" w:cs="Arial"/>
          <w:color w:val="000000" w:themeColor="text1"/>
          <w:sz w:val="24"/>
          <w:szCs w:val="24"/>
        </w:rPr>
      </w:pPr>
      <w:r w:rsidRPr="009B044B">
        <w:rPr>
          <w:rFonts w:ascii="Arial" w:hAnsi="Arial" w:cs="Arial"/>
          <w:color w:val="000000" w:themeColor="text1"/>
          <w:sz w:val="24"/>
          <w:szCs w:val="24"/>
        </w:rPr>
        <w:t>Polyoxyméthylène</w:t>
      </w:r>
      <w:r w:rsidRPr="009B044B">
        <w:rPr>
          <w:rFonts w:ascii="Arial" w:hAnsi="Arial" w:cs="Arial"/>
          <w:bCs/>
          <w:color w:val="000000" w:themeColor="text1"/>
          <w:sz w:val="24"/>
          <w:szCs w:val="24"/>
        </w:rPr>
        <w:t xml:space="preserve"> POM</w:t>
      </w:r>
    </w:p>
    <w:p w:rsidR="00F25616" w:rsidRPr="009B044B" w:rsidRDefault="00F25616" w:rsidP="00FB28E4">
      <w:pPr>
        <w:pStyle w:val="Paragraphedeliste"/>
        <w:widowControl w:val="0"/>
        <w:numPr>
          <w:ilvl w:val="0"/>
          <w:numId w:val="25"/>
        </w:numPr>
        <w:spacing w:after="0" w:line="240" w:lineRule="auto"/>
        <w:ind w:left="1701"/>
        <w:rPr>
          <w:rFonts w:ascii="Arial" w:hAnsi="Arial" w:cs="Arial"/>
          <w:bCs/>
          <w:color w:val="000000" w:themeColor="text1"/>
          <w:sz w:val="24"/>
          <w:szCs w:val="24"/>
        </w:rPr>
      </w:pPr>
      <w:r w:rsidRPr="009B044B">
        <w:rPr>
          <w:rFonts w:ascii="Arial" w:hAnsi="Arial" w:cs="Arial"/>
          <w:color w:val="000000" w:themeColor="text1"/>
          <w:sz w:val="24"/>
          <w:szCs w:val="24"/>
        </w:rPr>
        <w:t>Polybutylène téréphtalate</w:t>
      </w:r>
      <w:r w:rsidRPr="009B044B">
        <w:rPr>
          <w:rFonts w:ascii="Arial" w:hAnsi="Arial" w:cs="Arial"/>
          <w:bCs/>
          <w:color w:val="000000" w:themeColor="text1"/>
          <w:sz w:val="24"/>
          <w:szCs w:val="24"/>
        </w:rPr>
        <w:t xml:space="preserve"> PBT</w:t>
      </w:r>
    </w:p>
    <w:p w:rsidR="00F25616" w:rsidRPr="004E6261" w:rsidRDefault="00F25616" w:rsidP="00FB28E4">
      <w:pPr>
        <w:pStyle w:val="Paragraphedeliste"/>
        <w:widowControl w:val="0"/>
        <w:numPr>
          <w:ilvl w:val="0"/>
          <w:numId w:val="25"/>
        </w:numPr>
        <w:spacing w:after="0" w:line="240" w:lineRule="auto"/>
        <w:ind w:left="1701"/>
        <w:rPr>
          <w:rFonts w:ascii="Arial" w:hAnsi="Arial" w:cs="Arial"/>
          <w:color w:val="000000" w:themeColor="text1"/>
          <w:sz w:val="24"/>
          <w:szCs w:val="24"/>
        </w:rPr>
      </w:pPr>
      <w:r w:rsidRPr="009B044B">
        <w:rPr>
          <w:rFonts w:ascii="Arial" w:hAnsi="Arial" w:cs="Arial"/>
          <w:color w:val="000000" w:themeColor="text1"/>
          <w:sz w:val="24"/>
          <w:szCs w:val="24"/>
        </w:rPr>
        <w:t>Polyéthylène téréphtalate</w:t>
      </w:r>
      <w:r w:rsidRPr="009B044B">
        <w:rPr>
          <w:rFonts w:ascii="Arial" w:hAnsi="Arial" w:cs="Arial"/>
          <w:bCs/>
          <w:color w:val="000000" w:themeColor="text1"/>
          <w:sz w:val="24"/>
          <w:szCs w:val="24"/>
        </w:rPr>
        <w:t xml:space="preserve"> PET</w:t>
      </w:r>
      <w:r w:rsidR="00417A74" w:rsidRPr="004E6261">
        <w:rPr>
          <w:rFonts w:ascii="Arial" w:hAnsi="Arial" w:cs="Arial"/>
          <w:sz w:val="24"/>
          <w:szCs w:val="24"/>
        </w:rPr>
        <w:t xml:space="preserve"> </w:t>
      </w:r>
    </w:p>
    <w:p w:rsidR="004E6261" w:rsidRPr="00417A74" w:rsidRDefault="004E6261" w:rsidP="00417A74">
      <w:pPr>
        <w:widowControl w:val="0"/>
        <w:spacing w:after="0" w:line="240" w:lineRule="auto"/>
        <w:rPr>
          <w:rFonts w:ascii="Arial" w:hAnsi="Arial" w:cs="Arial"/>
          <w:sz w:val="24"/>
          <w:szCs w:val="24"/>
        </w:rPr>
      </w:pPr>
    </w:p>
    <w:p w:rsidR="00D63420" w:rsidRPr="00D63420" w:rsidRDefault="00417A74" w:rsidP="00FB28E4">
      <w:pPr>
        <w:pStyle w:val="NormalWeb"/>
        <w:numPr>
          <w:ilvl w:val="0"/>
          <w:numId w:val="9"/>
        </w:numPr>
        <w:pBdr>
          <w:bottom w:val="single" w:sz="18" w:space="1" w:color="1F497D" w:themeColor="text2"/>
        </w:pBdr>
        <w:spacing w:before="0" w:beforeAutospacing="0" w:after="0"/>
        <w:ind w:left="567" w:hanging="567"/>
        <w:rPr>
          <w:rFonts w:ascii="Arial" w:hAnsi="Arial" w:cs="Arial"/>
          <w:b/>
          <w:color w:val="1F497D" w:themeColor="text2"/>
          <w:sz w:val="28"/>
          <w:szCs w:val="28"/>
        </w:rPr>
      </w:pPr>
      <w:r>
        <w:rPr>
          <w:rFonts w:ascii="Arial" w:hAnsi="Arial" w:cs="Arial"/>
          <w:b/>
          <w:color w:val="1F497D" w:themeColor="text2"/>
          <w:sz w:val="28"/>
          <w:szCs w:val="28"/>
        </w:rPr>
        <w:t>Les thermodurcissables</w:t>
      </w:r>
    </w:p>
    <w:p w:rsidR="00407112" w:rsidRDefault="00407112" w:rsidP="002160F7">
      <w:pPr>
        <w:shd w:val="clear" w:color="auto" w:fill="FFFFFF"/>
        <w:spacing w:after="0" w:line="240" w:lineRule="auto"/>
        <w:ind w:left="397" w:right="-1"/>
        <w:jc w:val="both"/>
        <w:rPr>
          <w:rFonts w:ascii="Arial" w:eastAsia="Times New Roman" w:hAnsi="Arial" w:cs="Arial"/>
          <w:color w:val="000000" w:themeColor="text1"/>
          <w:sz w:val="24"/>
          <w:szCs w:val="24"/>
          <w:lang w:eastAsia="fr-FR"/>
        </w:rPr>
      </w:pPr>
    </w:p>
    <w:p w:rsidR="00F86470" w:rsidRDefault="00F86470" w:rsidP="00FB28E4">
      <w:pPr>
        <w:shd w:val="clear" w:color="auto" w:fill="FFFFFF"/>
        <w:spacing w:after="0" w:line="240" w:lineRule="auto"/>
        <w:ind w:left="567" w:right="-1"/>
        <w:jc w:val="both"/>
        <w:rPr>
          <w:rFonts w:ascii="Arial" w:eastAsia="Times New Roman" w:hAnsi="Arial" w:cs="Arial"/>
          <w:color w:val="000000" w:themeColor="text1"/>
          <w:sz w:val="24"/>
          <w:szCs w:val="24"/>
          <w:lang w:eastAsia="fr-FR"/>
        </w:rPr>
      </w:pPr>
      <w:r>
        <w:rPr>
          <w:rFonts w:ascii="Arial" w:eastAsia="Times New Roman" w:hAnsi="Arial" w:cs="Arial"/>
          <w:color w:val="000000" w:themeColor="text1"/>
          <w:sz w:val="24"/>
          <w:szCs w:val="24"/>
          <w:lang w:eastAsia="fr-FR"/>
        </w:rPr>
        <w:t xml:space="preserve">La transformation </w:t>
      </w:r>
      <w:r w:rsidR="00550B01" w:rsidRPr="00550B01">
        <w:rPr>
          <w:rFonts w:ascii="Arial" w:eastAsia="Times New Roman" w:hAnsi="Arial" w:cs="Arial"/>
          <w:color w:val="000000" w:themeColor="text1"/>
          <w:sz w:val="24"/>
          <w:szCs w:val="24"/>
          <w:lang w:eastAsia="fr-FR"/>
        </w:rPr>
        <w:t>d'un</w:t>
      </w:r>
      <w:r>
        <w:rPr>
          <w:rFonts w:ascii="Arial" w:eastAsia="Times New Roman" w:hAnsi="Arial" w:cs="Arial"/>
          <w:color w:val="000000" w:themeColor="text1"/>
          <w:sz w:val="24"/>
          <w:szCs w:val="24"/>
          <w:lang w:eastAsia="fr-FR"/>
        </w:rPr>
        <w:t xml:space="preserve"> m</w:t>
      </w:r>
      <w:r w:rsidR="00550B01" w:rsidRPr="00550B01">
        <w:rPr>
          <w:rFonts w:ascii="Arial" w:eastAsia="Times New Roman" w:hAnsi="Arial" w:cs="Arial"/>
          <w:color w:val="000000" w:themeColor="text1"/>
          <w:sz w:val="24"/>
          <w:szCs w:val="24"/>
          <w:lang w:eastAsia="fr-FR"/>
        </w:rPr>
        <w:t>atériau</w:t>
      </w:r>
      <w:r>
        <w:rPr>
          <w:rFonts w:ascii="Arial" w:eastAsia="Times New Roman" w:hAnsi="Arial" w:cs="Arial"/>
          <w:color w:val="000000" w:themeColor="text1"/>
          <w:sz w:val="24"/>
          <w:szCs w:val="24"/>
          <w:lang w:eastAsia="fr-FR"/>
        </w:rPr>
        <w:t xml:space="preserve"> </w:t>
      </w:r>
      <w:r w:rsidR="00550B01" w:rsidRPr="00550B01">
        <w:rPr>
          <w:rFonts w:ascii="Arial" w:eastAsia="Times New Roman" w:hAnsi="Arial" w:cs="Arial"/>
          <w:b/>
          <w:bCs/>
          <w:color w:val="000000" w:themeColor="text1"/>
          <w:sz w:val="24"/>
          <w:szCs w:val="24"/>
          <w:lang w:eastAsia="fr-FR"/>
        </w:rPr>
        <w:t>thermodurcissable</w:t>
      </w:r>
      <w:r w:rsidR="00550B01" w:rsidRPr="00550B01">
        <w:rPr>
          <w:rFonts w:ascii="Arial" w:eastAsia="Times New Roman" w:hAnsi="Arial" w:cs="Arial"/>
          <w:color w:val="000000" w:themeColor="text1"/>
          <w:sz w:val="24"/>
          <w:szCs w:val="24"/>
          <w:lang w:eastAsia="fr-FR"/>
        </w:rPr>
        <w:t> fait intervenir une polymérisation qui conduit à un produ</w:t>
      </w:r>
      <w:r>
        <w:rPr>
          <w:rFonts w:ascii="Arial" w:eastAsia="Times New Roman" w:hAnsi="Arial" w:cs="Arial"/>
          <w:color w:val="000000" w:themeColor="text1"/>
          <w:sz w:val="24"/>
          <w:szCs w:val="24"/>
          <w:lang w:eastAsia="fr-FR"/>
        </w:rPr>
        <w:t xml:space="preserve">it solide, généralement rigide. </w:t>
      </w:r>
    </w:p>
    <w:p w:rsidR="00550B01" w:rsidRDefault="00550B01" w:rsidP="00FB28E4">
      <w:pPr>
        <w:shd w:val="clear" w:color="auto" w:fill="FFFFFF"/>
        <w:spacing w:after="0" w:line="240" w:lineRule="auto"/>
        <w:ind w:left="567" w:right="-1"/>
        <w:jc w:val="both"/>
        <w:rPr>
          <w:rFonts w:ascii="Arial" w:eastAsia="Times New Roman" w:hAnsi="Arial" w:cs="Arial"/>
          <w:color w:val="000000" w:themeColor="text1"/>
          <w:sz w:val="24"/>
          <w:szCs w:val="24"/>
          <w:lang w:eastAsia="fr-FR"/>
        </w:rPr>
      </w:pPr>
      <w:r w:rsidRPr="00550B01">
        <w:rPr>
          <w:rFonts w:ascii="Arial" w:eastAsia="Times New Roman" w:hAnsi="Arial" w:cs="Arial"/>
          <w:color w:val="000000" w:themeColor="text1"/>
          <w:sz w:val="24"/>
          <w:szCs w:val="24"/>
          <w:lang w:eastAsia="fr-FR"/>
        </w:rPr>
        <w:t>Ce dernier ne peut pas être fondu (infusible) donc non transformable, ce qui empêche son recyclage.</w:t>
      </w:r>
      <w:r w:rsidR="002160F7">
        <w:rPr>
          <w:rFonts w:ascii="Arial" w:eastAsia="Times New Roman" w:hAnsi="Arial" w:cs="Arial"/>
          <w:color w:val="000000" w:themeColor="text1"/>
          <w:sz w:val="24"/>
          <w:szCs w:val="24"/>
          <w:lang w:eastAsia="fr-FR"/>
        </w:rPr>
        <w:t xml:space="preserve"> </w:t>
      </w:r>
      <w:r w:rsidRPr="00550B01">
        <w:rPr>
          <w:rFonts w:ascii="Arial" w:eastAsia="Times New Roman" w:hAnsi="Arial" w:cs="Arial"/>
          <w:color w:val="000000" w:themeColor="text1"/>
          <w:sz w:val="24"/>
          <w:szCs w:val="24"/>
          <w:lang w:eastAsia="fr-FR"/>
        </w:rPr>
        <w:t>Il est souvent préparé par </w:t>
      </w:r>
      <w:hyperlink r:id="rId12" w:history="1">
        <w:r w:rsidRPr="00550B01">
          <w:rPr>
            <w:rFonts w:ascii="Arial" w:eastAsia="Times New Roman" w:hAnsi="Arial" w:cs="Arial"/>
            <w:color w:val="000000" w:themeColor="text1"/>
            <w:sz w:val="24"/>
            <w:szCs w:val="24"/>
            <w:lang w:eastAsia="fr-FR"/>
          </w:rPr>
          <w:t>réticulation</w:t>
        </w:r>
      </w:hyperlink>
      <w:r w:rsidRPr="00550B01">
        <w:rPr>
          <w:rFonts w:ascii="Arial" w:eastAsia="Times New Roman" w:hAnsi="Arial" w:cs="Arial"/>
          <w:color w:val="000000" w:themeColor="text1"/>
          <w:sz w:val="24"/>
          <w:szCs w:val="24"/>
          <w:lang w:eastAsia="fr-FR"/>
        </w:rPr>
        <w:t>, deux composants, dont l'un est typiquement une « résine », réagissent sous l'action de la chaleur en présence de catalyseur  (accélérateur de polymérisation). La structure </w:t>
      </w:r>
      <w:hyperlink r:id="rId13" w:history="1">
        <w:r w:rsidRPr="00550B01">
          <w:rPr>
            <w:rFonts w:ascii="Arial" w:eastAsia="Times New Roman" w:hAnsi="Arial" w:cs="Arial"/>
            <w:color w:val="000000" w:themeColor="text1"/>
            <w:sz w:val="24"/>
            <w:szCs w:val="24"/>
            <w:lang w:eastAsia="fr-FR"/>
          </w:rPr>
          <w:t>tridimensionnelle</w:t>
        </w:r>
      </w:hyperlink>
      <w:r w:rsidRPr="00550B01">
        <w:rPr>
          <w:rFonts w:ascii="Arial" w:eastAsia="Times New Roman" w:hAnsi="Arial" w:cs="Arial"/>
          <w:color w:val="000000" w:themeColor="text1"/>
          <w:sz w:val="24"/>
          <w:szCs w:val="24"/>
          <w:lang w:eastAsia="fr-FR"/>
        </w:rPr>
        <w:t> (réseau) formée, stable, présente une résistance </w:t>
      </w:r>
      <w:hyperlink r:id="rId14" w:history="1">
        <w:r w:rsidRPr="00550B01">
          <w:rPr>
            <w:rFonts w:ascii="Arial" w:eastAsia="Times New Roman" w:hAnsi="Arial" w:cs="Arial"/>
            <w:color w:val="000000" w:themeColor="text1"/>
            <w:sz w:val="24"/>
            <w:szCs w:val="24"/>
            <w:lang w:eastAsia="fr-FR"/>
          </w:rPr>
          <w:t>thermomécanique</w:t>
        </w:r>
      </w:hyperlink>
      <w:r w:rsidRPr="00550B01">
        <w:rPr>
          <w:rFonts w:ascii="Arial" w:eastAsia="Times New Roman" w:hAnsi="Arial" w:cs="Arial"/>
          <w:color w:val="000000" w:themeColor="text1"/>
          <w:sz w:val="24"/>
          <w:szCs w:val="24"/>
          <w:lang w:eastAsia="fr-FR"/>
        </w:rPr>
        <w:t> et chimique. La plupart des résines utilisées dans l'industrie des composites sont thermodurcissables.</w:t>
      </w:r>
    </w:p>
    <w:p w:rsidR="002160F7" w:rsidRPr="002160F7" w:rsidRDefault="002160F7" w:rsidP="00FB28E4">
      <w:pPr>
        <w:shd w:val="clear" w:color="auto" w:fill="FFFFFF"/>
        <w:spacing w:after="0" w:line="240" w:lineRule="auto"/>
        <w:ind w:left="567" w:right="-1"/>
        <w:jc w:val="both"/>
        <w:rPr>
          <w:rFonts w:ascii="Arial" w:eastAsia="Times New Roman" w:hAnsi="Arial" w:cs="Arial"/>
          <w:color w:val="000000" w:themeColor="text1"/>
          <w:sz w:val="20"/>
          <w:szCs w:val="20"/>
          <w:lang w:eastAsia="fr-FR"/>
        </w:rPr>
      </w:pPr>
      <w:r w:rsidRPr="002160F7">
        <w:rPr>
          <w:rFonts w:ascii="Arial" w:hAnsi="Arial" w:cs="Arial"/>
          <w:color w:val="222222"/>
          <w:sz w:val="20"/>
          <w:szCs w:val="20"/>
          <w:shd w:val="clear" w:color="auto" w:fill="FFFFFF"/>
        </w:rPr>
        <w:t>Réticulation : transformation d'un polymère linéaire en polymère tridimensionnel par création de liaisons transversales.</w:t>
      </w:r>
    </w:p>
    <w:p w:rsidR="00550B01" w:rsidRPr="00550B01" w:rsidRDefault="00550B01" w:rsidP="00FB28E4">
      <w:pPr>
        <w:shd w:val="clear" w:color="auto" w:fill="FFFFFF"/>
        <w:spacing w:after="0" w:line="240" w:lineRule="auto"/>
        <w:ind w:left="567"/>
        <w:rPr>
          <w:rFonts w:ascii="Arial" w:eastAsia="Times New Roman" w:hAnsi="Arial" w:cs="Arial"/>
          <w:color w:val="000000" w:themeColor="text1"/>
          <w:sz w:val="24"/>
          <w:szCs w:val="24"/>
          <w:lang w:eastAsia="fr-FR"/>
        </w:rPr>
      </w:pPr>
    </w:p>
    <w:p w:rsidR="00550B01" w:rsidRPr="007B0DDD" w:rsidRDefault="00FB3C50" w:rsidP="00FB28E4">
      <w:pPr>
        <w:pStyle w:val="Paragraphedeliste"/>
        <w:spacing w:after="0" w:line="240" w:lineRule="auto"/>
        <w:ind w:left="567"/>
        <w:rPr>
          <w:rFonts w:ascii="Arial" w:eastAsia="Times New Roman" w:hAnsi="Arial" w:cs="Arial"/>
          <w:b/>
          <w:bCs/>
          <w:sz w:val="24"/>
          <w:szCs w:val="24"/>
          <w:u w:val="single"/>
          <w:lang w:eastAsia="fr-FR"/>
        </w:rPr>
      </w:pPr>
      <w:r>
        <w:rPr>
          <w:rFonts w:ascii="Arial" w:eastAsia="Times New Roman" w:hAnsi="Arial" w:cs="Arial"/>
          <w:b/>
          <w:bCs/>
          <w:sz w:val="24"/>
          <w:szCs w:val="24"/>
          <w:u w:val="single"/>
          <w:lang w:eastAsia="fr-FR"/>
        </w:rPr>
        <w:t>Fonctionnement</w:t>
      </w:r>
    </w:p>
    <w:p w:rsidR="00A94B8C" w:rsidRPr="00550B01" w:rsidRDefault="00A94B8C" w:rsidP="00FB28E4">
      <w:pPr>
        <w:shd w:val="clear" w:color="auto" w:fill="FFFFFF"/>
        <w:spacing w:after="0" w:line="240" w:lineRule="auto"/>
        <w:ind w:left="567"/>
        <w:rPr>
          <w:rFonts w:ascii="Arial" w:eastAsia="Times New Roman" w:hAnsi="Arial" w:cs="Arial"/>
          <w:color w:val="000000"/>
          <w:sz w:val="24"/>
          <w:szCs w:val="24"/>
          <w:lang w:eastAsia="fr-FR"/>
        </w:rPr>
      </w:pPr>
    </w:p>
    <w:p w:rsidR="00550B01" w:rsidRDefault="00550B01" w:rsidP="00FB28E4">
      <w:pPr>
        <w:shd w:val="clear" w:color="auto" w:fill="FFFFFF"/>
        <w:spacing w:after="0" w:line="240" w:lineRule="auto"/>
        <w:ind w:left="567"/>
        <w:rPr>
          <w:rFonts w:ascii="Arial" w:eastAsia="Times New Roman" w:hAnsi="Arial" w:cs="Arial"/>
          <w:color w:val="000000"/>
          <w:sz w:val="24"/>
          <w:szCs w:val="24"/>
          <w:lang w:eastAsia="fr-FR"/>
        </w:rPr>
      </w:pPr>
      <w:r w:rsidRPr="00550B01">
        <w:rPr>
          <w:rFonts w:ascii="Arial" w:eastAsia="Times New Roman" w:hAnsi="Arial" w:cs="Arial"/>
          <w:color w:val="000000"/>
          <w:sz w:val="24"/>
          <w:szCs w:val="24"/>
          <w:lang w:eastAsia="fr-FR"/>
        </w:rPr>
        <w:t>La polymérisation peut se produire :</w:t>
      </w:r>
    </w:p>
    <w:p w:rsidR="00550B01" w:rsidRPr="00550B01" w:rsidRDefault="00550B01" w:rsidP="00FB28E4">
      <w:pPr>
        <w:pStyle w:val="Paragraphedeliste"/>
        <w:numPr>
          <w:ilvl w:val="0"/>
          <w:numId w:val="27"/>
        </w:numPr>
        <w:shd w:val="clear" w:color="auto" w:fill="FFFFFF"/>
        <w:spacing w:after="0" w:line="240" w:lineRule="auto"/>
        <w:ind w:left="993" w:hanging="357"/>
        <w:jc w:val="both"/>
        <w:rPr>
          <w:rFonts w:ascii="Arial" w:eastAsia="Times New Roman" w:hAnsi="Arial" w:cs="Arial"/>
          <w:color w:val="000000" w:themeColor="text1"/>
          <w:sz w:val="24"/>
          <w:szCs w:val="24"/>
          <w:lang w:eastAsia="fr-FR"/>
        </w:rPr>
      </w:pPr>
      <w:r w:rsidRPr="00550B01">
        <w:rPr>
          <w:rFonts w:ascii="Arial" w:eastAsia="Times New Roman" w:hAnsi="Arial" w:cs="Arial"/>
          <w:color w:val="000000"/>
          <w:sz w:val="24"/>
          <w:szCs w:val="24"/>
          <w:lang w:eastAsia="fr-FR"/>
        </w:rPr>
        <w:t>à</w:t>
      </w:r>
      <w:r w:rsidRPr="00550B01">
        <w:rPr>
          <w:rFonts w:ascii="Arial" w:eastAsia="Times New Roman" w:hAnsi="Arial" w:cs="Arial"/>
          <w:color w:val="000000" w:themeColor="text1"/>
          <w:sz w:val="24"/>
          <w:szCs w:val="24"/>
          <w:lang w:eastAsia="fr-FR"/>
        </w:rPr>
        <w:t> température ambiante, après mélange (exemple : la résine et les réactifs sont mélangés au moment de l'emploi) ;</w:t>
      </w:r>
    </w:p>
    <w:p w:rsidR="00550B01" w:rsidRPr="00550B01" w:rsidRDefault="00550B01" w:rsidP="00FB28E4">
      <w:pPr>
        <w:pStyle w:val="Paragraphedeliste"/>
        <w:numPr>
          <w:ilvl w:val="0"/>
          <w:numId w:val="27"/>
        </w:numPr>
        <w:shd w:val="clear" w:color="auto" w:fill="FFFFFF"/>
        <w:spacing w:after="0" w:line="240" w:lineRule="auto"/>
        <w:ind w:left="993" w:hanging="357"/>
        <w:jc w:val="both"/>
        <w:rPr>
          <w:rFonts w:ascii="Arial" w:eastAsia="Times New Roman" w:hAnsi="Arial" w:cs="Arial"/>
          <w:color w:val="000000" w:themeColor="text1"/>
          <w:sz w:val="24"/>
          <w:szCs w:val="24"/>
          <w:lang w:eastAsia="fr-FR"/>
        </w:rPr>
      </w:pPr>
      <w:r w:rsidRPr="00550B01">
        <w:rPr>
          <w:rFonts w:ascii="Arial" w:eastAsia="Times New Roman" w:hAnsi="Arial" w:cs="Arial"/>
          <w:color w:val="000000" w:themeColor="text1"/>
          <w:sz w:val="24"/>
          <w:szCs w:val="24"/>
          <w:lang w:eastAsia="fr-FR"/>
        </w:rPr>
        <w:t>par chauffage (</w:t>
      </w:r>
      <w:r w:rsidRPr="00550B01">
        <w:rPr>
          <w:rFonts w:ascii="Arial" w:eastAsia="Times New Roman" w:hAnsi="Arial" w:cs="Arial"/>
          <w:i/>
          <w:iCs/>
          <w:color w:val="000000" w:themeColor="text1"/>
          <w:sz w:val="24"/>
          <w:szCs w:val="24"/>
          <w:lang w:eastAsia="fr-FR"/>
        </w:rPr>
        <w:t>cuisson</w:t>
      </w:r>
      <w:r w:rsidRPr="00550B01">
        <w:rPr>
          <w:rFonts w:ascii="Arial" w:eastAsia="Times New Roman" w:hAnsi="Arial" w:cs="Arial"/>
          <w:color w:val="000000" w:themeColor="text1"/>
          <w:sz w:val="24"/>
          <w:szCs w:val="24"/>
          <w:lang w:eastAsia="fr-FR"/>
        </w:rPr>
        <w:t>, généralement à partir de 200 °C) sous pression, ce qui augmente les cadences de production ;</w:t>
      </w:r>
    </w:p>
    <w:p w:rsidR="00550B01" w:rsidRPr="00550B01" w:rsidRDefault="00550B01" w:rsidP="00FB28E4">
      <w:pPr>
        <w:pStyle w:val="Paragraphedeliste"/>
        <w:numPr>
          <w:ilvl w:val="0"/>
          <w:numId w:val="27"/>
        </w:numPr>
        <w:shd w:val="clear" w:color="auto" w:fill="FFFFFF"/>
        <w:spacing w:after="0" w:line="240" w:lineRule="auto"/>
        <w:ind w:left="993" w:hanging="357"/>
        <w:jc w:val="both"/>
        <w:rPr>
          <w:rFonts w:ascii="Arial" w:eastAsia="Times New Roman" w:hAnsi="Arial" w:cs="Arial"/>
          <w:color w:val="000000" w:themeColor="text1"/>
          <w:sz w:val="24"/>
          <w:szCs w:val="24"/>
          <w:lang w:eastAsia="fr-FR"/>
        </w:rPr>
      </w:pPr>
      <w:r w:rsidRPr="00550B01">
        <w:rPr>
          <w:rFonts w:ascii="Arial" w:eastAsia="Times New Roman" w:hAnsi="Arial" w:cs="Arial"/>
          <w:color w:val="000000" w:themeColor="text1"/>
          <w:sz w:val="24"/>
          <w:szCs w:val="24"/>
          <w:lang w:eastAsia="fr-FR"/>
        </w:rPr>
        <w:t>en présence de l'humidité de l'atmosphère ambiante (colles à prise très rapide type </w:t>
      </w:r>
      <w:r w:rsidRPr="00550B01">
        <w:rPr>
          <w:rFonts w:ascii="Arial" w:eastAsia="Times New Roman" w:hAnsi="Arial" w:cs="Arial"/>
          <w:i/>
          <w:iCs/>
          <w:color w:val="000000" w:themeColor="text1"/>
          <w:sz w:val="24"/>
          <w:szCs w:val="24"/>
          <w:lang w:eastAsia="fr-FR"/>
        </w:rPr>
        <w:t>Super Glue</w:t>
      </w:r>
      <w:r w:rsidRPr="00550B01">
        <w:rPr>
          <w:rFonts w:ascii="Arial" w:eastAsia="Times New Roman" w:hAnsi="Arial" w:cs="Arial"/>
          <w:color w:val="000000" w:themeColor="text1"/>
          <w:sz w:val="24"/>
          <w:szCs w:val="24"/>
          <w:lang w:eastAsia="fr-FR"/>
        </w:rPr>
        <w:t>, certaines peintures et certaines silicones) ;</w:t>
      </w:r>
    </w:p>
    <w:p w:rsidR="00550B01" w:rsidRPr="00550B01" w:rsidRDefault="00550B01" w:rsidP="00FB28E4">
      <w:pPr>
        <w:pStyle w:val="Paragraphedeliste"/>
        <w:numPr>
          <w:ilvl w:val="0"/>
          <w:numId w:val="27"/>
        </w:numPr>
        <w:shd w:val="clear" w:color="auto" w:fill="FFFFFF"/>
        <w:spacing w:after="0" w:line="240" w:lineRule="auto"/>
        <w:ind w:left="993" w:hanging="357"/>
        <w:jc w:val="both"/>
        <w:rPr>
          <w:rFonts w:ascii="Arial" w:eastAsia="Times New Roman" w:hAnsi="Arial" w:cs="Arial"/>
          <w:color w:val="000000"/>
          <w:sz w:val="24"/>
          <w:szCs w:val="24"/>
          <w:lang w:eastAsia="fr-FR"/>
        </w:rPr>
      </w:pPr>
      <w:r w:rsidRPr="00550B01">
        <w:rPr>
          <w:rFonts w:ascii="Arial" w:eastAsia="Times New Roman" w:hAnsi="Arial" w:cs="Arial"/>
          <w:color w:val="000000" w:themeColor="text1"/>
          <w:sz w:val="24"/>
          <w:szCs w:val="24"/>
          <w:lang w:eastAsia="fr-FR"/>
        </w:rPr>
        <w:t xml:space="preserve">par </w:t>
      </w:r>
      <w:r w:rsidRPr="00550B01">
        <w:rPr>
          <w:rFonts w:ascii="Arial" w:eastAsia="Times New Roman" w:hAnsi="Arial" w:cs="Arial"/>
          <w:color w:val="000000"/>
          <w:sz w:val="24"/>
          <w:szCs w:val="24"/>
          <w:lang w:eastAsia="fr-FR"/>
        </w:rPr>
        <w:t>irradiation UV, électronique...</w:t>
      </w:r>
    </w:p>
    <w:p w:rsidR="00550B01" w:rsidRPr="00550B01" w:rsidRDefault="00550B01" w:rsidP="00FB28E4">
      <w:pPr>
        <w:shd w:val="clear" w:color="auto" w:fill="FFFFFF"/>
        <w:spacing w:after="0" w:line="240" w:lineRule="auto"/>
        <w:ind w:left="567"/>
        <w:rPr>
          <w:rFonts w:ascii="Arial" w:eastAsia="Times New Roman" w:hAnsi="Arial" w:cs="Arial"/>
          <w:color w:val="000000"/>
          <w:sz w:val="24"/>
          <w:szCs w:val="24"/>
          <w:lang w:eastAsia="fr-FR"/>
        </w:rPr>
      </w:pPr>
      <w:r w:rsidRPr="00550B01">
        <w:rPr>
          <w:rFonts w:ascii="Arial" w:eastAsia="Times New Roman" w:hAnsi="Arial" w:cs="Arial"/>
          <w:color w:val="000000"/>
          <w:sz w:val="24"/>
          <w:szCs w:val="24"/>
          <w:lang w:eastAsia="fr-FR"/>
        </w:rPr>
        <w:t> </w:t>
      </w:r>
    </w:p>
    <w:p w:rsidR="00550B01" w:rsidRDefault="00550B01" w:rsidP="00FB28E4">
      <w:pPr>
        <w:shd w:val="clear" w:color="auto" w:fill="FFFFFF"/>
        <w:spacing w:after="0" w:line="240" w:lineRule="auto"/>
        <w:ind w:left="567"/>
        <w:jc w:val="both"/>
        <w:rPr>
          <w:rFonts w:ascii="Arial" w:eastAsia="Times New Roman" w:hAnsi="Arial" w:cs="Arial"/>
          <w:color w:val="000000" w:themeColor="text1"/>
          <w:sz w:val="24"/>
          <w:szCs w:val="24"/>
          <w:lang w:eastAsia="fr-FR"/>
        </w:rPr>
      </w:pPr>
      <w:r w:rsidRPr="00550B01">
        <w:rPr>
          <w:rFonts w:ascii="Arial" w:eastAsia="Times New Roman" w:hAnsi="Arial" w:cs="Arial"/>
          <w:color w:val="000000" w:themeColor="text1"/>
          <w:sz w:val="24"/>
          <w:szCs w:val="24"/>
          <w:lang w:eastAsia="fr-FR"/>
        </w:rPr>
        <w:t>La réaction chimique transforme la résine en  </w:t>
      </w:r>
      <w:hyperlink r:id="rId15" w:history="1">
        <w:r w:rsidRPr="00550B01">
          <w:rPr>
            <w:rFonts w:ascii="Arial" w:eastAsia="Times New Roman" w:hAnsi="Arial" w:cs="Arial"/>
            <w:color w:val="000000" w:themeColor="text1"/>
            <w:sz w:val="24"/>
            <w:szCs w:val="24"/>
            <w:lang w:eastAsia="fr-FR"/>
          </w:rPr>
          <w:t>élastomère</w:t>
        </w:r>
      </w:hyperlink>
      <w:r w:rsidRPr="00550B01">
        <w:rPr>
          <w:rFonts w:ascii="Arial" w:eastAsia="Times New Roman" w:hAnsi="Arial" w:cs="Arial"/>
          <w:color w:val="000000" w:themeColor="text1"/>
          <w:sz w:val="24"/>
          <w:szCs w:val="24"/>
          <w:lang w:eastAsia="fr-FR"/>
        </w:rPr>
        <w:t> ou en plastique rigide. La matière d'œuvre est généralement liquide, en poudre ou en pastille, conçue pour être moulée et acquérir une forme finale, ou pour servir d'adhésif.</w:t>
      </w:r>
    </w:p>
    <w:p w:rsidR="00A94B8C" w:rsidRPr="00550B01" w:rsidRDefault="00A94B8C" w:rsidP="00FB28E4">
      <w:pPr>
        <w:shd w:val="clear" w:color="auto" w:fill="FFFFFF"/>
        <w:spacing w:after="0" w:line="240" w:lineRule="auto"/>
        <w:ind w:left="567"/>
        <w:rPr>
          <w:rFonts w:ascii="Arial" w:eastAsia="Times New Roman" w:hAnsi="Arial" w:cs="Arial"/>
          <w:color w:val="000000" w:themeColor="text1"/>
          <w:sz w:val="24"/>
          <w:szCs w:val="24"/>
          <w:lang w:eastAsia="fr-FR"/>
        </w:rPr>
      </w:pPr>
    </w:p>
    <w:p w:rsidR="00550B01" w:rsidRPr="007B0DDD" w:rsidRDefault="00FB3C50" w:rsidP="00FB28E4">
      <w:pPr>
        <w:pStyle w:val="Paragraphedeliste"/>
        <w:spacing w:after="0" w:line="240" w:lineRule="auto"/>
        <w:ind w:left="567"/>
        <w:rPr>
          <w:rFonts w:ascii="Arial" w:eastAsia="Times New Roman" w:hAnsi="Arial" w:cs="Arial"/>
          <w:b/>
          <w:bCs/>
          <w:sz w:val="24"/>
          <w:szCs w:val="24"/>
          <w:u w:val="single"/>
          <w:lang w:eastAsia="fr-FR"/>
        </w:rPr>
      </w:pPr>
      <w:r>
        <w:rPr>
          <w:rFonts w:ascii="Arial" w:eastAsia="Times New Roman" w:hAnsi="Arial" w:cs="Arial"/>
          <w:b/>
          <w:bCs/>
          <w:sz w:val="24"/>
          <w:szCs w:val="24"/>
          <w:u w:val="single"/>
          <w:lang w:eastAsia="fr-FR"/>
        </w:rPr>
        <w:t>Propriétés</w:t>
      </w:r>
    </w:p>
    <w:p w:rsidR="00A94B8C" w:rsidRPr="00550B01" w:rsidRDefault="00A94B8C" w:rsidP="00FB28E4">
      <w:pPr>
        <w:shd w:val="clear" w:color="auto" w:fill="FFFFFF"/>
        <w:spacing w:after="0" w:line="240" w:lineRule="auto"/>
        <w:ind w:left="567"/>
        <w:rPr>
          <w:rFonts w:ascii="Arial" w:eastAsia="Times New Roman" w:hAnsi="Arial" w:cs="Arial"/>
          <w:color w:val="000000"/>
          <w:sz w:val="24"/>
          <w:szCs w:val="24"/>
          <w:lang w:eastAsia="fr-FR"/>
        </w:rPr>
      </w:pPr>
    </w:p>
    <w:p w:rsidR="00550B01" w:rsidRPr="00550B01" w:rsidRDefault="00550B01" w:rsidP="00FB28E4">
      <w:pPr>
        <w:shd w:val="clear" w:color="auto" w:fill="FFFFFF"/>
        <w:spacing w:after="0" w:line="240" w:lineRule="auto"/>
        <w:ind w:left="567"/>
        <w:jc w:val="both"/>
        <w:rPr>
          <w:rFonts w:ascii="Arial" w:eastAsia="Times New Roman" w:hAnsi="Arial" w:cs="Arial"/>
          <w:color w:val="000000"/>
          <w:sz w:val="24"/>
          <w:szCs w:val="24"/>
          <w:lang w:eastAsia="fr-FR"/>
        </w:rPr>
      </w:pPr>
      <w:r w:rsidRPr="00550B01">
        <w:rPr>
          <w:rFonts w:ascii="Arial" w:eastAsia="Times New Roman" w:hAnsi="Arial" w:cs="Arial"/>
          <w:color w:val="000000"/>
          <w:sz w:val="24"/>
          <w:szCs w:val="24"/>
          <w:lang w:eastAsia="fr-FR"/>
        </w:rPr>
        <w:t>Un matériau thermodurcissable ne peut être mis en œuvre qu'une seule fois et devient infusible et insoluble après polymérisation. Une fois durci, sa forme ne peut plus être modifiée, un chauffage éventuel ne permettra pas de le fondre : il n'est pas recyclable, mais on peut néanmoins l'incorporer dans d'autres matériaux comme renfort.</w:t>
      </w:r>
    </w:p>
    <w:p w:rsidR="007B0DDD" w:rsidRDefault="00550B01" w:rsidP="00FB28E4">
      <w:pPr>
        <w:shd w:val="clear" w:color="auto" w:fill="FFFFFF"/>
        <w:spacing w:after="0" w:line="240" w:lineRule="auto"/>
        <w:ind w:left="567"/>
        <w:jc w:val="both"/>
        <w:rPr>
          <w:rFonts w:ascii="Arial" w:eastAsia="Times New Roman" w:hAnsi="Arial" w:cs="Arial"/>
          <w:color w:val="000000"/>
          <w:sz w:val="24"/>
          <w:szCs w:val="24"/>
          <w:lang w:eastAsia="fr-FR"/>
        </w:rPr>
      </w:pPr>
      <w:r w:rsidRPr="00550B01">
        <w:rPr>
          <w:rFonts w:ascii="Arial" w:eastAsia="Times New Roman" w:hAnsi="Arial" w:cs="Arial"/>
          <w:color w:val="000000"/>
          <w:sz w:val="24"/>
          <w:szCs w:val="24"/>
          <w:lang w:eastAsia="fr-FR"/>
        </w:rPr>
        <w:t>Les matériaux thermodurcissables sont généralement plus résistants que les matériaux thermoplastiques.</w:t>
      </w:r>
    </w:p>
    <w:p w:rsidR="002D0A90" w:rsidRDefault="002D0A90" w:rsidP="00FB28E4">
      <w:pPr>
        <w:shd w:val="clear" w:color="auto" w:fill="FFFFFF"/>
        <w:spacing w:after="0" w:line="240" w:lineRule="auto"/>
        <w:ind w:left="567"/>
        <w:jc w:val="both"/>
        <w:rPr>
          <w:rFonts w:ascii="Arial" w:eastAsia="Times New Roman" w:hAnsi="Arial" w:cs="Arial"/>
          <w:color w:val="000000"/>
          <w:sz w:val="24"/>
          <w:szCs w:val="24"/>
          <w:lang w:eastAsia="fr-FR"/>
        </w:rPr>
      </w:pPr>
    </w:p>
    <w:p w:rsidR="002D0A90" w:rsidRDefault="002D0A90" w:rsidP="00FB28E4">
      <w:pPr>
        <w:shd w:val="clear" w:color="auto" w:fill="FFFFFF"/>
        <w:spacing w:after="0" w:line="240" w:lineRule="auto"/>
        <w:ind w:left="567"/>
        <w:jc w:val="both"/>
        <w:rPr>
          <w:rFonts w:ascii="Arial" w:hAnsi="Arial" w:cs="Arial"/>
          <w:b/>
          <w:color w:val="000000" w:themeColor="text1"/>
          <w:sz w:val="24"/>
          <w:szCs w:val="24"/>
          <w:u w:val="single"/>
        </w:rPr>
      </w:pPr>
      <w:r w:rsidRPr="00F25616">
        <w:rPr>
          <w:rFonts w:ascii="Arial" w:hAnsi="Arial" w:cs="Arial"/>
          <w:b/>
          <w:color w:val="000000" w:themeColor="text1"/>
          <w:sz w:val="24"/>
          <w:szCs w:val="24"/>
          <w:u w:val="single"/>
        </w:rPr>
        <w:t>Exemple de matières</w:t>
      </w:r>
    </w:p>
    <w:p w:rsidR="002D0A90" w:rsidRDefault="002D0A90" w:rsidP="00FB28E4">
      <w:pPr>
        <w:shd w:val="clear" w:color="auto" w:fill="FFFFFF"/>
        <w:spacing w:after="0" w:line="240" w:lineRule="auto"/>
        <w:ind w:left="567"/>
        <w:jc w:val="both"/>
        <w:rPr>
          <w:rFonts w:ascii="Arial" w:eastAsia="Times New Roman" w:hAnsi="Arial" w:cs="Arial"/>
          <w:color w:val="000000"/>
          <w:sz w:val="24"/>
          <w:szCs w:val="24"/>
          <w:lang w:eastAsia="fr-FR"/>
        </w:rPr>
      </w:pPr>
    </w:p>
    <w:p w:rsidR="002D0A90" w:rsidRPr="002D0A90" w:rsidRDefault="002D0A90" w:rsidP="00FB28E4">
      <w:pPr>
        <w:pStyle w:val="Paragraphedeliste"/>
        <w:numPr>
          <w:ilvl w:val="0"/>
          <w:numId w:val="28"/>
        </w:numPr>
        <w:shd w:val="clear" w:color="auto" w:fill="FFFFFF"/>
        <w:spacing w:after="0" w:line="240" w:lineRule="auto"/>
        <w:ind w:left="993"/>
        <w:jc w:val="both"/>
        <w:rPr>
          <w:rFonts w:ascii="Arial" w:hAnsi="Arial" w:cs="Arial"/>
          <w:bCs/>
          <w:sz w:val="24"/>
          <w:szCs w:val="24"/>
        </w:rPr>
      </w:pPr>
      <w:r w:rsidRPr="002D0A90">
        <w:rPr>
          <w:rFonts w:ascii="Arial" w:hAnsi="Arial" w:cs="Arial"/>
          <w:bCs/>
          <w:sz w:val="24"/>
          <w:szCs w:val="24"/>
        </w:rPr>
        <w:t>Phénoliques et Formophénoliques PF</w:t>
      </w:r>
    </w:p>
    <w:p w:rsidR="002D0A90" w:rsidRPr="002D0A90" w:rsidRDefault="002D0A90" w:rsidP="00FB28E4">
      <w:pPr>
        <w:pStyle w:val="Paragraphedeliste"/>
        <w:numPr>
          <w:ilvl w:val="0"/>
          <w:numId w:val="28"/>
        </w:numPr>
        <w:shd w:val="clear" w:color="auto" w:fill="FFFFFF"/>
        <w:spacing w:after="0" w:line="240" w:lineRule="auto"/>
        <w:ind w:left="993"/>
        <w:jc w:val="both"/>
        <w:rPr>
          <w:rFonts w:ascii="Arial" w:hAnsi="Arial" w:cs="Arial"/>
          <w:bCs/>
          <w:sz w:val="24"/>
          <w:szCs w:val="24"/>
        </w:rPr>
      </w:pPr>
      <w:r w:rsidRPr="002D0A90">
        <w:rPr>
          <w:rFonts w:ascii="Arial" w:hAnsi="Arial" w:cs="Arial"/>
          <w:bCs/>
          <w:sz w:val="24"/>
          <w:szCs w:val="24"/>
        </w:rPr>
        <w:t>Aminoplastes UF</w:t>
      </w:r>
      <w:r w:rsidR="00C12D15" w:rsidRPr="002D0A90">
        <w:rPr>
          <w:rFonts w:ascii="Arial" w:hAnsi="Arial" w:cs="Arial"/>
          <w:bCs/>
          <w:sz w:val="24"/>
          <w:szCs w:val="24"/>
        </w:rPr>
        <w:t>, MF</w:t>
      </w:r>
    </w:p>
    <w:p w:rsidR="002D0A90" w:rsidRPr="002D0A90" w:rsidRDefault="002D0A90" w:rsidP="00FB28E4">
      <w:pPr>
        <w:pStyle w:val="Paragraphedeliste"/>
        <w:numPr>
          <w:ilvl w:val="0"/>
          <w:numId w:val="28"/>
        </w:numPr>
        <w:shd w:val="clear" w:color="auto" w:fill="FFFFFF"/>
        <w:spacing w:after="0" w:line="240" w:lineRule="auto"/>
        <w:ind w:left="993"/>
        <w:jc w:val="both"/>
        <w:rPr>
          <w:rFonts w:ascii="Arial" w:hAnsi="Arial" w:cs="Arial"/>
          <w:bCs/>
          <w:sz w:val="24"/>
          <w:szCs w:val="24"/>
        </w:rPr>
      </w:pPr>
      <w:r w:rsidRPr="002D0A90">
        <w:rPr>
          <w:rFonts w:ascii="Arial" w:hAnsi="Arial" w:cs="Arial"/>
          <w:bCs/>
          <w:sz w:val="24"/>
          <w:szCs w:val="24"/>
        </w:rPr>
        <w:t>Polyesters insaturés UP</w:t>
      </w:r>
    </w:p>
    <w:p w:rsidR="002D0A90" w:rsidRPr="00E06CBD" w:rsidRDefault="002D0A90" w:rsidP="00FB28E4">
      <w:pPr>
        <w:pStyle w:val="Paragraphedeliste"/>
        <w:numPr>
          <w:ilvl w:val="0"/>
          <w:numId w:val="28"/>
        </w:numPr>
        <w:shd w:val="clear" w:color="auto" w:fill="FFFFFF"/>
        <w:spacing w:after="0" w:line="240" w:lineRule="auto"/>
        <w:ind w:left="993"/>
        <w:jc w:val="both"/>
        <w:rPr>
          <w:rFonts w:ascii="Arial" w:eastAsia="Times New Roman" w:hAnsi="Arial" w:cs="Arial"/>
          <w:color w:val="000000"/>
          <w:sz w:val="24"/>
          <w:szCs w:val="24"/>
          <w:lang w:eastAsia="fr-FR"/>
        </w:rPr>
      </w:pPr>
      <w:r w:rsidRPr="002D0A90">
        <w:rPr>
          <w:rFonts w:ascii="Arial" w:hAnsi="Arial" w:cs="Arial"/>
          <w:bCs/>
          <w:sz w:val="24"/>
          <w:szCs w:val="24"/>
        </w:rPr>
        <w:t>Epoxy (EP) : résine de coulée</w:t>
      </w:r>
    </w:p>
    <w:p w:rsidR="004E6261" w:rsidRPr="004E6261" w:rsidRDefault="004E6261" w:rsidP="00FB28E4">
      <w:pPr>
        <w:pStyle w:val="Paragraphedeliste"/>
        <w:widowControl w:val="0"/>
        <w:numPr>
          <w:ilvl w:val="0"/>
          <w:numId w:val="9"/>
        </w:numPr>
        <w:pBdr>
          <w:bottom w:val="single" w:sz="18" w:space="1" w:color="1F497D" w:themeColor="text2"/>
        </w:pBdr>
        <w:spacing w:after="0" w:line="240" w:lineRule="auto"/>
        <w:ind w:left="567" w:hanging="567"/>
        <w:rPr>
          <w:rFonts w:ascii="Arial" w:hAnsi="Arial" w:cs="Arial"/>
          <w:b/>
          <w:color w:val="1F497D" w:themeColor="text2"/>
          <w:sz w:val="28"/>
          <w:szCs w:val="28"/>
        </w:rPr>
      </w:pPr>
      <w:r w:rsidRPr="004E6261">
        <w:rPr>
          <w:rFonts w:ascii="Arial" w:hAnsi="Arial" w:cs="Arial"/>
          <w:b/>
          <w:bCs/>
          <w:color w:val="1F497D" w:themeColor="text2"/>
          <w:sz w:val="28"/>
          <w:szCs w:val="28"/>
        </w:rPr>
        <w:lastRenderedPageBreak/>
        <w:t xml:space="preserve">Les principales familles des </w:t>
      </w:r>
      <w:r>
        <w:rPr>
          <w:rFonts w:ascii="Arial" w:hAnsi="Arial" w:cs="Arial"/>
          <w:b/>
          <w:bCs/>
          <w:color w:val="1F497D" w:themeColor="text2"/>
          <w:sz w:val="28"/>
          <w:szCs w:val="28"/>
        </w:rPr>
        <w:t>plastiques</w:t>
      </w:r>
    </w:p>
    <w:p w:rsidR="00407112" w:rsidRDefault="00407112" w:rsidP="004E6261">
      <w:pPr>
        <w:shd w:val="clear" w:color="auto" w:fill="FFFFFF"/>
        <w:spacing w:after="0" w:line="240" w:lineRule="auto"/>
        <w:jc w:val="both"/>
        <w:rPr>
          <w:rFonts w:ascii="Arial" w:eastAsia="Times New Roman" w:hAnsi="Arial" w:cs="Arial"/>
          <w:color w:val="000000"/>
          <w:sz w:val="24"/>
          <w:szCs w:val="24"/>
          <w:lang w:eastAsia="fr-FR"/>
        </w:rPr>
      </w:pPr>
    </w:p>
    <w:tbl>
      <w:tblPr>
        <w:tblStyle w:val="Grilledutableau"/>
        <w:tblW w:w="0" w:type="auto"/>
        <w:tblInd w:w="675" w:type="dxa"/>
        <w:tblLook w:val="04A0"/>
      </w:tblPr>
      <w:tblGrid>
        <w:gridCol w:w="4253"/>
        <w:gridCol w:w="5984"/>
      </w:tblGrid>
      <w:tr w:rsidR="00FD7426" w:rsidTr="00FB28E4">
        <w:tc>
          <w:tcPr>
            <w:tcW w:w="10237" w:type="dxa"/>
            <w:gridSpan w:val="2"/>
            <w:shd w:val="clear" w:color="auto" w:fill="BFBFBF" w:themeFill="background1" w:themeFillShade="BF"/>
          </w:tcPr>
          <w:p w:rsidR="00FD7426" w:rsidRDefault="00FD7426" w:rsidP="004E6261">
            <w:pPr>
              <w:jc w:val="both"/>
            </w:pPr>
            <w:r w:rsidRPr="00C816A5">
              <w:rPr>
                <w:rFonts w:ascii="Arial" w:hAnsi="Arial" w:cs="Arial"/>
                <w:b/>
                <w:sz w:val="20"/>
                <w:szCs w:val="20"/>
              </w:rPr>
              <w:t>Thermoplastiques</w:t>
            </w:r>
          </w:p>
        </w:tc>
      </w:tr>
      <w:tr w:rsidR="00E57F71" w:rsidTr="00FB28E4">
        <w:tc>
          <w:tcPr>
            <w:tcW w:w="4253" w:type="dxa"/>
            <w:shd w:val="clear" w:color="auto" w:fill="auto"/>
          </w:tcPr>
          <w:p w:rsidR="00E57F71" w:rsidRDefault="00E57F71" w:rsidP="004E6261">
            <w:pPr>
              <w:jc w:val="both"/>
            </w:pPr>
            <w:r w:rsidRPr="00C816A5">
              <w:rPr>
                <w:rFonts w:ascii="Arial" w:hAnsi="Arial" w:cs="Arial"/>
                <w:sz w:val="20"/>
                <w:szCs w:val="20"/>
              </w:rPr>
              <w:t>Polyoléfines :</w:t>
            </w:r>
          </w:p>
        </w:tc>
        <w:tc>
          <w:tcPr>
            <w:tcW w:w="5984" w:type="dxa"/>
            <w:shd w:val="clear" w:color="auto" w:fill="auto"/>
          </w:tcPr>
          <w:p w:rsidR="00E57F71" w:rsidRPr="00FD7426" w:rsidRDefault="00E57F71" w:rsidP="00FD7426">
            <w:pPr>
              <w:pStyle w:val="Paragraphedeliste"/>
              <w:numPr>
                <w:ilvl w:val="0"/>
                <w:numId w:val="36"/>
              </w:numPr>
              <w:ind w:left="214" w:hanging="141"/>
              <w:jc w:val="both"/>
              <w:rPr>
                <w:rFonts w:ascii="Arial" w:hAnsi="Arial" w:cs="Arial"/>
                <w:sz w:val="20"/>
                <w:szCs w:val="20"/>
              </w:rPr>
            </w:pPr>
            <w:r w:rsidRPr="00FD7426">
              <w:rPr>
                <w:rFonts w:ascii="Arial" w:hAnsi="Arial" w:cs="Arial"/>
                <w:sz w:val="20"/>
                <w:szCs w:val="20"/>
              </w:rPr>
              <w:t>Polyéthylène</w:t>
            </w:r>
          </w:p>
          <w:p w:rsidR="00E57F71" w:rsidRDefault="00E232A6" w:rsidP="00FD7426">
            <w:pPr>
              <w:pStyle w:val="Paragraphedeliste"/>
              <w:numPr>
                <w:ilvl w:val="0"/>
                <w:numId w:val="36"/>
              </w:numPr>
              <w:ind w:left="214" w:hanging="141"/>
              <w:jc w:val="both"/>
            </w:pPr>
            <w:r w:rsidRPr="00FD7426">
              <w:rPr>
                <w:rFonts w:ascii="Arial" w:hAnsi="Arial" w:cs="Arial"/>
                <w:sz w:val="20"/>
                <w:szCs w:val="20"/>
              </w:rPr>
              <w:t>Polypropylène</w:t>
            </w:r>
          </w:p>
        </w:tc>
      </w:tr>
      <w:tr w:rsidR="00E57F71" w:rsidTr="00FB28E4">
        <w:tc>
          <w:tcPr>
            <w:tcW w:w="4253" w:type="dxa"/>
            <w:shd w:val="clear" w:color="auto" w:fill="auto"/>
          </w:tcPr>
          <w:p w:rsidR="00E57F71" w:rsidRDefault="00E232A6" w:rsidP="004E6261">
            <w:pPr>
              <w:jc w:val="both"/>
            </w:pPr>
            <w:r w:rsidRPr="00C816A5">
              <w:rPr>
                <w:rFonts w:ascii="Arial" w:hAnsi="Arial" w:cs="Arial"/>
                <w:sz w:val="20"/>
                <w:szCs w:val="20"/>
              </w:rPr>
              <w:t>Polyvinyliques :</w:t>
            </w:r>
          </w:p>
        </w:tc>
        <w:tc>
          <w:tcPr>
            <w:tcW w:w="5984" w:type="dxa"/>
            <w:shd w:val="clear" w:color="auto" w:fill="auto"/>
          </w:tcPr>
          <w:p w:rsidR="00E232A6" w:rsidRPr="00C816A5" w:rsidRDefault="00E232A6" w:rsidP="00FD7426">
            <w:pPr>
              <w:pStyle w:val="Paragraphedeliste"/>
              <w:numPr>
                <w:ilvl w:val="0"/>
                <w:numId w:val="35"/>
              </w:numPr>
              <w:ind w:left="214" w:hanging="141"/>
              <w:jc w:val="both"/>
              <w:rPr>
                <w:rFonts w:ascii="Arial" w:hAnsi="Arial" w:cs="Arial"/>
                <w:sz w:val="20"/>
                <w:szCs w:val="20"/>
              </w:rPr>
            </w:pPr>
            <w:r w:rsidRPr="00C816A5">
              <w:rPr>
                <w:rFonts w:ascii="Arial" w:hAnsi="Arial" w:cs="Arial"/>
                <w:sz w:val="20"/>
                <w:szCs w:val="20"/>
              </w:rPr>
              <w:t xml:space="preserve">Poly(chlorure de vinyle) et copolymère du chlorure de vinyle et de l’acétate de vinyle ou poly(acétochlorure de vinyle). </w:t>
            </w:r>
          </w:p>
          <w:p w:rsidR="00E232A6" w:rsidRPr="00C816A5" w:rsidRDefault="00E232A6" w:rsidP="00FD7426">
            <w:pPr>
              <w:pStyle w:val="Paragraphedeliste"/>
              <w:numPr>
                <w:ilvl w:val="0"/>
                <w:numId w:val="35"/>
              </w:numPr>
              <w:ind w:left="214" w:hanging="141"/>
              <w:jc w:val="both"/>
              <w:rPr>
                <w:rFonts w:ascii="Arial" w:hAnsi="Arial" w:cs="Arial"/>
                <w:sz w:val="20"/>
                <w:szCs w:val="20"/>
              </w:rPr>
            </w:pPr>
            <w:r w:rsidRPr="00C816A5">
              <w:rPr>
                <w:rFonts w:ascii="Arial" w:hAnsi="Arial" w:cs="Arial"/>
                <w:sz w:val="20"/>
                <w:szCs w:val="20"/>
              </w:rPr>
              <w:t xml:space="preserve">Poly(chlorure de vinylidène) </w:t>
            </w:r>
          </w:p>
          <w:p w:rsidR="00E232A6" w:rsidRPr="00C816A5" w:rsidRDefault="00E232A6" w:rsidP="00FD7426">
            <w:pPr>
              <w:pStyle w:val="Paragraphedeliste"/>
              <w:numPr>
                <w:ilvl w:val="0"/>
                <w:numId w:val="35"/>
              </w:numPr>
              <w:ind w:left="214" w:hanging="141"/>
              <w:jc w:val="both"/>
              <w:rPr>
                <w:rFonts w:ascii="Arial" w:hAnsi="Arial" w:cs="Arial"/>
                <w:sz w:val="20"/>
                <w:szCs w:val="20"/>
              </w:rPr>
            </w:pPr>
            <w:r w:rsidRPr="00C816A5">
              <w:rPr>
                <w:rFonts w:ascii="Arial" w:hAnsi="Arial" w:cs="Arial"/>
                <w:sz w:val="20"/>
                <w:szCs w:val="20"/>
              </w:rPr>
              <w:t xml:space="preserve">Poly(acétate de vinyle) </w:t>
            </w:r>
          </w:p>
          <w:p w:rsidR="00E57F71" w:rsidRDefault="00E232A6" w:rsidP="00FD7426">
            <w:pPr>
              <w:pStyle w:val="Paragraphedeliste"/>
              <w:numPr>
                <w:ilvl w:val="0"/>
                <w:numId w:val="35"/>
              </w:numPr>
              <w:ind w:left="214" w:hanging="141"/>
              <w:jc w:val="both"/>
            </w:pPr>
            <w:r w:rsidRPr="00E232A6">
              <w:rPr>
                <w:rFonts w:ascii="Arial" w:hAnsi="Arial" w:cs="Arial"/>
                <w:sz w:val="20"/>
                <w:szCs w:val="20"/>
              </w:rPr>
              <w:t>Polybutyral et polyformal de vinyle</w:t>
            </w:r>
          </w:p>
        </w:tc>
      </w:tr>
      <w:tr w:rsidR="00E57F71" w:rsidTr="00FB28E4">
        <w:tc>
          <w:tcPr>
            <w:tcW w:w="4253" w:type="dxa"/>
            <w:shd w:val="clear" w:color="auto" w:fill="auto"/>
          </w:tcPr>
          <w:p w:rsidR="00E57F71" w:rsidRDefault="00E232A6" w:rsidP="004E6261">
            <w:pPr>
              <w:jc w:val="both"/>
            </w:pPr>
            <w:r w:rsidRPr="00C816A5">
              <w:rPr>
                <w:rFonts w:ascii="Arial" w:hAnsi="Arial" w:cs="Arial"/>
                <w:sz w:val="20"/>
                <w:szCs w:val="20"/>
              </w:rPr>
              <w:t>Polystyréniques :</w:t>
            </w:r>
          </w:p>
        </w:tc>
        <w:tc>
          <w:tcPr>
            <w:tcW w:w="5984" w:type="dxa"/>
            <w:shd w:val="clear" w:color="auto" w:fill="auto"/>
          </w:tcPr>
          <w:p w:rsidR="00E232A6" w:rsidRPr="00C816A5" w:rsidRDefault="00E232A6" w:rsidP="00FD7426">
            <w:pPr>
              <w:pStyle w:val="Paragraphedeliste"/>
              <w:numPr>
                <w:ilvl w:val="0"/>
                <w:numId w:val="35"/>
              </w:numPr>
              <w:ind w:left="214" w:hanging="141"/>
              <w:jc w:val="both"/>
              <w:rPr>
                <w:rFonts w:ascii="Arial" w:hAnsi="Arial" w:cs="Arial"/>
                <w:sz w:val="20"/>
                <w:szCs w:val="20"/>
              </w:rPr>
            </w:pPr>
            <w:r w:rsidRPr="00C816A5">
              <w:rPr>
                <w:rFonts w:ascii="Arial" w:hAnsi="Arial" w:cs="Arial"/>
                <w:sz w:val="20"/>
                <w:szCs w:val="20"/>
              </w:rPr>
              <w:t xml:space="preserve">Polystyrène standard, polystyrène choc et polystyrène chaleur </w:t>
            </w:r>
          </w:p>
          <w:p w:rsidR="00E57F71" w:rsidRDefault="00E232A6" w:rsidP="00FD7426">
            <w:pPr>
              <w:pStyle w:val="Paragraphedeliste"/>
              <w:numPr>
                <w:ilvl w:val="0"/>
                <w:numId w:val="35"/>
              </w:numPr>
              <w:ind w:left="214" w:hanging="141"/>
              <w:jc w:val="both"/>
            </w:pPr>
            <w:r w:rsidRPr="00E232A6">
              <w:rPr>
                <w:rFonts w:ascii="Arial" w:hAnsi="Arial" w:cs="Arial"/>
                <w:sz w:val="20"/>
                <w:szCs w:val="20"/>
              </w:rPr>
              <w:t>Copolymères ABS, SAN, MBS, SBS et SIS</w:t>
            </w:r>
          </w:p>
        </w:tc>
      </w:tr>
      <w:tr w:rsidR="00E57F71" w:rsidTr="00FB28E4">
        <w:tc>
          <w:tcPr>
            <w:tcW w:w="4253" w:type="dxa"/>
            <w:shd w:val="clear" w:color="auto" w:fill="auto"/>
          </w:tcPr>
          <w:p w:rsidR="00E57F71" w:rsidRDefault="00E232A6" w:rsidP="004E6261">
            <w:pPr>
              <w:jc w:val="both"/>
            </w:pPr>
            <w:r>
              <w:rPr>
                <w:rFonts w:ascii="Arial" w:hAnsi="Arial" w:cs="Arial"/>
                <w:sz w:val="20"/>
                <w:szCs w:val="20"/>
              </w:rPr>
              <w:t>Polyoxyphénylène</w:t>
            </w:r>
          </w:p>
        </w:tc>
        <w:tc>
          <w:tcPr>
            <w:tcW w:w="5984" w:type="dxa"/>
            <w:shd w:val="clear" w:color="auto" w:fill="auto"/>
          </w:tcPr>
          <w:p w:rsidR="00E57F71" w:rsidRDefault="00E57F71" w:rsidP="00FD7426">
            <w:pPr>
              <w:ind w:left="214" w:hanging="141"/>
              <w:jc w:val="both"/>
            </w:pPr>
          </w:p>
        </w:tc>
      </w:tr>
      <w:tr w:rsidR="00E57F71" w:rsidTr="00FB28E4">
        <w:tc>
          <w:tcPr>
            <w:tcW w:w="4253" w:type="dxa"/>
            <w:shd w:val="clear" w:color="auto" w:fill="auto"/>
          </w:tcPr>
          <w:p w:rsidR="00E57F71" w:rsidRDefault="00E232A6" w:rsidP="004E6261">
            <w:pPr>
              <w:jc w:val="both"/>
            </w:pPr>
            <w:r w:rsidRPr="00C816A5">
              <w:rPr>
                <w:rFonts w:ascii="Arial" w:hAnsi="Arial" w:cs="Arial"/>
                <w:sz w:val="20"/>
                <w:szCs w:val="20"/>
              </w:rPr>
              <w:t>Polyacétals :</w:t>
            </w:r>
          </w:p>
        </w:tc>
        <w:tc>
          <w:tcPr>
            <w:tcW w:w="5984" w:type="dxa"/>
            <w:shd w:val="clear" w:color="auto" w:fill="auto"/>
          </w:tcPr>
          <w:p w:rsidR="00E57F71" w:rsidRDefault="00E232A6" w:rsidP="00FD7426">
            <w:pPr>
              <w:ind w:left="214" w:hanging="141"/>
              <w:jc w:val="both"/>
            </w:pPr>
            <w:r w:rsidRPr="00E57F71">
              <w:rPr>
                <w:rFonts w:ascii="Arial" w:hAnsi="Arial" w:cs="Arial"/>
                <w:color w:val="000000" w:themeColor="text1"/>
                <w:sz w:val="20"/>
                <w:szCs w:val="20"/>
              </w:rPr>
              <w:t>Polyoxyméthylène et copolymèr</w:t>
            </w:r>
            <w:r>
              <w:rPr>
                <w:rFonts w:ascii="Arial" w:hAnsi="Arial" w:cs="Arial"/>
                <w:color w:val="000000" w:themeColor="text1"/>
                <w:sz w:val="20"/>
                <w:szCs w:val="20"/>
              </w:rPr>
              <w:t>es</w:t>
            </w:r>
          </w:p>
        </w:tc>
      </w:tr>
      <w:tr w:rsidR="00E57F71" w:rsidTr="00FB28E4">
        <w:tc>
          <w:tcPr>
            <w:tcW w:w="4253" w:type="dxa"/>
            <w:shd w:val="clear" w:color="auto" w:fill="auto"/>
          </w:tcPr>
          <w:p w:rsidR="00E57F71" w:rsidRDefault="00E232A6" w:rsidP="004E6261">
            <w:pPr>
              <w:jc w:val="both"/>
            </w:pPr>
            <w:r w:rsidRPr="00C816A5">
              <w:rPr>
                <w:rFonts w:ascii="Arial" w:hAnsi="Arial" w:cs="Arial"/>
                <w:sz w:val="20"/>
                <w:szCs w:val="20"/>
              </w:rPr>
              <w:t>Polyamides :</w:t>
            </w:r>
          </w:p>
        </w:tc>
        <w:tc>
          <w:tcPr>
            <w:tcW w:w="5984" w:type="dxa"/>
            <w:shd w:val="clear" w:color="auto" w:fill="auto"/>
          </w:tcPr>
          <w:p w:rsidR="00E57F71" w:rsidRDefault="00E232A6" w:rsidP="00FD7426">
            <w:pPr>
              <w:ind w:left="214" w:hanging="141"/>
              <w:jc w:val="both"/>
            </w:pPr>
            <w:r w:rsidRPr="00C816A5">
              <w:rPr>
                <w:rFonts w:ascii="Arial" w:hAnsi="Arial" w:cs="Arial"/>
                <w:sz w:val="20"/>
                <w:szCs w:val="20"/>
              </w:rPr>
              <w:t>PA 6, PA 11, PA 12, PA 6-6, PA 6-10</w:t>
            </w:r>
          </w:p>
        </w:tc>
      </w:tr>
      <w:tr w:rsidR="00E57F71" w:rsidTr="00FB28E4">
        <w:tc>
          <w:tcPr>
            <w:tcW w:w="4253" w:type="dxa"/>
            <w:shd w:val="clear" w:color="auto" w:fill="auto"/>
          </w:tcPr>
          <w:p w:rsidR="00E57F71" w:rsidRDefault="00E232A6" w:rsidP="004E6261">
            <w:pPr>
              <w:jc w:val="both"/>
            </w:pPr>
            <w:r w:rsidRPr="00C816A5">
              <w:rPr>
                <w:rFonts w:ascii="Arial" w:hAnsi="Arial" w:cs="Arial"/>
                <w:sz w:val="20"/>
                <w:szCs w:val="20"/>
              </w:rPr>
              <w:t>Polycarbonates</w:t>
            </w:r>
          </w:p>
        </w:tc>
        <w:tc>
          <w:tcPr>
            <w:tcW w:w="5984" w:type="dxa"/>
            <w:shd w:val="clear" w:color="auto" w:fill="auto"/>
          </w:tcPr>
          <w:p w:rsidR="00E57F71" w:rsidRDefault="00E57F71" w:rsidP="00FD7426">
            <w:pPr>
              <w:ind w:left="214" w:hanging="141"/>
              <w:jc w:val="both"/>
            </w:pPr>
          </w:p>
        </w:tc>
      </w:tr>
      <w:tr w:rsidR="00BF0B1D" w:rsidTr="00FB28E4">
        <w:tc>
          <w:tcPr>
            <w:tcW w:w="4253" w:type="dxa"/>
            <w:shd w:val="clear" w:color="auto" w:fill="auto"/>
          </w:tcPr>
          <w:p w:rsidR="00BF0B1D" w:rsidRPr="00C816A5" w:rsidRDefault="00BF0B1D" w:rsidP="004E6261">
            <w:pPr>
              <w:jc w:val="both"/>
              <w:rPr>
                <w:rFonts w:ascii="Arial" w:hAnsi="Arial" w:cs="Arial"/>
                <w:sz w:val="20"/>
                <w:szCs w:val="20"/>
              </w:rPr>
            </w:pPr>
            <w:r w:rsidRPr="00C816A5">
              <w:rPr>
                <w:rFonts w:ascii="Arial" w:hAnsi="Arial" w:cs="Arial"/>
                <w:sz w:val="20"/>
                <w:szCs w:val="20"/>
              </w:rPr>
              <w:t>Polyesters linéaires :</w:t>
            </w:r>
          </w:p>
        </w:tc>
        <w:tc>
          <w:tcPr>
            <w:tcW w:w="5984" w:type="dxa"/>
            <w:shd w:val="clear" w:color="auto" w:fill="auto"/>
          </w:tcPr>
          <w:p w:rsidR="00BF0B1D" w:rsidRPr="00BF0B1D" w:rsidRDefault="00BF0B1D" w:rsidP="00FD7426">
            <w:pPr>
              <w:pStyle w:val="Paragraphedeliste"/>
              <w:numPr>
                <w:ilvl w:val="0"/>
                <w:numId w:val="35"/>
              </w:numPr>
              <w:ind w:left="214" w:hanging="141"/>
              <w:jc w:val="both"/>
              <w:rPr>
                <w:rFonts w:ascii="Arial" w:hAnsi="Arial" w:cs="Arial"/>
                <w:sz w:val="20"/>
                <w:szCs w:val="20"/>
              </w:rPr>
            </w:pPr>
            <w:r w:rsidRPr="00BF0B1D">
              <w:rPr>
                <w:rFonts w:ascii="Arial" w:hAnsi="Arial" w:cs="Arial"/>
                <w:sz w:val="20"/>
                <w:szCs w:val="20"/>
              </w:rPr>
              <w:t>Poly(éthylène téréphtalate)</w:t>
            </w:r>
          </w:p>
          <w:p w:rsidR="00BF0B1D" w:rsidRDefault="00BF0B1D" w:rsidP="00FD7426">
            <w:pPr>
              <w:pStyle w:val="Paragraphedeliste"/>
              <w:numPr>
                <w:ilvl w:val="0"/>
                <w:numId w:val="35"/>
              </w:numPr>
              <w:ind w:left="214" w:hanging="141"/>
              <w:jc w:val="both"/>
            </w:pPr>
            <w:r w:rsidRPr="00BF0B1D">
              <w:rPr>
                <w:rFonts w:ascii="Arial" w:hAnsi="Arial" w:cs="Arial"/>
                <w:sz w:val="20"/>
                <w:szCs w:val="20"/>
              </w:rPr>
              <w:t>Poly(butylène téréphtalate)</w:t>
            </w:r>
          </w:p>
        </w:tc>
      </w:tr>
      <w:tr w:rsidR="00BF0B1D" w:rsidTr="00FB28E4">
        <w:tc>
          <w:tcPr>
            <w:tcW w:w="4253" w:type="dxa"/>
            <w:shd w:val="clear" w:color="auto" w:fill="auto"/>
          </w:tcPr>
          <w:p w:rsidR="00BF0B1D" w:rsidRPr="00C816A5" w:rsidRDefault="00BF0B1D" w:rsidP="004E6261">
            <w:pPr>
              <w:jc w:val="both"/>
              <w:rPr>
                <w:rFonts w:ascii="Arial" w:hAnsi="Arial" w:cs="Arial"/>
                <w:sz w:val="20"/>
                <w:szCs w:val="20"/>
              </w:rPr>
            </w:pPr>
            <w:r w:rsidRPr="00C816A5">
              <w:rPr>
                <w:rFonts w:ascii="Arial" w:hAnsi="Arial" w:cs="Arial"/>
                <w:sz w:val="20"/>
                <w:szCs w:val="20"/>
              </w:rPr>
              <w:t>Cellulosiques :</w:t>
            </w:r>
          </w:p>
        </w:tc>
        <w:tc>
          <w:tcPr>
            <w:tcW w:w="5984" w:type="dxa"/>
            <w:shd w:val="clear" w:color="auto" w:fill="auto"/>
          </w:tcPr>
          <w:p w:rsidR="00BF0B1D" w:rsidRPr="00BF0B1D" w:rsidRDefault="00BF0B1D" w:rsidP="00FD7426">
            <w:pPr>
              <w:pStyle w:val="Paragraphedeliste"/>
              <w:numPr>
                <w:ilvl w:val="0"/>
                <w:numId w:val="35"/>
              </w:numPr>
              <w:ind w:left="214" w:hanging="141"/>
              <w:jc w:val="both"/>
              <w:rPr>
                <w:rFonts w:ascii="Arial" w:hAnsi="Arial" w:cs="Arial"/>
                <w:sz w:val="20"/>
                <w:szCs w:val="20"/>
              </w:rPr>
            </w:pPr>
            <w:r w:rsidRPr="00BF0B1D">
              <w:rPr>
                <w:rFonts w:ascii="Arial" w:hAnsi="Arial" w:cs="Arial"/>
                <w:sz w:val="20"/>
                <w:szCs w:val="20"/>
              </w:rPr>
              <w:t>Acétate de cellulose</w:t>
            </w:r>
          </w:p>
          <w:p w:rsidR="00BF0B1D" w:rsidRDefault="00BF0B1D" w:rsidP="00FD7426">
            <w:pPr>
              <w:pStyle w:val="Paragraphedeliste"/>
              <w:numPr>
                <w:ilvl w:val="0"/>
                <w:numId w:val="35"/>
              </w:numPr>
              <w:ind w:left="214" w:hanging="141"/>
              <w:jc w:val="both"/>
            </w:pPr>
            <w:r w:rsidRPr="00BF0B1D">
              <w:rPr>
                <w:rFonts w:ascii="Arial" w:hAnsi="Arial" w:cs="Arial"/>
                <w:sz w:val="20"/>
                <w:szCs w:val="20"/>
              </w:rPr>
              <w:t>Nitrate de cellulose</w:t>
            </w:r>
          </w:p>
        </w:tc>
      </w:tr>
      <w:tr w:rsidR="00BF0B1D" w:rsidTr="00FB28E4">
        <w:tc>
          <w:tcPr>
            <w:tcW w:w="4253" w:type="dxa"/>
            <w:shd w:val="clear" w:color="auto" w:fill="auto"/>
          </w:tcPr>
          <w:p w:rsidR="00BF0B1D" w:rsidRPr="00C816A5" w:rsidRDefault="00BF0B1D" w:rsidP="004E6261">
            <w:pPr>
              <w:jc w:val="both"/>
              <w:rPr>
                <w:rFonts w:ascii="Arial" w:hAnsi="Arial" w:cs="Arial"/>
                <w:sz w:val="20"/>
                <w:szCs w:val="20"/>
              </w:rPr>
            </w:pPr>
            <w:r w:rsidRPr="00C816A5">
              <w:rPr>
                <w:rFonts w:ascii="Arial" w:hAnsi="Arial" w:cs="Arial"/>
                <w:sz w:val="20"/>
                <w:szCs w:val="20"/>
              </w:rPr>
              <w:t>Polyfluoréthènes ou Polymères fluorés</w:t>
            </w:r>
            <w:r>
              <w:rPr>
                <w:rFonts w:ascii="Arial" w:hAnsi="Arial" w:cs="Arial"/>
                <w:sz w:val="20"/>
                <w:szCs w:val="20"/>
              </w:rPr>
              <w:t> :</w:t>
            </w:r>
          </w:p>
        </w:tc>
        <w:tc>
          <w:tcPr>
            <w:tcW w:w="5984" w:type="dxa"/>
            <w:shd w:val="clear" w:color="auto" w:fill="auto"/>
          </w:tcPr>
          <w:p w:rsidR="00BF0B1D" w:rsidRPr="00BF0B1D" w:rsidRDefault="00BF0B1D" w:rsidP="00FD7426">
            <w:pPr>
              <w:pStyle w:val="Paragraphedeliste"/>
              <w:numPr>
                <w:ilvl w:val="0"/>
                <w:numId w:val="35"/>
              </w:numPr>
              <w:ind w:left="214" w:hanging="141"/>
              <w:jc w:val="both"/>
              <w:rPr>
                <w:rFonts w:ascii="Arial" w:hAnsi="Arial" w:cs="Arial"/>
                <w:sz w:val="20"/>
                <w:szCs w:val="20"/>
              </w:rPr>
            </w:pPr>
            <w:r w:rsidRPr="00BF0B1D">
              <w:rPr>
                <w:rFonts w:ascii="Arial" w:hAnsi="Arial" w:cs="Arial"/>
                <w:sz w:val="20"/>
                <w:szCs w:val="20"/>
              </w:rPr>
              <w:t>Poly(fluorure de vinylidène)</w:t>
            </w:r>
          </w:p>
          <w:p w:rsidR="00BF0B1D" w:rsidRPr="00BF0B1D" w:rsidRDefault="00BF0B1D" w:rsidP="00FD7426">
            <w:pPr>
              <w:pStyle w:val="Paragraphedeliste"/>
              <w:numPr>
                <w:ilvl w:val="0"/>
                <w:numId w:val="35"/>
              </w:numPr>
              <w:ind w:left="214" w:hanging="141"/>
              <w:jc w:val="both"/>
              <w:rPr>
                <w:rFonts w:ascii="Arial" w:hAnsi="Arial" w:cs="Arial"/>
                <w:sz w:val="20"/>
                <w:szCs w:val="20"/>
              </w:rPr>
            </w:pPr>
            <w:r w:rsidRPr="00BF0B1D">
              <w:rPr>
                <w:rFonts w:ascii="Arial" w:hAnsi="Arial" w:cs="Arial"/>
                <w:sz w:val="20"/>
                <w:szCs w:val="20"/>
              </w:rPr>
              <w:t>Polytétrafluoréthylène</w:t>
            </w:r>
          </w:p>
          <w:p w:rsidR="00BF0B1D" w:rsidRDefault="00BF0B1D" w:rsidP="00FD7426">
            <w:pPr>
              <w:pStyle w:val="Paragraphedeliste"/>
              <w:numPr>
                <w:ilvl w:val="0"/>
                <w:numId w:val="35"/>
              </w:numPr>
              <w:ind w:left="214" w:hanging="141"/>
              <w:jc w:val="both"/>
            </w:pPr>
            <w:r w:rsidRPr="00BF0B1D">
              <w:rPr>
                <w:rFonts w:ascii="Arial" w:hAnsi="Arial" w:cs="Arial"/>
                <w:sz w:val="20"/>
                <w:szCs w:val="20"/>
              </w:rPr>
              <w:t>Polychlorotrifluoréthylène</w:t>
            </w:r>
          </w:p>
        </w:tc>
      </w:tr>
      <w:tr w:rsidR="00BF0B1D" w:rsidTr="00FB28E4">
        <w:tc>
          <w:tcPr>
            <w:tcW w:w="4253" w:type="dxa"/>
            <w:shd w:val="clear" w:color="auto" w:fill="auto"/>
          </w:tcPr>
          <w:p w:rsidR="00BF0B1D" w:rsidRPr="00C816A5" w:rsidRDefault="006814B9" w:rsidP="004E6261">
            <w:pPr>
              <w:jc w:val="both"/>
              <w:rPr>
                <w:rFonts w:ascii="Arial" w:hAnsi="Arial" w:cs="Arial"/>
                <w:sz w:val="20"/>
                <w:szCs w:val="20"/>
              </w:rPr>
            </w:pPr>
            <w:r w:rsidRPr="00C816A5">
              <w:rPr>
                <w:rFonts w:ascii="Arial" w:hAnsi="Arial" w:cs="Arial"/>
                <w:sz w:val="20"/>
                <w:szCs w:val="20"/>
              </w:rPr>
              <w:t>Polysulfones</w:t>
            </w:r>
          </w:p>
        </w:tc>
        <w:tc>
          <w:tcPr>
            <w:tcW w:w="5984" w:type="dxa"/>
            <w:shd w:val="clear" w:color="auto" w:fill="auto"/>
          </w:tcPr>
          <w:p w:rsidR="00BF0B1D" w:rsidRDefault="00BF0B1D" w:rsidP="00FD7426">
            <w:pPr>
              <w:ind w:left="214" w:hanging="141"/>
              <w:jc w:val="both"/>
            </w:pPr>
          </w:p>
        </w:tc>
      </w:tr>
      <w:tr w:rsidR="006814B9" w:rsidTr="00FB28E4">
        <w:tc>
          <w:tcPr>
            <w:tcW w:w="4253" w:type="dxa"/>
            <w:shd w:val="clear" w:color="auto" w:fill="auto"/>
          </w:tcPr>
          <w:p w:rsidR="006814B9" w:rsidRPr="00C816A5" w:rsidRDefault="006814B9" w:rsidP="004E6261">
            <w:pPr>
              <w:jc w:val="both"/>
              <w:rPr>
                <w:rFonts w:ascii="Arial" w:hAnsi="Arial" w:cs="Arial"/>
                <w:sz w:val="20"/>
                <w:szCs w:val="20"/>
              </w:rPr>
            </w:pPr>
            <w:r w:rsidRPr="00C816A5">
              <w:rPr>
                <w:rFonts w:ascii="Arial" w:hAnsi="Arial" w:cs="Arial"/>
                <w:sz w:val="20"/>
                <w:szCs w:val="20"/>
              </w:rPr>
              <w:t>Poly(sulfure de phénylène)</w:t>
            </w:r>
          </w:p>
        </w:tc>
        <w:tc>
          <w:tcPr>
            <w:tcW w:w="5984" w:type="dxa"/>
            <w:shd w:val="clear" w:color="auto" w:fill="auto"/>
          </w:tcPr>
          <w:p w:rsidR="006814B9" w:rsidRDefault="006814B9" w:rsidP="00FD7426">
            <w:pPr>
              <w:ind w:left="214" w:hanging="141"/>
              <w:jc w:val="both"/>
            </w:pPr>
          </w:p>
        </w:tc>
      </w:tr>
      <w:tr w:rsidR="00FD7426" w:rsidTr="00FB28E4">
        <w:tc>
          <w:tcPr>
            <w:tcW w:w="10237" w:type="dxa"/>
            <w:gridSpan w:val="2"/>
            <w:shd w:val="clear" w:color="auto" w:fill="BFBFBF" w:themeFill="background1" w:themeFillShade="BF"/>
          </w:tcPr>
          <w:p w:rsidR="00FD7426" w:rsidRDefault="00FD7426" w:rsidP="00FD7426">
            <w:pPr>
              <w:ind w:left="214" w:hanging="141"/>
              <w:jc w:val="both"/>
            </w:pPr>
            <w:r w:rsidRPr="00FD7426">
              <w:rPr>
                <w:rFonts w:ascii="Arial" w:hAnsi="Arial" w:cs="Arial"/>
                <w:b/>
                <w:sz w:val="20"/>
                <w:szCs w:val="20"/>
              </w:rPr>
              <w:t>Thermodurcissable</w:t>
            </w:r>
          </w:p>
        </w:tc>
      </w:tr>
      <w:tr w:rsidR="006814B9" w:rsidTr="00FB28E4">
        <w:tc>
          <w:tcPr>
            <w:tcW w:w="4253" w:type="dxa"/>
            <w:shd w:val="clear" w:color="auto" w:fill="auto"/>
          </w:tcPr>
          <w:p w:rsidR="006814B9" w:rsidRPr="00C816A5" w:rsidRDefault="00FD7426" w:rsidP="004E6261">
            <w:pPr>
              <w:jc w:val="both"/>
              <w:rPr>
                <w:rFonts w:ascii="Arial" w:hAnsi="Arial" w:cs="Arial"/>
                <w:sz w:val="20"/>
                <w:szCs w:val="20"/>
              </w:rPr>
            </w:pPr>
            <w:r w:rsidRPr="00C816A5">
              <w:rPr>
                <w:rFonts w:ascii="Arial" w:hAnsi="Arial" w:cs="Arial"/>
                <w:sz w:val="20"/>
                <w:szCs w:val="20"/>
              </w:rPr>
              <w:t>Phénoplastes</w:t>
            </w:r>
            <w:r>
              <w:rPr>
                <w:rFonts w:ascii="Arial" w:hAnsi="Arial" w:cs="Arial"/>
                <w:sz w:val="20"/>
                <w:szCs w:val="20"/>
              </w:rPr>
              <w:t> :</w:t>
            </w:r>
          </w:p>
        </w:tc>
        <w:tc>
          <w:tcPr>
            <w:tcW w:w="5984" w:type="dxa"/>
            <w:shd w:val="clear" w:color="auto" w:fill="auto"/>
          </w:tcPr>
          <w:p w:rsidR="006814B9" w:rsidRDefault="00FD7426" w:rsidP="00FD7426">
            <w:pPr>
              <w:ind w:left="214" w:hanging="141"/>
              <w:jc w:val="both"/>
            </w:pPr>
            <w:r w:rsidRPr="00C816A5">
              <w:rPr>
                <w:rFonts w:ascii="Arial" w:hAnsi="Arial" w:cs="Arial"/>
                <w:sz w:val="20"/>
                <w:szCs w:val="20"/>
              </w:rPr>
              <w:t>Phénol-formaldéhyd</w:t>
            </w:r>
            <w:r>
              <w:rPr>
                <w:rFonts w:ascii="Arial" w:hAnsi="Arial" w:cs="Arial"/>
                <w:sz w:val="20"/>
                <w:szCs w:val="20"/>
              </w:rPr>
              <w:t>e</w:t>
            </w:r>
          </w:p>
        </w:tc>
      </w:tr>
      <w:tr w:rsidR="00A84D89" w:rsidTr="00FB28E4">
        <w:tc>
          <w:tcPr>
            <w:tcW w:w="4253" w:type="dxa"/>
            <w:shd w:val="clear" w:color="auto" w:fill="auto"/>
          </w:tcPr>
          <w:p w:rsidR="00A84D89" w:rsidRPr="00C816A5" w:rsidRDefault="00FD7426" w:rsidP="004E6261">
            <w:pPr>
              <w:jc w:val="both"/>
              <w:rPr>
                <w:rFonts w:ascii="Arial" w:hAnsi="Arial" w:cs="Arial"/>
                <w:sz w:val="20"/>
                <w:szCs w:val="20"/>
              </w:rPr>
            </w:pPr>
            <w:r w:rsidRPr="00C816A5">
              <w:rPr>
                <w:rFonts w:ascii="Arial" w:hAnsi="Arial" w:cs="Arial"/>
                <w:sz w:val="20"/>
                <w:szCs w:val="20"/>
              </w:rPr>
              <w:t>Aminoplastes</w:t>
            </w:r>
            <w:r>
              <w:rPr>
                <w:rFonts w:ascii="Arial" w:hAnsi="Arial" w:cs="Arial"/>
                <w:sz w:val="20"/>
                <w:szCs w:val="20"/>
              </w:rPr>
              <w:t> :</w:t>
            </w:r>
          </w:p>
        </w:tc>
        <w:tc>
          <w:tcPr>
            <w:tcW w:w="5984" w:type="dxa"/>
            <w:shd w:val="clear" w:color="auto" w:fill="auto"/>
          </w:tcPr>
          <w:p w:rsidR="00A84D89" w:rsidRPr="00FD7426" w:rsidRDefault="00FD7426" w:rsidP="00FD7426">
            <w:pPr>
              <w:pStyle w:val="Paragraphedeliste"/>
              <w:numPr>
                <w:ilvl w:val="0"/>
                <w:numId w:val="35"/>
              </w:numPr>
              <w:ind w:left="214" w:hanging="141"/>
              <w:jc w:val="both"/>
              <w:rPr>
                <w:rFonts w:ascii="Arial" w:hAnsi="Arial" w:cs="Arial"/>
                <w:sz w:val="20"/>
                <w:szCs w:val="20"/>
              </w:rPr>
            </w:pPr>
            <w:r w:rsidRPr="00FD7426">
              <w:rPr>
                <w:rFonts w:ascii="Arial" w:hAnsi="Arial" w:cs="Arial"/>
                <w:sz w:val="20"/>
                <w:szCs w:val="20"/>
              </w:rPr>
              <w:t>Urée-formaldéhyde</w:t>
            </w:r>
          </w:p>
          <w:p w:rsidR="00FD7426" w:rsidRDefault="00FD7426" w:rsidP="00FD7426">
            <w:pPr>
              <w:pStyle w:val="Paragraphedeliste"/>
              <w:numPr>
                <w:ilvl w:val="0"/>
                <w:numId w:val="35"/>
              </w:numPr>
              <w:ind w:left="214" w:hanging="141"/>
              <w:jc w:val="both"/>
            </w:pPr>
            <w:r w:rsidRPr="00FD7426">
              <w:rPr>
                <w:rFonts w:ascii="Arial" w:hAnsi="Arial" w:cs="Arial"/>
                <w:sz w:val="20"/>
                <w:szCs w:val="20"/>
              </w:rPr>
              <w:t>Mélamine-formaldéhyde</w:t>
            </w:r>
          </w:p>
        </w:tc>
      </w:tr>
      <w:tr w:rsidR="00FD7426" w:rsidTr="00FB28E4">
        <w:tc>
          <w:tcPr>
            <w:tcW w:w="4253" w:type="dxa"/>
            <w:shd w:val="clear" w:color="auto" w:fill="auto"/>
          </w:tcPr>
          <w:p w:rsidR="00FD7426" w:rsidRPr="00C816A5" w:rsidRDefault="00FD7426" w:rsidP="004E6261">
            <w:pPr>
              <w:jc w:val="both"/>
              <w:rPr>
                <w:rFonts w:ascii="Arial" w:hAnsi="Arial" w:cs="Arial"/>
                <w:sz w:val="20"/>
                <w:szCs w:val="20"/>
              </w:rPr>
            </w:pPr>
            <w:r w:rsidRPr="00C816A5">
              <w:rPr>
                <w:rFonts w:ascii="Arial" w:hAnsi="Arial" w:cs="Arial"/>
                <w:sz w:val="20"/>
                <w:szCs w:val="20"/>
              </w:rPr>
              <w:t>Polyesters réticulés</w:t>
            </w:r>
          </w:p>
        </w:tc>
        <w:tc>
          <w:tcPr>
            <w:tcW w:w="5984" w:type="dxa"/>
            <w:shd w:val="clear" w:color="auto" w:fill="auto"/>
          </w:tcPr>
          <w:p w:rsidR="00FD7426" w:rsidRDefault="00FD7426" w:rsidP="00FD7426">
            <w:pPr>
              <w:ind w:left="214" w:hanging="141"/>
              <w:jc w:val="both"/>
            </w:pPr>
            <w:r w:rsidRPr="00C816A5">
              <w:rPr>
                <w:rFonts w:ascii="Arial" w:hAnsi="Arial" w:cs="Arial"/>
                <w:sz w:val="20"/>
                <w:szCs w:val="20"/>
              </w:rPr>
              <w:t>à partir de polyesters insaturés (couramment appelés polyesters insaturés</w:t>
            </w:r>
            <w:r>
              <w:rPr>
                <w:rFonts w:ascii="Arial" w:hAnsi="Arial" w:cs="Arial"/>
                <w:sz w:val="20"/>
                <w:szCs w:val="20"/>
              </w:rPr>
              <w:t>)</w:t>
            </w:r>
          </w:p>
        </w:tc>
      </w:tr>
      <w:tr w:rsidR="00FD7426" w:rsidTr="00FB28E4">
        <w:tc>
          <w:tcPr>
            <w:tcW w:w="4253" w:type="dxa"/>
            <w:shd w:val="clear" w:color="auto" w:fill="auto"/>
          </w:tcPr>
          <w:p w:rsidR="00FD7426" w:rsidRPr="00C816A5" w:rsidRDefault="00FD7426" w:rsidP="004E6261">
            <w:pPr>
              <w:jc w:val="both"/>
              <w:rPr>
                <w:rFonts w:ascii="Arial" w:hAnsi="Arial" w:cs="Arial"/>
                <w:sz w:val="20"/>
                <w:szCs w:val="20"/>
              </w:rPr>
            </w:pPr>
            <w:r w:rsidRPr="00C816A5">
              <w:rPr>
                <w:rFonts w:ascii="Arial" w:hAnsi="Arial" w:cs="Arial"/>
                <w:sz w:val="20"/>
                <w:szCs w:val="20"/>
              </w:rPr>
              <w:t>Polyuréthanes</w:t>
            </w:r>
          </w:p>
        </w:tc>
        <w:tc>
          <w:tcPr>
            <w:tcW w:w="5984" w:type="dxa"/>
            <w:shd w:val="clear" w:color="auto" w:fill="auto"/>
          </w:tcPr>
          <w:p w:rsidR="00FD7426" w:rsidRDefault="00FD7426" w:rsidP="00FD7426">
            <w:pPr>
              <w:ind w:left="214" w:hanging="141"/>
              <w:jc w:val="both"/>
            </w:pPr>
          </w:p>
        </w:tc>
      </w:tr>
      <w:tr w:rsidR="00FD7426" w:rsidTr="00FB28E4">
        <w:tc>
          <w:tcPr>
            <w:tcW w:w="4253" w:type="dxa"/>
            <w:shd w:val="clear" w:color="auto" w:fill="auto"/>
          </w:tcPr>
          <w:p w:rsidR="00FD7426" w:rsidRPr="00C816A5" w:rsidRDefault="00FD7426" w:rsidP="004E6261">
            <w:pPr>
              <w:jc w:val="both"/>
              <w:rPr>
                <w:rFonts w:ascii="Arial" w:hAnsi="Arial" w:cs="Arial"/>
                <w:sz w:val="20"/>
                <w:szCs w:val="20"/>
              </w:rPr>
            </w:pPr>
            <w:r w:rsidRPr="00C816A5">
              <w:rPr>
                <w:rFonts w:ascii="Arial" w:hAnsi="Arial" w:cs="Arial"/>
                <w:sz w:val="20"/>
                <w:szCs w:val="20"/>
              </w:rPr>
              <w:t>Polyépoxydes</w:t>
            </w:r>
            <w:r w:rsidR="008A58F0">
              <w:rPr>
                <w:rFonts w:ascii="Arial" w:hAnsi="Arial" w:cs="Arial"/>
                <w:sz w:val="20"/>
                <w:szCs w:val="20"/>
              </w:rPr>
              <w:t xml:space="preserve"> </w:t>
            </w:r>
            <w:r w:rsidRPr="00C816A5">
              <w:rPr>
                <w:rFonts w:ascii="Arial" w:hAnsi="Arial" w:cs="Arial"/>
                <w:sz w:val="20"/>
                <w:szCs w:val="20"/>
              </w:rPr>
              <w:t>(résines époxydiques)</w:t>
            </w:r>
          </w:p>
        </w:tc>
        <w:tc>
          <w:tcPr>
            <w:tcW w:w="5984" w:type="dxa"/>
            <w:shd w:val="clear" w:color="auto" w:fill="auto"/>
          </w:tcPr>
          <w:p w:rsidR="00FD7426" w:rsidRDefault="00FD7426" w:rsidP="00FD7426">
            <w:pPr>
              <w:ind w:left="214" w:hanging="141"/>
              <w:jc w:val="both"/>
            </w:pPr>
          </w:p>
        </w:tc>
      </w:tr>
      <w:tr w:rsidR="00FD7426" w:rsidTr="00FB28E4">
        <w:tc>
          <w:tcPr>
            <w:tcW w:w="4253" w:type="dxa"/>
            <w:shd w:val="clear" w:color="auto" w:fill="auto"/>
          </w:tcPr>
          <w:p w:rsidR="00FD7426" w:rsidRPr="00C816A5" w:rsidRDefault="00FD7426" w:rsidP="00E06CBD">
            <w:pPr>
              <w:rPr>
                <w:rFonts w:ascii="Arial" w:hAnsi="Arial" w:cs="Arial"/>
                <w:sz w:val="20"/>
                <w:szCs w:val="20"/>
              </w:rPr>
            </w:pPr>
            <w:r w:rsidRPr="00C816A5">
              <w:rPr>
                <w:rFonts w:ascii="Arial" w:hAnsi="Arial" w:cs="Arial"/>
                <w:sz w:val="20"/>
                <w:szCs w:val="20"/>
              </w:rPr>
              <w:t>Polyorganosiloxanes (couramment appelés Silicones</w:t>
            </w:r>
            <w:r>
              <w:rPr>
                <w:rFonts w:ascii="Arial" w:hAnsi="Arial" w:cs="Arial"/>
                <w:sz w:val="20"/>
                <w:szCs w:val="20"/>
              </w:rPr>
              <w:t>)</w:t>
            </w:r>
          </w:p>
        </w:tc>
        <w:tc>
          <w:tcPr>
            <w:tcW w:w="5984" w:type="dxa"/>
            <w:shd w:val="clear" w:color="auto" w:fill="auto"/>
          </w:tcPr>
          <w:p w:rsidR="00FD7426" w:rsidRDefault="00FD7426" w:rsidP="00FD7426">
            <w:pPr>
              <w:ind w:left="214" w:hanging="141"/>
              <w:jc w:val="both"/>
            </w:pPr>
          </w:p>
        </w:tc>
      </w:tr>
      <w:tr w:rsidR="00FD7426" w:rsidTr="00FB28E4">
        <w:tc>
          <w:tcPr>
            <w:tcW w:w="4253" w:type="dxa"/>
            <w:shd w:val="clear" w:color="auto" w:fill="auto"/>
          </w:tcPr>
          <w:p w:rsidR="00FD7426" w:rsidRPr="00C816A5" w:rsidRDefault="00FD7426" w:rsidP="004E6261">
            <w:pPr>
              <w:jc w:val="both"/>
              <w:rPr>
                <w:rFonts w:ascii="Arial" w:hAnsi="Arial" w:cs="Arial"/>
                <w:sz w:val="20"/>
                <w:szCs w:val="20"/>
              </w:rPr>
            </w:pPr>
            <w:r w:rsidRPr="00C816A5">
              <w:rPr>
                <w:rFonts w:ascii="Arial" w:hAnsi="Arial" w:cs="Arial"/>
                <w:sz w:val="20"/>
                <w:szCs w:val="20"/>
              </w:rPr>
              <w:t>Alkydes</w:t>
            </w:r>
          </w:p>
        </w:tc>
        <w:tc>
          <w:tcPr>
            <w:tcW w:w="5984" w:type="dxa"/>
            <w:shd w:val="clear" w:color="auto" w:fill="auto"/>
          </w:tcPr>
          <w:p w:rsidR="00FD7426" w:rsidRDefault="00FD7426" w:rsidP="00FD7426">
            <w:pPr>
              <w:ind w:left="214" w:hanging="141"/>
              <w:jc w:val="both"/>
            </w:pPr>
            <w:r w:rsidRPr="00C816A5">
              <w:rPr>
                <w:rFonts w:ascii="Arial" w:hAnsi="Arial" w:cs="Arial"/>
                <w:sz w:val="20"/>
                <w:szCs w:val="20"/>
              </w:rPr>
              <w:t>modifiés aux huiles (oléo-glycérophtaliques)</w:t>
            </w:r>
          </w:p>
        </w:tc>
      </w:tr>
      <w:tr w:rsidR="00FD7426" w:rsidTr="00FB28E4">
        <w:tc>
          <w:tcPr>
            <w:tcW w:w="4253" w:type="dxa"/>
            <w:shd w:val="clear" w:color="auto" w:fill="auto"/>
          </w:tcPr>
          <w:p w:rsidR="00FD7426" w:rsidRPr="00C816A5" w:rsidRDefault="00FD7426" w:rsidP="004E6261">
            <w:pPr>
              <w:jc w:val="both"/>
              <w:rPr>
                <w:rFonts w:ascii="Arial" w:hAnsi="Arial" w:cs="Arial"/>
                <w:sz w:val="20"/>
                <w:szCs w:val="20"/>
              </w:rPr>
            </w:pPr>
            <w:r w:rsidRPr="00C816A5">
              <w:rPr>
                <w:rFonts w:ascii="Arial" w:hAnsi="Arial" w:cs="Arial"/>
                <w:sz w:val="20"/>
                <w:szCs w:val="20"/>
              </w:rPr>
              <w:t>Polyimides</w:t>
            </w:r>
          </w:p>
        </w:tc>
        <w:tc>
          <w:tcPr>
            <w:tcW w:w="5984" w:type="dxa"/>
            <w:shd w:val="clear" w:color="auto" w:fill="auto"/>
          </w:tcPr>
          <w:p w:rsidR="00FD7426" w:rsidRDefault="00FD7426" w:rsidP="00FD7426">
            <w:pPr>
              <w:ind w:left="214" w:hanging="141"/>
              <w:jc w:val="both"/>
            </w:pPr>
          </w:p>
        </w:tc>
      </w:tr>
      <w:tr w:rsidR="00FD7426" w:rsidTr="00FB28E4">
        <w:tc>
          <w:tcPr>
            <w:tcW w:w="10237" w:type="dxa"/>
            <w:gridSpan w:val="2"/>
            <w:shd w:val="clear" w:color="auto" w:fill="auto"/>
          </w:tcPr>
          <w:p w:rsidR="00FD7426" w:rsidRPr="00FD7426" w:rsidRDefault="00FD7426" w:rsidP="004E6261">
            <w:pPr>
              <w:jc w:val="both"/>
              <w:rPr>
                <w:sz w:val="20"/>
                <w:szCs w:val="20"/>
              </w:rPr>
            </w:pPr>
            <w:r w:rsidRPr="00FD7426">
              <w:rPr>
                <w:rFonts w:ascii="Arial" w:hAnsi="Arial" w:cs="Arial"/>
                <w:sz w:val="20"/>
                <w:szCs w:val="20"/>
              </w:rPr>
              <w:t>Les principales familles citées, thermoplastiques d’une part, thermodurcissables d’autre part, sont classées suivant leur importance commerciale décroissante (tonnage produit ou consommé). Cette liste n’est pas complète.</w:t>
            </w:r>
          </w:p>
        </w:tc>
      </w:tr>
    </w:tbl>
    <w:p w:rsidR="00711007" w:rsidRDefault="00711007" w:rsidP="004E6261">
      <w:pPr>
        <w:shd w:val="clear" w:color="auto" w:fill="FFFFFF"/>
        <w:spacing w:after="0" w:line="240" w:lineRule="auto"/>
        <w:jc w:val="both"/>
      </w:pPr>
    </w:p>
    <w:p w:rsidR="00C816A5" w:rsidRDefault="00C816A5">
      <w:pPr>
        <w:shd w:val="clear" w:color="auto" w:fill="FFFFFF"/>
        <w:spacing w:after="0" w:line="240" w:lineRule="auto"/>
        <w:jc w:val="both"/>
        <w:rPr>
          <w:rFonts w:ascii="Arial" w:eastAsia="Times New Roman" w:hAnsi="Arial" w:cs="Arial"/>
          <w:color w:val="000000"/>
          <w:sz w:val="24"/>
          <w:szCs w:val="24"/>
          <w:lang w:eastAsia="fr-FR"/>
        </w:rPr>
      </w:pPr>
    </w:p>
    <w:p w:rsidR="00D06B81" w:rsidRDefault="00D06B81">
      <w:pPr>
        <w:shd w:val="clear" w:color="auto" w:fill="FFFFFF"/>
        <w:spacing w:after="0" w:line="240" w:lineRule="auto"/>
        <w:jc w:val="both"/>
        <w:rPr>
          <w:rFonts w:ascii="Arial" w:eastAsia="Times New Roman" w:hAnsi="Arial" w:cs="Arial"/>
          <w:color w:val="000000"/>
          <w:sz w:val="24"/>
          <w:szCs w:val="24"/>
          <w:lang w:eastAsia="fr-FR"/>
        </w:rPr>
      </w:pPr>
    </w:p>
    <w:p w:rsidR="00D06B81" w:rsidRDefault="00D06B81">
      <w:pPr>
        <w:shd w:val="clear" w:color="auto" w:fill="FFFFFF"/>
        <w:spacing w:after="0" w:line="240" w:lineRule="auto"/>
        <w:jc w:val="both"/>
        <w:rPr>
          <w:rFonts w:ascii="Arial" w:eastAsia="Times New Roman" w:hAnsi="Arial" w:cs="Arial"/>
          <w:color w:val="000000"/>
          <w:sz w:val="24"/>
          <w:szCs w:val="24"/>
          <w:lang w:eastAsia="fr-FR"/>
        </w:rPr>
      </w:pPr>
    </w:p>
    <w:p w:rsidR="00D06B81" w:rsidRDefault="00D06B81">
      <w:pPr>
        <w:shd w:val="clear" w:color="auto" w:fill="FFFFFF"/>
        <w:spacing w:after="0" w:line="240" w:lineRule="auto"/>
        <w:jc w:val="both"/>
        <w:rPr>
          <w:rFonts w:ascii="Arial" w:eastAsia="Times New Roman" w:hAnsi="Arial" w:cs="Arial"/>
          <w:color w:val="000000"/>
          <w:sz w:val="24"/>
          <w:szCs w:val="24"/>
          <w:lang w:eastAsia="fr-FR"/>
        </w:rPr>
      </w:pPr>
    </w:p>
    <w:p w:rsidR="00D06B81" w:rsidRDefault="00D06B81">
      <w:pPr>
        <w:shd w:val="clear" w:color="auto" w:fill="FFFFFF"/>
        <w:spacing w:after="0" w:line="240" w:lineRule="auto"/>
        <w:jc w:val="both"/>
        <w:rPr>
          <w:rFonts w:ascii="Arial" w:eastAsia="Times New Roman" w:hAnsi="Arial" w:cs="Arial"/>
          <w:color w:val="000000"/>
          <w:sz w:val="24"/>
          <w:szCs w:val="24"/>
          <w:lang w:eastAsia="fr-FR"/>
        </w:rPr>
      </w:pPr>
    </w:p>
    <w:p w:rsidR="00D06B81" w:rsidRDefault="00D06B81">
      <w:pPr>
        <w:shd w:val="clear" w:color="auto" w:fill="FFFFFF"/>
        <w:spacing w:after="0" w:line="240" w:lineRule="auto"/>
        <w:jc w:val="both"/>
        <w:rPr>
          <w:rFonts w:ascii="Arial" w:eastAsia="Times New Roman" w:hAnsi="Arial" w:cs="Arial"/>
          <w:color w:val="000000"/>
          <w:sz w:val="24"/>
          <w:szCs w:val="24"/>
          <w:lang w:eastAsia="fr-FR"/>
        </w:rPr>
      </w:pPr>
    </w:p>
    <w:p w:rsidR="00D06B81" w:rsidRDefault="00D06B81">
      <w:pPr>
        <w:shd w:val="clear" w:color="auto" w:fill="FFFFFF"/>
        <w:spacing w:after="0" w:line="240" w:lineRule="auto"/>
        <w:jc w:val="both"/>
        <w:rPr>
          <w:rFonts w:ascii="Arial" w:eastAsia="Times New Roman" w:hAnsi="Arial" w:cs="Arial"/>
          <w:color w:val="000000"/>
          <w:sz w:val="24"/>
          <w:szCs w:val="24"/>
          <w:lang w:eastAsia="fr-FR"/>
        </w:rPr>
      </w:pPr>
    </w:p>
    <w:p w:rsidR="00D06B81" w:rsidRDefault="00D06B81">
      <w:pPr>
        <w:shd w:val="clear" w:color="auto" w:fill="FFFFFF"/>
        <w:spacing w:after="0" w:line="240" w:lineRule="auto"/>
        <w:jc w:val="both"/>
        <w:rPr>
          <w:rFonts w:ascii="Arial" w:eastAsia="Times New Roman" w:hAnsi="Arial" w:cs="Arial"/>
          <w:color w:val="000000"/>
          <w:sz w:val="24"/>
          <w:szCs w:val="24"/>
          <w:lang w:eastAsia="fr-FR"/>
        </w:rPr>
      </w:pPr>
    </w:p>
    <w:p w:rsidR="00D06B81" w:rsidRDefault="00D06B81">
      <w:pPr>
        <w:shd w:val="clear" w:color="auto" w:fill="FFFFFF"/>
        <w:spacing w:after="0" w:line="240" w:lineRule="auto"/>
        <w:jc w:val="both"/>
        <w:rPr>
          <w:rFonts w:ascii="Arial" w:eastAsia="Times New Roman" w:hAnsi="Arial" w:cs="Arial"/>
          <w:color w:val="000000"/>
          <w:sz w:val="24"/>
          <w:szCs w:val="24"/>
          <w:lang w:eastAsia="fr-FR"/>
        </w:rPr>
      </w:pPr>
    </w:p>
    <w:p w:rsidR="00D06B81" w:rsidRDefault="00D06B81">
      <w:pPr>
        <w:shd w:val="clear" w:color="auto" w:fill="FFFFFF"/>
        <w:spacing w:after="0" w:line="240" w:lineRule="auto"/>
        <w:jc w:val="both"/>
        <w:rPr>
          <w:rFonts w:ascii="Arial" w:eastAsia="Times New Roman" w:hAnsi="Arial" w:cs="Arial"/>
          <w:color w:val="000000"/>
          <w:sz w:val="24"/>
          <w:szCs w:val="24"/>
          <w:lang w:eastAsia="fr-FR"/>
        </w:rPr>
      </w:pPr>
    </w:p>
    <w:p w:rsidR="00D06B81" w:rsidRDefault="00D06B81">
      <w:pPr>
        <w:shd w:val="clear" w:color="auto" w:fill="FFFFFF"/>
        <w:spacing w:after="0" w:line="240" w:lineRule="auto"/>
        <w:jc w:val="both"/>
        <w:rPr>
          <w:rFonts w:ascii="Arial" w:eastAsia="Times New Roman" w:hAnsi="Arial" w:cs="Arial"/>
          <w:color w:val="000000"/>
          <w:sz w:val="24"/>
          <w:szCs w:val="24"/>
          <w:lang w:eastAsia="fr-FR"/>
        </w:rPr>
      </w:pPr>
    </w:p>
    <w:p w:rsidR="00D06B81" w:rsidRDefault="00D06B81">
      <w:pPr>
        <w:shd w:val="clear" w:color="auto" w:fill="FFFFFF"/>
        <w:spacing w:after="0" w:line="240" w:lineRule="auto"/>
        <w:jc w:val="both"/>
        <w:rPr>
          <w:rFonts w:ascii="Arial" w:eastAsia="Times New Roman" w:hAnsi="Arial" w:cs="Arial"/>
          <w:color w:val="000000"/>
          <w:sz w:val="24"/>
          <w:szCs w:val="24"/>
          <w:lang w:eastAsia="fr-FR"/>
        </w:rPr>
      </w:pPr>
    </w:p>
    <w:p w:rsidR="008A58F0" w:rsidRDefault="008A58F0">
      <w:pPr>
        <w:shd w:val="clear" w:color="auto" w:fill="FFFFFF"/>
        <w:spacing w:after="0" w:line="240" w:lineRule="auto"/>
        <w:jc w:val="both"/>
        <w:rPr>
          <w:rFonts w:ascii="Arial" w:eastAsia="Times New Roman" w:hAnsi="Arial" w:cs="Arial"/>
          <w:color w:val="000000"/>
          <w:sz w:val="24"/>
          <w:szCs w:val="24"/>
          <w:lang w:eastAsia="fr-FR"/>
        </w:rPr>
      </w:pPr>
    </w:p>
    <w:p w:rsidR="008A58F0" w:rsidRDefault="008A58F0">
      <w:pPr>
        <w:shd w:val="clear" w:color="auto" w:fill="FFFFFF"/>
        <w:spacing w:after="0" w:line="240" w:lineRule="auto"/>
        <w:jc w:val="both"/>
        <w:rPr>
          <w:rFonts w:ascii="Arial" w:eastAsia="Times New Roman" w:hAnsi="Arial" w:cs="Arial"/>
          <w:color w:val="000000"/>
          <w:sz w:val="24"/>
          <w:szCs w:val="24"/>
          <w:lang w:eastAsia="fr-FR"/>
        </w:rPr>
      </w:pPr>
    </w:p>
    <w:p w:rsidR="00D06B81" w:rsidRDefault="00D06B81">
      <w:pPr>
        <w:shd w:val="clear" w:color="auto" w:fill="FFFFFF"/>
        <w:spacing w:after="0" w:line="240" w:lineRule="auto"/>
        <w:jc w:val="both"/>
        <w:rPr>
          <w:rFonts w:ascii="Arial" w:eastAsia="Times New Roman" w:hAnsi="Arial" w:cs="Arial"/>
          <w:color w:val="000000"/>
          <w:sz w:val="24"/>
          <w:szCs w:val="24"/>
          <w:lang w:eastAsia="fr-FR"/>
        </w:rPr>
      </w:pPr>
    </w:p>
    <w:p w:rsidR="00D06B81" w:rsidRPr="008A58F0" w:rsidRDefault="008A58F0" w:rsidP="00FB28E4">
      <w:pPr>
        <w:pStyle w:val="Paragraphedeliste"/>
        <w:numPr>
          <w:ilvl w:val="0"/>
          <w:numId w:val="9"/>
        </w:numPr>
        <w:pBdr>
          <w:bottom w:val="single" w:sz="18" w:space="1" w:color="1F497D" w:themeColor="text2"/>
        </w:pBdr>
        <w:spacing w:after="0" w:line="240" w:lineRule="auto"/>
        <w:ind w:left="567" w:hanging="567"/>
        <w:jc w:val="both"/>
        <w:rPr>
          <w:rFonts w:ascii="Arial" w:eastAsia="Times New Roman" w:hAnsi="Arial" w:cs="Arial"/>
          <w:b/>
          <w:color w:val="1F497D" w:themeColor="text2"/>
          <w:sz w:val="28"/>
          <w:szCs w:val="28"/>
          <w:lang w:eastAsia="fr-FR"/>
        </w:rPr>
      </w:pPr>
      <w:r w:rsidRPr="008A58F0">
        <w:rPr>
          <w:rFonts w:ascii="Arial" w:eastAsia="Times New Roman" w:hAnsi="Arial" w:cs="Arial"/>
          <w:b/>
          <w:color w:val="1F497D" w:themeColor="text2"/>
          <w:sz w:val="28"/>
          <w:szCs w:val="28"/>
          <w:lang w:eastAsia="fr-FR"/>
        </w:rPr>
        <w:lastRenderedPageBreak/>
        <w:t>Les principales abréviations normalisées des matières</w:t>
      </w:r>
    </w:p>
    <w:p w:rsidR="008A58F0" w:rsidRDefault="008A58F0" w:rsidP="001541E2">
      <w:pPr>
        <w:shd w:val="clear" w:color="auto" w:fill="FFFFFF"/>
        <w:spacing w:after="0" w:line="240" w:lineRule="auto"/>
        <w:rPr>
          <w:rFonts w:ascii="Arial" w:eastAsia="Times New Roman" w:hAnsi="Arial" w:cs="Arial"/>
          <w:color w:val="000000"/>
          <w:sz w:val="24"/>
          <w:szCs w:val="24"/>
          <w:lang w:eastAsia="fr-FR"/>
        </w:rPr>
      </w:pPr>
    </w:p>
    <w:tbl>
      <w:tblPr>
        <w:tblStyle w:val="Grilledutableau"/>
        <w:tblW w:w="0" w:type="auto"/>
        <w:tblInd w:w="1101" w:type="dxa"/>
        <w:tblLook w:val="04A0"/>
      </w:tblPr>
      <w:tblGrid>
        <w:gridCol w:w="1562"/>
        <w:gridCol w:w="7088"/>
      </w:tblGrid>
      <w:tr w:rsidR="00D06B81" w:rsidTr="00FB28E4">
        <w:tc>
          <w:tcPr>
            <w:tcW w:w="1275" w:type="dxa"/>
            <w:shd w:val="clear" w:color="auto" w:fill="auto"/>
          </w:tcPr>
          <w:p w:rsidR="00D06B81" w:rsidRPr="008A58F0" w:rsidRDefault="00D06B81" w:rsidP="001541E2">
            <w:pPr>
              <w:jc w:val="center"/>
              <w:rPr>
                <w:color w:val="000000" w:themeColor="text1"/>
              </w:rPr>
            </w:pPr>
            <w:r w:rsidRPr="008A58F0">
              <w:rPr>
                <w:color w:val="000000" w:themeColor="text1"/>
              </w:rPr>
              <w:t>CA</w:t>
            </w:r>
          </w:p>
        </w:tc>
        <w:tc>
          <w:tcPr>
            <w:tcW w:w="7088" w:type="dxa"/>
            <w:shd w:val="clear" w:color="auto" w:fill="auto"/>
          </w:tcPr>
          <w:p w:rsidR="00D06B81" w:rsidRPr="008A58F0" w:rsidRDefault="00D06B81" w:rsidP="001541E2">
            <w:pPr>
              <w:jc w:val="center"/>
              <w:rPr>
                <w:color w:val="000000" w:themeColor="text1"/>
              </w:rPr>
            </w:pPr>
            <w:r w:rsidRPr="008A58F0">
              <w:rPr>
                <w:color w:val="000000" w:themeColor="text1"/>
              </w:rPr>
              <w:t>Acétate de cellulose</w:t>
            </w:r>
          </w:p>
        </w:tc>
      </w:tr>
      <w:tr w:rsidR="00D06B81" w:rsidTr="00FB28E4">
        <w:tc>
          <w:tcPr>
            <w:tcW w:w="1275" w:type="dxa"/>
            <w:shd w:val="clear" w:color="auto" w:fill="auto"/>
          </w:tcPr>
          <w:p w:rsidR="00D06B81" w:rsidRPr="008A58F0" w:rsidRDefault="00D06B81" w:rsidP="001541E2">
            <w:pPr>
              <w:jc w:val="center"/>
              <w:rPr>
                <w:color w:val="000000" w:themeColor="text1"/>
              </w:rPr>
            </w:pPr>
            <w:r w:rsidRPr="008A58F0">
              <w:rPr>
                <w:color w:val="000000" w:themeColor="text1"/>
              </w:rPr>
              <w:t>CN</w:t>
            </w:r>
          </w:p>
        </w:tc>
        <w:tc>
          <w:tcPr>
            <w:tcW w:w="7088" w:type="dxa"/>
            <w:shd w:val="clear" w:color="auto" w:fill="auto"/>
          </w:tcPr>
          <w:p w:rsidR="00D06B81" w:rsidRPr="008A58F0" w:rsidRDefault="00D06B81" w:rsidP="001541E2">
            <w:pPr>
              <w:jc w:val="center"/>
              <w:rPr>
                <w:color w:val="000000" w:themeColor="text1"/>
              </w:rPr>
            </w:pPr>
            <w:r w:rsidRPr="008A58F0">
              <w:rPr>
                <w:color w:val="000000" w:themeColor="text1"/>
              </w:rPr>
              <w:t>Nitrate de cellulose</w:t>
            </w:r>
          </w:p>
        </w:tc>
      </w:tr>
      <w:tr w:rsidR="00D06B81" w:rsidTr="00FB28E4">
        <w:tc>
          <w:tcPr>
            <w:tcW w:w="1275" w:type="dxa"/>
            <w:shd w:val="clear" w:color="auto" w:fill="auto"/>
          </w:tcPr>
          <w:p w:rsidR="00D06B81" w:rsidRPr="008A58F0" w:rsidRDefault="00D06B81" w:rsidP="001541E2">
            <w:pPr>
              <w:jc w:val="center"/>
              <w:rPr>
                <w:color w:val="000000" w:themeColor="text1"/>
              </w:rPr>
            </w:pPr>
            <w:r w:rsidRPr="008A58F0">
              <w:rPr>
                <w:color w:val="000000" w:themeColor="text1"/>
              </w:rPr>
              <w:t>EC</w:t>
            </w:r>
          </w:p>
        </w:tc>
        <w:tc>
          <w:tcPr>
            <w:tcW w:w="7088" w:type="dxa"/>
            <w:shd w:val="clear" w:color="auto" w:fill="auto"/>
          </w:tcPr>
          <w:p w:rsidR="00D06B81" w:rsidRPr="008A58F0" w:rsidRDefault="00D06B81" w:rsidP="001541E2">
            <w:pPr>
              <w:jc w:val="center"/>
              <w:rPr>
                <w:color w:val="000000" w:themeColor="text1"/>
              </w:rPr>
            </w:pPr>
            <w:r w:rsidRPr="008A58F0">
              <w:rPr>
                <w:color w:val="000000" w:themeColor="text1"/>
              </w:rPr>
              <w:t>Éthyl cellulose</w:t>
            </w:r>
          </w:p>
        </w:tc>
      </w:tr>
      <w:tr w:rsidR="00D06B81" w:rsidTr="00FB28E4">
        <w:tc>
          <w:tcPr>
            <w:tcW w:w="1275" w:type="dxa"/>
            <w:shd w:val="clear" w:color="auto" w:fill="auto"/>
          </w:tcPr>
          <w:p w:rsidR="00D06B81" w:rsidRPr="008A58F0" w:rsidRDefault="00D06B81" w:rsidP="001541E2">
            <w:pPr>
              <w:jc w:val="center"/>
              <w:rPr>
                <w:color w:val="000000" w:themeColor="text1"/>
              </w:rPr>
            </w:pPr>
            <w:r w:rsidRPr="008A58F0">
              <w:rPr>
                <w:color w:val="000000" w:themeColor="text1"/>
              </w:rPr>
              <w:t>EP</w:t>
            </w:r>
          </w:p>
        </w:tc>
        <w:tc>
          <w:tcPr>
            <w:tcW w:w="7088" w:type="dxa"/>
            <w:shd w:val="clear" w:color="auto" w:fill="auto"/>
          </w:tcPr>
          <w:p w:rsidR="00D06B81" w:rsidRPr="008A58F0" w:rsidRDefault="00D06B81" w:rsidP="001541E2">
            <w:pPr>
              <w:jc w:val="center"/>
              <w:rPr>
                <w:color w:val="000000" w:themeColor="text1"/>
              </w:rPr>
            </w:pPr>
            <w:r w:rsidRPr="008A58F0">
              <w:rPr>
                <w:color w:val="000000" w:themeColor="text1"/>
              </w:rPr>
              <w:t>Polyépoxydes</w:t>
            </w:r>
          </w:p>
        </w:tc>
      </w:tr>
      <w:tr w:rsidR="00D06B81" w:rsidTr="00FB28E4">
        <w:tc>
          <w:tcPr>
            <w:tcW w:w="1275" w:type="dxa"/>
            <w:shd w:val="clear" w:color="auto" w:fill="auto"/>
          </w:tcPr>
          <w:p w:rsidR="00D06B81" w:rsidRPr="008A58F0" w:rsidRDefault="00D06B81" w:rsidP="001541E2">
            <w:pPr>
              <w:jc w:val="center"/>
              <w:rPr>
                <w:color w:val="000000" w:themeColor="text1"/>
              </w:rPr>
            </w:pPr>
            <w:r w:rsidRPr="008A58F0">
              <w:rPr>
                <w:color w:val="000000" w:themeColor="text1"/>
              </w:rPr>
              <w:t>MF</w:t>
            </w:r>
          </w:p>
        </w:tc>
        <w:tc>
          <w:tcPr>
            <w:tcW w:w="7088" w:type="dxa"/>
            <w:shd w:val="clear" w:color="auto" w:fill="auto"/>
          </w:tcPr>
          <w:p w:rsidR="00D06B81" w:rsidRPr="008A58F0" w:rsidRDefault="00D06B81" w:rsidP="001541E2">
            <w:pPr>
              <w:jc w:val="center"/>
              <w:rPr>
                <w:color w:val="000000" w:themeColor="text1"/>
              </w:rPr>
            </w:pPr>
            <w:r w:rsidRPr="008A58F0">
              <w:rPr>
                <w:color w:val="000000" w:themeColor="text1"/>
              </w:rPr>
              <w:t>Mélamine-Formaldéhyde</w:t>
            </w:r>
          </w:p>
        </w:tc>
      </w:tr>
      <w:tr w:rsidR="00D06B81" w:rsidTr="00FB28E4">
        <w:tc>
          <w:tcPr>
            <w:tcW w:w="1275" w:type="dxa"/>
            <w:shd w:val="clear" w:color="auto" w:fill="auto"/>
          </w:tcPr>
          <w:p w:rsidR="00D06B81" w:rsidRPr="008A58F0" w:rsidRDefault="00D06B81" w:rsidP="001541E2">
            <w:pPr>
              <w:jc w:val="center"/>
              <w:rPr>
                <w:color w:val="000000" w:themeColor="text1"/>
              </w:rPr>
            </w:pPr>
            <w:r w:rsidRPr="008A58F0">
              <w:rPr>
                <w:color w:val="000000" w:themeColor="text1"/>
              </w:rPr>
              <w:t>PA</w:t>
            </w:r>
          </w:p>
        </w:tc>
        <w:tc>
          <w:tcPr>
            <w:tcW w:w="7088" w:type="dxa"/>
            <w:shd w:val="clear" w:color="auto" w:fill="auto"/>
          </w:tcPr>
          <w:p w:rsidR="00D06B81" w:rsidRPr="008A58F0" w:rsidRDefault="00D06B81" w:rsidP="001541E2">
            <w:pPr>
              <w:jc w:val="center"/>
              <w:rPr>
                <w:color w:val="000000" w:themeColor="text1"/>
              </w:rPr>
            </w:pPr>
            <w:r w:rsidRPr="008A58F0">
              <w:rPr>
                <w:color w:val="000000" w:themeColor="text1"/>
              </w:rPr>
              <w:t>Polyamides</w:t>
            </w:r>
          </w:p>
        </w:tc>
      </w:tr>
      <w:tr w:rsidR="00D06B81" w:rsidTr="00FB28E4">
        <w:tc>
          <w:tcPr>
            <w:tcW w:w="1275" w:type="dxa"/>
            <w:shd w:val="clear" w:color="auto" w:fill="auto"/>
          </w:tcPr>
          <w:p w:rsidR="00D06B81" w:rsidRPr="008A58F0" w:rsidRDefault="00D06B81" w:rsidP="001541E2">
            <w:pPr>
              <w:jc w:val="center"/>
              <w:rPr>
                <w:color w:val="000000" w:themeColor="text1"/>
              </w:rPr>
            </w:pPr>
            <w:r w:rsidRPr="008A58F0">
              <w:rPr>
                <w:color w:val="000000" w:themeColor="text1"/>
              </w:rPr>
              <w:t>PAN</w:t>
            </w:r>
          </w:p>
        </w:tc>
        <w:tc>
          <w:tcPr>
            <w:tcW w:w="7088" w:type="dxa"/>
            <w:shd w:val="clear" w:color="auto" w:fill="auto"/>
          </w:tcPr>
          <w:p w:rsidR="00D06B81" w:rsidRPr="008A58F0" w:rsidRDefault="00D06B81" w:rsidP="001541E2">
            <w:pPr>
              <w:jc w:val="center"/>
              <w:rPr>
                <w:color w:val="000000" w:themeColor="text1"/>
              </w:rPr>
            </w:pPr>
            <w:r w:rsidRPr="008A58F0">
              <w:rPr>
                <w:color w:val="000000" w:themeColor="text1"/>
              </w:rPr>
              <w:t>Polyacrylonitrile</w:t>
            </w:r>
          </w:p>
        </w:tc>
      </w:tr>
      <w:tr w:rsidR="00D06B81" w:rsidTr="00FB28E4">
        <w:tc>
          <w:tcPr>
            <w:tcW w:w="1275" w:type="dxa"/>
            <w:shd w:val="clear" w:color="auto" w:fill="auto"/>
          </w:tcPr>
          <w:p w:rsidR="00D06B81" w:rsidRPr="008A58F0" w:rsidRDefault="00D06B81" w:rsidP="001541E2">
            <w:pPr>
              <w:jc w:val="center"/>
              <w:rPr>
                <w:color w:val="000000" w:themeColor="text1"/>
              </w:rPr>
            </w:pPr>
            <w:r w:rsidRPr="008A58F0">
              <w:rPr>
                <w:color w:val="000000" w:themeColor="text1"/>
              </w:rPr>
              <w:t>PBT</w:t>
            </w:r>
          </w:p>
        </w:tc>
        <w:tc>
          <w:tcPr>
            <w:tcW w:w="7088" w:type="dxa"/>
            <w:shd w:val="clear" w:color="auto" w:fill="auto"/>
          </w:tcPr>
          <w:p w:rsidR="00D06B81" w:rsidRPr="008A58F0" w:rsidRDefault="00D06B81" w:rsidP="001541E2">
            <w:pPr>
              <w:jc w:val="center"/>
              <w:rPr>
                <w:color w:val="000000" w:themeColor="text1"/>
              </w:rPr>
            </w:pPr>
            <w:r w:rsidRPr="008A58F0">
              <w:rPr>
                <w:color w:val="000000" w:themeColor="text1"/>
              </w:rPr>
              <w:t>Poly(butylène téréphtalate)</w:t>
            </w:r>
          </w:p>
        </w:tc>
      </w:tr>
      <w:tr w:rsidR="00D06B81" w:rsidTr="00FB28E4">
        <w:tc>
          <w:tcPr>
            <w:tcW w:w="1275" w:type="dxa"/>
            <w:shd w:val="clear" w:color="auto" w:fill="auto"/>
          </w:tcPr>
          <w:p w:rsidR="00D06B81" w:rsidRPr="008A58F0" w:rsidRDefault="00D06B81" w:rsidP="001541E2">
            <w:pPr>
              <w:jc w:val="center"/>
              <w:rPr>
                <w:color w:val="000000" w:themeColor="text1"/>
              </w:rPr>
            </w:pPr>
            <w:r w:rsidRPr="008A58F0">
              <w:rPr>
                <w:color w:val="000000" w:themeColor="text1"/>
              </w:rPr>
              <w:t>PC</w:t>
            </w:r>
          </w:p>
        </w:tc>
        <w:tc>
          <w:tcPr>
            <w:tcW w:w="7088" w:type="dxa"/>
            <w:shd w:val="clear" w:color="auto" w:fill="auto"/>
          </w:tcPr>
          <w:p w:rsidR="00D06B81" w:rsidRPr="008A58F0" w:rsidRDefault="00D06B81" w:rsidP="001541E2">
            <w:pPr>
              <w:jc w:val="center"/>
              <w:rPr>
                <w:color w:val="000000" w:themeColor="text1"/>
              </w:rPr>
            </w:pPr>
            <w:r w:rsidRPr="008A58F0">
              <w:rPr>
                <w:color w:val="000000" w:themeColor="text1"/>
              </w:rPr>
              <w:t>Polycarbonates</w:t>
            </w:r>
          </w:p>
        </w:tc>
      </w:tr>
      <w:tr w:rsidR="00D06B81" w:rsidTr="00FB28E4">
        <w:tc>
          <w:tcPr>
            <w:tcW w:w="1275" w:type="dxa"/>
            <w:shd w:val="clear" w:color="auto" w:fill="auto"/>
          </w:tcPr>
          <w:p w:rsidR="00D06B81" w:rsidRPr="008A58F0" w:rsidRDefault="00D06B81" w:rsidP="001541E2">
            <w:pPr>
              <w:jc w:val="center"/>
              <w:rPr>
                <w:color w:val="000000" w:themeColor="text1"/>
              </w:rPr>
            </w:pPr>
            <w:r w:rsidRPr="008A58F0">
              <w:rPr>
                <w:color w:val="000000" w:themeColor="text1"/>
              </w:rPr>
              <w:t>PCTFE</w:t>
            </w:r>
          </w:p>
        </w:tc>
        <w:tc>
          <w:tcPr>
            <w:tcW w:w="7088" w:type="dxa"/>
            <w:shd w:val="clear" w:color="auto" w:fill="auto"/>
          </w:tcPr>
          <w:p w:rsidR="00D06B81" w:rsidRPr="008A58F0" w:rsidRDefault="00D06B81" w:rsidP="001541E2">
            <w:pPr>
              <w:jc w:val="center"/>
              <w:rPr>
                <w:color w:val="000000" w:themeColor="text1"/>
              </w:rPr>
            </w:pPr>
            <w:r w:rsidRPr="008A58F0">
              <w:rPr>
                <w:color w:val="000000" w:themeColor="text1"/>
              </w:rPr>
              <w:t>Polychlorotrifluoroéthylène</w:t>
            </w:r>
          </w:p>
        </w:tc>
      </w:tr>
      <w:tr w:rsidR="00D06B81" w:rsidTr="00FB28E4">
        <w:tc>
          <w:tcPr>
            <w:tcW w:w="1275" w:type="dxa"/>
            <w:shd w:val="clear" w:color="auto" w:fill="auto"/>
          </w:tcPr>
          <w:p w:rsidR="00D06B81" w:rsidRPr="008A58F0" w:rsidRDefault="0049652C" w:rsidP="001541E2">
            <w:pPr>
              <w:jc w:val="center"/>
              <w:rPr>
                <w:color w:val="000000" w:themeColor="text1"/>
              </w:rPr>
            </w:pPr>
            <w:r w:rsidRPr="008A58F0">
              <w:rPr>
                <w:color w:val="000000" w:themeColor="text1"/>
              </w:rPr>
              <w:t>PE</w:t>
            </w:r>
          </w:p>
        </w:tc>
        <w:tc>
          <w:tcPr>
            <w:tcW w:w="7088" w:type="dxa"/>
            <w:shd w:val="clear" w:color="auto" w:fill="auto"/>
          </w:tcPr>
          <w:p w:rsidR="00D06B81" w:rsidRPr="008A58F0" w:rsidRDefault="0049652C" w:rsidP="001541E2">
            <w:pPr>
              <w:jc w:val="center"/>
              <w:rPr>
                <w:color w:val="000000" w:themeColor="text1"/>
              </w:rPr>
            </w:pPr>
            <w:r w:rsidRPr="008A58F0">
              <w:rPr>
                <w:color w:val="000000" w:themeColor="text1"/>
              </w:rPr>
              <w:t>Polyéthylène</w:t>
            </w:r>
          </w:p>
        </w:tc>
      </w:tr>
      <w:tr w:rsidR="0049652C" w:rsidTr="00FB28E4">
        <w:tc>
          <w:tcPr>
            <w:tcW w:w="1275" w:type="dxa"/>
            <w:shd w:val="clear" w:color="auto" w:fill="auto"/>
          </w:tcPr>
          <w:p w:rsidR="0049652C" w:rsidRPr="008A58F0" w:rsidRDefault="0049652C" w:rsidP="001541E2">
            <w:pPr>
              <w:jc w:val="center"/>
              <w:rPr>
                <w:color w:val="000000" w:themeColor="text1"/>
              </w:rPr>
            </w:pPr>
            <w:r w:rsidRPr="008A58F0">
              <w:rPr>
                <w:color w:val="000000" w:themeColor="text1"/>
              </w:rPr>
              <w:t>PET</w:t>
            </w:r>
          </w:p>
        </w:tc>
        <w:tc>
          <w:tcPr>
            <w:tcW w:w="7088" w:type="dxa"/>
            <w:shd w:val="clear" w:color="auto" w:fill="auto"/>
          </w:tcPr>
          <w:p w:rsidR="0049652C" w:rsidRPr="008A58F0" w:rsidRDefault="0049652C" w:rsidP="001541E2">
            <w:pPr>
              <w:jc w:val="center"/>
              <w:rPr>
                <w:color w:val="000000" w:themeColor="text1"/>
              </w:rPr>
            </w:pPr>
            <w:r w:rsidRPr="008A58F0">
              <w:rPr>
                <w:color w:val="000000" w:themeColor="text1"/>
              </w:rPr>
              <w:t>Poly(éthylène téréphtalate) (PET)</w:t>
            </w:r>
          </w:p>
        </w:tc>
      </w:tr>
      <w:tr w:rsidR="0049652C" w:rsidTr="00FB28E4">
        <w:tc>
          <w:tcPr>
            <w:tcW w:w="1275" w:type="dxa"/>
            <w:shd w:val="clear" w:color="auto" w:fill="auto"/>
          </w:tcPr>
          <w:p w:rsidR="0049652C" w:rsidRPr="008A58F0" w:rsidRDefault="0049652C" w:rsidP="001541E2">
            <w:pPr>
              <w:jc w:val="center"/>
              <w:rPr>
                <w:color w:val="000000" w:themeColor="text1"/>
              </w:rPr>
            </w:pPr>
            <w:r w:rsidRPr="008A58F0">
              <w:rPr>
                <w:color w:val="000000" w:themeColor="text1"/>
              </w:rPr>
              <w:t>PEOX</w:t>
            </w:r>
          </w:p>
        </w:tc>
        <w:tc>
          <w:tcPr>
            <w:tcW w:w="7088" w:type="dxa"/>
            <w:shd w:val="clear" w:color="auto" w:fill="auto"/>
          </w:tcPr>
          <w:p w:rsidR="0049652C" w:rsidRPr="008A58F0" w:rsidRDefault="0049652C" w:rsidP="001541E2">
            <w:pPr>
              <w:jc w:val="center"/>
              <w:rPr>
                <w:color w:val="000000" w:themeColor="text1"/>
              </w:rPr>
            </w:pPr>
            <w:r w:rsidRPr="008A58F0">
              <w:rPr>
                <w:color w:val="000000" w:themeColor="text1"/>
              </w:rPr>
              <w:t>Polyoxyéthylène</w:t>
            </w:r>
          </w:p>
        </w:tc>
      </w:tr>
      <w:tr w:rsidR="0049652C" w:rsidTr="00FB28E4">
        <w:tc>
          <w:tcPr>
            <w:tcW w:w="1275" w:type="dxa"/>
            <w:shd w:val="clear" w:color="auto" w:fill="auto"/>
          </w:tcPr>
          <w:p w:rsidR="0049652C" w:rsidRPr="008A58F0" w:rsidRDefault="0049652C" w:rsidP="001541E2">
            <w:pPr>
              <w:jc w:val="center"/>
              <w:rPr>
                <w:color w:val="000000" w:themeColor="text1"/>
              </w:rPr>
            </w:pPr>
            <w:r w:rsidRPr="008A58F0">
              <w:rPr>
                <w:color w:val="000000" w:themeColor="text1"/>
              </w:rPr>
              <w:t>PF</w:t>
            </w:r>
          </w:p>
        </w:tc>
        <w:tc>
          <w:tcPr>
            <w:tcW w:w="7088" w:type="dxa"/>
            <w:shd w:val="clear" w:color="auto" w:fill="auto"/>
          </w:tcPr>
          <w:p w:rsidR="0049652C" w:rsidRPr="008A58F0" w:rsidRDefault="0049652C" w:rsidP="001541E2">
            <w:pPr>
              <w:jc w:val="center"/>
              <w:rPr>
                <w:color w:val="000000" w:themeColor="text1"/>
              </w:rPr>
            </w:pPr>
            <w:r w:rsidRPr="008A58F0">
              <w:rPr>
                <w:color w:val="000000" w:themeColor="text1"/>
              </w:rPr>
              <w:t>Phénol-formaldéhyde</w:t>
            </w:r>
          </w:p>
        </w:tc>
      </w:tr>
      <w:tr w:rsidR="0049652C" w:rsidTr="00FB28E4">
        <w:tc>
          <w:tcPr>
            <w:tcW w:w="1275" w:type="dxa"/>
            <w:shd w:val="clear" w:color="auto" w:fill="auto"/>
          </w:tcPr>
          <w:p w:rsidR="0049652C" w:rsidRPr="008A58F0" w:rsidRDefault="0049652C" w:rsidP="001541E2">
            <w:pPr>
              <w:jc w:val="center"/>
              <w:rPr>
                <w:color w:val="000000" w:themeColor="text1"/>
              </w:rPr>
            </w:pPr>
            <w:r w:rsidRPr="008A58F0">
              <w:rPr>
                <w:color w:val="000000" w:themeColor="text1"/>
              </w:rPr>
              <w:t>PMMA</w:t>
            </w:r>
          </w:p>
        </w:tc>
        <w:tc>
          <w:tcPr>
            <w:tcW w:w="7088" w:type="dxa"/>
            <w:shd w:val="clear" w:color="auto" w:fill="auto"/>
          </w:tcPr>
          <w:p w:rsidR="0049652C" w:rsidRPr="008A58F0" w:rsidRDefault="0049652C" w:rsidP="001541E2">
            <w:pPr>
              <w:jc w:val="center"/>
              <w:rPr>
                <w:color w:val="000000" w:themeColor="text1"/>
              </w:rPr>
            </w:pPr>
            <w:r w:rsidRPr="008A58F0">
              <w:rPr>
                <w:color w:val="000000" w:themeColor="text1"/>
              </w:rPr>
              <w:t>Poly(méthacrylate de méthyle)</w:t>
            </w:r>
          </w:p>
        </w:tc>
      </w:tr>
      <w:tr w:rsidR="0049652C" w:rsidTr="00FB28E4">
        <w:tc>
          <w:tcPr>
            <w:tcW w:w="1275" w:type="dxa"/>
            <w:shd w:val="clear" w:color="auto" w:fill="auto"/>
          </w:tcPr>
          <w:p w:rsidR="0049652C" w:rsidRPr="008A58F0" w:rsidRDefault="0049652C" w:rsidP="001541E2">
            <w:pPr>
              <w:jc w:val="center"/>
              <w:rPr>
                <w:color w:val="000000" w:themeColor="text1"/>
              </w:rPr>
            </w:pPr>
            <w:r w:rsidRPr="008A58F0">
              <w:rPr>
                <w:color w:val="000000" w:themeColor="text1"/>
              </w:rPr>
              <w:t>PMP</w:t>
            </w:r>
          </w:p>
        </w:tc>
        <w:tc>
          <w:tcPr>
            <w:tcW w:w="7088" w:type="dxa"/>
            <w:shd w:val="clear" w:color="auto" w:fill="auto"/>
          </w:tcPr>
          <w:p w:rsidR="0049652C" w:rsidRPr="008A58F0" w:rsidRDefault="0049652C" w:rsidP="001541E2">
            <w:pPr>
              <w:jc w:val="center"/>
              <w:rPr>
                <w:color w:val="000000" w:themeColor="text1"/>
              </w:rPr>
            </w:pPr>
            <w:r w:rsidRPr="008A58F0">
              <w:rPr>
                <w:color w:val="000000" w:themeColor="text1"/>
              </w:rPr>
              <w:t>Polyméthylpentène</w:t>
            </w:r>
          </w:p>
        </w:tc>
      </w:tr>
      <w:tr w:rsidR="0049652C" w:rsidTr="00FB28E4">
        <w:tc>
          <w:tcPr>
            <w:tcW w:w="1275" w:type="dxa"/>
            <w:shd w:val="clear" w:color="auto" w:fill="auto"/>
          </w:tcPr>
          <w:p w:rsidR="0049652C" w:rsidRPr="008A58F0" w:rsidRDefault="0049652C" w:rsidP="001541E2">
            <w:pPr>
              <w:jc w:val="center"/>
              <w:rPr>
                <w:color w:val="000000" w:themeColor="text1"/>
              </w:rPr>
            </w:pPr>
            <w:r w:rsidRPr="008A58F0">
              <w:rPr>
                <w:color w:val="000000" w:themeColor="text1"/>
              </w:rPr>
              <w:t>POM</w:t>
            </w:r>
          </w:p>
        </w:tc>
        <w:tc>
          <w:tcPr>
            <w:tcW w:w="7088" w:type="dxa"/>
            <w:shd w:val="clear" w:color="auto" w:fill="auto"/>
          </w:tcPr>
          <w:p w:rsidR="0049652C" w:rsidRPr="008A58F0" w:rsidRDefault="0049652C" w:rsidP="001541E2">
            <w:pPr>
              <w:jc w:val="center"/>
              <w:rPr>
                <w:color w:val="000000" w:themeColor="text1"/>
              </w:rPr>
            </w:pPr>
            <w:r w:rsidRPr="008A58F0">
              <w:rPr>
                <w:color w:val="000000" w:themeColor="text1"/>
              </w:rPr>
              <w:t>Polyoxyméthylène</w:t>
            </w:r>
          </w:p>
        </w:tc>
      </w:tr>
      <w:tr w:rsidR="0049652C" w:rsidTr="00FB28E4">
        <w:tc>
          <w:tcPr>
            <w:tcW w:w="1275" w:type="dxa"/>
            <w:shd w:val="clear" w:color="auto" w:fill="auto"/>
          </w:tcPr>
          <w:p w:rsidR="0049652C" w:rsidRPr="008A58F0" w:rsidRDefault="0049652C" w:rsidP="001541E2">
            <w:pPr>
              <w:jc w:val="center"/>
              <w:rPr>
                <w:color w:val="000000" w:themeColor="text1"/>
              </w:rPr>
            </w:pPr>
            <w:r w:rsidRPr="008A58F0">
              <w:rPr>
                <w:color w:val="000000" w:themeColor="text1"/>
              </w:rPr>
              <w:t>PP</w:t>
            </w:r>
          </w:p>
        </w:tc>
        <w:tc>
          <w:tcPr>
            <w:tcW w:w="7088" w:type="dxa"/>
            <w:shd w:val="clear" w:color="auto" w:fill="auto"/>
          </w:tcPr>
          <w:p w:rsidR="0049652C" w:rsidRPr="008A58F0" w:rsidRDefault="0049652C" w:rsidP="001541E2">
            <w:pPr>
              <w:jc w:val="center"/>
              <w:rPr>
                <w:color w:val="000000" w:themeColor="text1"/>
              </w:rPr>
            </w:pPr>
            <w:r w:rsidRPr="008A58F0">
              <w:rPr>
                <w:color w:val="000000" w:themeColor="text1"/>
              </w:rPr>
              <w:t>Polypropylène</w:t>
            </w:r>
          </w:p>
        </w:tc>
      </w:tr>
      <w:tr w:rsidR="0049652C" w:rsidTr="00FB28E4">
        <w:tc>
          <w:tcPr>
            <w:tcW w:w="1275" w:type="dxa"/>
            <w:shd w:val="clear" w:color="auto" w:fill="auto"/>
          </w:tcPr>
          <w:p w:rsidR="0049652C" w:rsidRPr="008A58F0" w:rsidRDefault="0049652C" w:rsidP="001541E2">
            <w:pPr>
              <w:jc w:val="center"/>
              <w:rPr>
                <w:color w:val="000000" w:themeColor="text1"/>
              </w:rPr>
            </w:pPr>
            <w:r w:rsidRPr="008A58F0">
              <w:rPr>
                <w:color w:val="000000" w:themeColor="text1"/>
              </w:rPr>
              <w:t>PPO</w:t>
            </w:r>
          </w:p>
        </w:tc>
        <w:tc>
          <w:tcPr>
            <w:tcW w:w="7088" w:type="dxa"/>
            <w:shd w:val="clear" w:color="auto" w:fill="auto"/>
          </w:tcPr>
          <w:p w:rsidR="0049652C" w:rsidRPr="008A58F0" w:rsidRDefault="0049652C" w:rsidP="001541E2">
            <w:pPr>
              <w:jc w:val="center"/>
              <w:rPr>
                <w:color w:val="000000" w:themeColor="text1"/>
              </w:rPr>
            </w:pPr>
            <w:r w:rsidRPr="008A58F0">
              <w:rPr>
                <w:color w:val="000000" w:themeColor="text1"/>
              </w:rPr>
              <w:t>Polyoxyphénylène</w:t>
            </w:r>
          </w:p>
        </w:tc>
      </w:tr>
      <w:tr w:rsidR="0049652C" w:rsidTr="00FB28E4">
        <w:tc>
          <w:tcPr>
            <w:tcW w:w="1275" w:type="dxa"/>
            <w:shd w:val="clear" w:color="auto" w:fill="auto"/>
          </w:tcPr>
          <w:p w:rsidR="0049652C" w:rsidRPr="008A58F0" w:rsidRDefault="0049652C" w:rsidP="001541E2">
            <w:pPr>
              <w:jc w:val="center"/>
              <w:rPr>
                <w:color w:val="000000" w:themeColor="text1"/>
              </w:rPr>
            </w:pPr>
            <w:r w:rsidRPr="008A58F0">
              <w:rPr>
                <w:color w:val="000000" w:themeColor="text1"/>
              </w:rPr>
              <w:t>PROX</w:t>
            </w:r>
          </w:p>
        </w:tc>
        <w:tc>
          <w:tcPr>
            <w:tcW w:w="7088" w:type="dxa"/>
            <w:shd w:val="clear" w:color="auto" w:fill="auto"/>
          </w:tcPr>
          <w:p w:rsidR="0049652C" w:rsidRPr="008A58F0" w:rsidRDefault="0049652C" w:rsidP="001541E2">
            <w:pPr>
              <w:jc w:val="center"/>
              <w:rPr>
                <w:color w:val="000000" w:themeColor="text1"/>
              </w:rPr>
            </w:pPr>
            <w:r w:rsidRPr="008A58F0">
              <w:rPr>
                <w:color w:val="000000" w:themeColor="text1"/>
              </w:rPr>
              <w:t>Polyoxypropylène</w:t>
            </w:r>
          </w:p>
        </w:tc>
      </w:tr>
      <w:tr w:rsidR="0049652C" w:rsidTr="00FB28E4">
        <w:tc>
          <w:tcPr>
            <w:tcW w:w="1275" w:type="dxa"/>
            <w:shd w:val="clear" w:color="auto" w:fill="auto"/>
          </w:tcPr>
          <w:p w:rsidR="0049652C" w:rsidRPr="008A58F0" w:rsidRDefault="0049652C" w:rsidP="001541E2">
            <w:pPr>
              <w:jc w:val="center"/>
              <w:rPr>
                <w:color w:val="000000" w:themeColor="text1"/>
              </w:rPr>
            </w:pPr>
            <w:r w:rsidRPr="008A58F0">
              <w:rPr>
                <w:color w:val="000000" w:themeColor="text1"/>
              </w:rPr>
              <w:t>PPSU</w:t>
            </w:r>
          </w:p>
        </w:tc>
        <w:tc>
          <w:tcPr>
            <w:tcW w:w="7088" w:type="dxa"/>
            <w:shd w:val="clear" w:color="auto" w:fill="auto"/>
          </w:tcPr>
          <w:p w:rsidR="0049652C" w:rsidRPr="008A58F0" w:rsidRDefault="0049652C" w:rsidP="001541E2">
            <w:pPr>
              <w:jc w:val="center"/>
              <w:rPr>
                <w:color w:val="000000" w:themeColor="text1"/>
              </w:rPr>
            </w:pPr>
            <w:r w:rsidRPr="008A58F0">
              <w:rPr>
                <w:color w:val="000000" w:themeColor="text1"/>
              </w:rPr>
              <w:t>Poly(phényl sulfone)</w:t>
            </w:r>
          </w:p>
        </w:tc>
      </w:tr>
      <w:tr w:rsidR="0049652C" w:rsidTr="00FB28E4">
        <w:tc>
          <w:tcPr>
            <w:tcW w:w="1275" w:type="dxa"/>
            <w:shd w:val="clear" w:color="auto" w:fill="auto"/>
          </w:tcPr>
          <w:p w:rsidR="0049652C" w:rsidRPr="008A58F0" w:rsidRDefault="0049652C" w:rsidP="001541E2">
            <w:pPr>
              <w:jc w:val="center"/>
              <w:rPr>
                <w:color w:val="000000" w:themeColor="text1"/>
              </w:rPr>
            </w:pPr>
            <w:r w:rsidRPr="008A58F0">
              <w:rPr>
                <w:color w:val="000000" w:themeColor="text1"/>
              </w:rPr>
              <w:t>PS</w:t>
            </w:r>
          </w:p>
        </w:tc>
        <w:tc>
          <w:tcPr>
            <w:tcW w:w="7088" w:type="dxa"/>
            <w:shd w:val="clear" w:color="auto" w:fill="auto"/>
          </w:tcPr>
          <w:p w:rsidR="0049652C" w:rsidRPr="008A58F0" w:rsidRDefault="0049652C" w:rsidP="001541E2">
            <w:pPr>
              <w:jc w:val="center"/>
              <w:rPr>
                <w:color w:val="000000" w:themeColor="text1"/>
              </w:rPr>
            </w:pPr>
            <w:r w:rsidRPr="008A58F0">
              <w:rPr>
                <w:color w:val="000000" w:themeColor="text1"/>
              </w:rPr>
              <w:t>Polystyrène</w:t>
            </w:r>
          </w:p>
        </w:tc>
      </w:tr>
      <w:tr w:rsidR="0049652C" w:rsidTr="00FB28E4">
        <w:tc>
          <w:tcPr>
            <w:tcW w:w="1275" w:type="dxa"/>
            <w:shd w:val="clear" w:color="auto" w:fill="auto"/>
          </w:tcPr>
          <w:p w:rsidR="0049652C" w:rsidRPr="008A58F0" w:rsidRDefault="0049652C" w:rsidP="001541E2">
            <w:pPr>
              <w:jc w:val="center"/>
              <w:rPr>
                <w:color w:val="000000" w:themeColor="text1"/>
              </w:rPr>
            </w:pPr>
            <w:r w:rsidRPr="008A58F0">
              <w:rPr>
                <w:color w:val="000000" w:themeColor="text1"/>
              </w:rPr>
              <w:t>PTFE</w:t>
            </w:r>
          </w:p>
        </w:tc>
        <w:tc>
          <w:tcPr>
            <w:tcW w:w="7088" w:type="dxa"/>
            <w:shd w:val="clear" w:color="auto" w:fill="auto"/>
          </w:tcPr>
          <w:p w:rsidR="0049652C" w:rsidRPr="008A58F0" w:rsidRDefault="0049652C" w:rsidP="001541E2">
            <w:pPr>
              <w:jc w:val="center"/>
              <w:rPr>
                <w:color w:val="000000" w:themeColor="text1"/>
              </w:rPr>
            </w:pPr>
            <w:r w:rsidRPr="008A58F0">
              <w:rPr>
                <w:color w:val="000000" w:themeColor="text1"/>
              </w:rPr>
              <w:t>Polytétrafl uoroéthylène</w:t>
            </w:r>
          </w:p>
        </w:tc>
      </w:tr>
      <w:tr w:rsidR="0049652C" w:rsidTr="00FB28E4">
        <w:tc>
          <w:tcPr>
            <w:tcW w:w="1275" w:type="dxa"/>
            <w:shd w:val="clear" w:color="auto" w:fill="auto"/>
          </w:tcPr>
          <w:p w:rsidR="0049652C" w:rsidRPr="008A58F0" w:rsidRDefault="000A71A8" w:rsidP="001541E2">
            <w:pPr>
              <w:jc w:val="center"/>
              <w:rPr>
                <w:color w:val="000000" w:themeColor="text1"/>
              </w:rPr>
            </w:pPr>
            <w:r w:rsidRPr="008A58F0">
              <w:rPr>
                <w:color w:val="000000" w:themeColor="text1"/>
              </w:rPr>
              <w:t>PUR</w:t>
            </w:r>
          </w:p>
        </w:tc>
        <w:tc>
          <w:tcPr>
            <w:tcW w:w="7088" w:type="dxa"/>
            <w:shd w:val="clear" w:color="auto" w:fill="auto"/>
          </w:tcPr>
          <w:p w:rsidR="0049652C" w:rsidRPr="008A58F0" w:rsidRDefault="000A71A8" w:rsidP="001541E2">
            <w:pPr>
              <w:jc w:val="center"/>
              <w:rPr>
                <w:color w:val="000000" w:themeColor="text1"/>
              </w:rPr>
            </w:pPr>
            <w:r w:rsidRPr="008A58F0">
              <w:rPr>
                <w:color w:val="000000" w:themeColor="text1"/>
              </w:rPr>
              <w:t>Polyuréthanes(PU)</w:t>
            </w:r>
          </w:p>
        </w:tc>
      </w:tr>
      <w:tr w:rsidR="000A71A8" w:rsidTr="00FB28E4">
        <w:tc>
          <w:tcPr>
            <w:tcW w:w="1275" w:type="dxa"/>
            <w:shd w:val="clear" w:color="auto" w:fill="auto"/>
          </w:tcPr>
          <w:p w:rsidR="000A71A8" w:rsidRPr="008A58F0" w:rsidRDefault="000A71A8" w:rsidP="001541E2">
            <w:pPr>
              <w:jc w:val="center"/>
              <w:rPr>
                <w:color w:val="000000" w:themeColor="text1"/>
              </w:rPr>
            </w:pPr>
            <w:r w:rsidRPr="008A58F0">
              <w:rPr>
                <w:color w:val="000000" w:themeColor="text1"/>
              </w:rPr>
              <w:t>PVAC</w:t>
            </w:r>
          </w:p>
        </w:tc>
        <w:tc>
          <w:tcPr>
            <w:tcW w:w="7088" w:type="dxa"/>
            <w:shd w:val="clear" w:color="auto" w:fill="auto"/>
          </w:tcPr>
          <w:p w:rsidR="000A71A8" w:rsidRPr="008A58F0" w:rsidRDefault="000A71A8" w:rsidP="001541E2">
            <w:pPr>
              <w:jc w:val="center"/>
              <w:rPr>
                <w:color w:val="000000" w:themeColor="text1"/>
              </w:rPr>
            </w:pPr>
            <w:r w:rsidRPr="008A58F0">
              <w:rPr>
                <w:color w:val="000000" w:themeColor="text1"/>
              </w:rPr>
              <w:t>Poly(acétate de vinyle) (PVAc)</w:t>
            </w:r>
          </w:p>
        </w:tc>
      </w:tr>
      <w:tr w:rsidR="000A71A8" w:rsidTr="00FB28E4">
        <w:tc>
          <w:tcPr>
            <w:tcW w:w="1275" w:type="dxa"/>
            <w:shd w:val="clear" w:color="auto" w:fill="auto"/>
          </w:tcPr>
          <w:p w:rsidR="000A71A8" w:rsidRPr="008A58F0" w:rsidRDefault="000A71A8" w:rsidP="001541E2">
            <w:pPr>
              <w:jc w:val="center"/>
              <w:rPr>
                <w:color w:val="000000" w:themeColor="text1"/>
              </w:rPr>
            </w:pPr>
            <w:r w:rsidRPr="008A58F0">
              <w:rPr>
                <w:color w:val="000000" w:themeColor="text1"/>
              </w:rPr>
              <w:t>PVAL</w:t>
            </w:r>
          </w:p>
        </w:tc>
        <w:tc>
          <w:tcPr>
            <w:tcW w:w="7088" w:type="dxa"/>
            <w:shd w:val="clear" w:color="auto" w:fill="auto"/>
          </w:tcPr>
          <w:p w:rsidR="000A71A8" w:rsidRPr="008A58F0" w:rsidRDefault="000A71A8" w:rsidP="001541E2">
            <w:pPr>
              <w:jc w:val="center"/>
              <w:rPr>
                <w:color w:val="000000" w:themeColor="text1"/>
              </w:rPr>
            </w:pPr>
            <w:r w:rsidRPr="008A58F0">
              <w:rPr>
                <w:color w:val="000000" w:themeColor="text1"/>
              </w:rPr>
              <w:t>Poly(alcool vinylique) (PVA, PVOH)</w:t>
            </w:r>
          </w:p>
        </w:tc>
      </w:tr>
      <w:tr w:rsidR="000A71A8" w:rsidTr="00FB28E4">
        <w:tc>
          <w:tcPr>
            <w:tcW w:w="1275" w:type="dxa"/>
            <w:shd w:val="clear" w:color="auto" w:fill="auto"/>
          </w:tcPr>
          <w:p w:rsidR="000A71A8" w:rsidRPr="008A58F0" w:rsidRDefault="000A71A8" w:rsidP="001541E2">
            <w:pPr>
              <w:jc w:val="center"/>
              <w:rPr>
                <w:color w:val="000000" w:themeColor="text1"/>
              </w:rPr>
            </w:pPr>
            <w:r w:rsidRPr="008A58F0">
              <w:rPr>
                <w:color w:val="000000" w:themeColor="text1"/>
              </w:rPr>
              <w:t>PVB</w:t>
            </w:r>
          </w:p>
        </w:tc>
        <w:tc>
          <w:tcPr>
            <w:tcW w:w="7088" w:type="dxa"/>
            <w:shd w:val="clear" w:color="auto" w:fill="auto"/>
          </w:tcPr>
          <w:p w:rsidR="000A71A8" w:rsidRPr="008A58F0" w:rsidRDefault="000A71A8" w:rsidP="001541E2">
            <w:pPr>
              <w:jc w:val="center"/>
              <w:rPr>
                <w:color w:val="000000" w:themeColor="text1"/>
              </w:rPr>
            </w:pPr>
            <w:r w:rsidRPr="008A58F0">
              <w:rPr>
                <w:color w:val="000000" w:themeColor="text1"/>
              </w:rPr>
              <w:t>Poly(butyral de vinyle)</w:t>
            </w:r>
          </w:p>
        </w:tc>
      </w:tr>
      <w:tr w:rsidR="000A71A8" w:rsidTr="00FB28E4">
        <w:tc>
          <w:tcPr>
            <w:tcW w:w="1275" w:type="dxa"/>
            <w:shd w:val="clear" w:color="auto" w:fill="auto"/>
          </w:tcPr>
          <w:p w:rsidR="000A71A8" w:rsidRPr="008A58F0" w:rsidRDefault="000A71A8" w:rsidP="001541E2">
            <w:pPr>
              <w:jc w:val="center"/>
              <w:rPr>
                <w:color w:val="000000" w:themeColor="text1"/>
              </w:rPr>
            </w:pPr>
            <w:r w:rsidRPr="008A58F0">
              <w:rPr>
                <w:color w:val="000000" w:themeColor="text1"/>
              </w:rPr>
              <w:t>PVC C</w:t>
            </w:r>
          </w:p>
        </w:tc>
        <w:tc>
          <w:tcPr>
            <w:tcW w:w="7088" w:type="dxa"/>
            <w:shd w:val="clear" w:color="auto" w:fill="auto"/>
          </w:tcPr>
          <w:p w:rsidR="000A71A8" w:rsidRPr="008A58F0" w:rsidRDefault="000A71A8" w:rsidP="001541E2">
            <w:pPr>
              <w:jc w:val="center"/>
              <w:rPr>
                <w:color w:val="000000" w:themeColor="text1"/>
              </w:rPr>
            </w:pPr>
            <w:r w:rsidRPr="008A58F0">
              <w:rPr>
                <w:color w:val="000000" w:themeColor="text1"/>
              </w:rPr>
              <w:t>Poly(chlorure de vinyle) chloré ou surchloré</w:t>
            </w:r>
          </w:p>
        </w:tc>
      </w:tr>
      <w:tr w:rsidR="000A71A8" w:rsidTr="00FB28E4">
        <w:tc>
          <w:tcPr>
            <w:tcW w:w="1275" w:type="dxa"/>
            <w:shd w:val="clear" w:color="auto" w:fill="auto"/>
          </w:tcPr>
          <w:p w:rsidR="000A71A8" w:rsidRPr="008A58F0" w:rsidRDefault="000A71A8" w:rsidP="001541E2">
            <w:pPr>
              <w:jc w:val="center"/>
              <w:rPr>
                <w:color w:val="000000" w:themeColor="text1"/>
              </w:rPr>
            </w:pPr>
            <w:r w:rsidRPr="008A58F0">
              <w:rPr>
                <w:color w:val="000000" w:themeColor="text1"/>
              </w:rPr>
              <w:t>PVDC</w:t>
            </w:r>
          </w:p>
        </w:tc>
        <w:tc>
          <w:tcPr>
            <w:tcW w:w="7088" w:type="dxa"/>
            <w:shd w:val="clear" w:color="auto" w:fill="auto"/>
          </w:tcPr>
          <w:p w:rsidR="000A71A8" w:rsidRPr="008A58F0" w:rsidRDefault="000A71A8" w:rsidP="001541E2">
            <w:pPr>
              <w:jc w:val="center"/>
              <w:rPr>
                <w:color w:val="000000" w:themeColor="text1"/>
              </w:rPr>
            </w:pPr>
            <w:r w:rsidRPr="008A58F0">
              <w:rPr>
                <w:color w:val="000000" w:themeColor="text1"/>
              </w:rPr>
              <w:t>Poly(chlorure de vinylidène)</w:t>
            </w:r>
          </w:p>
        </w:tc>
      </w:tr>
      <w:tr w:rsidR="000A71A8" w:rsidTr="00FB28E4">
        <w:tc>
          <w:tcPr>
            <w:tcW w:w="1275" w:type="dxa"/>
            <w:shd w:val="clear" w:color="auto" w:fill="auto"/>
          </w:tcPr>
          <w:p w:rsidR="000A71A8" w:rsidRPr="008A58F0" w:rsidRDefault="000A71A8" w:rsidP="001541E2">
            <w:pPr>
              <w:jc w:val="center"/>
              <w:rPr>
                <w:color w:val="000000" w:themeColor="text1"/>
              </w:rPr>
            </w:pPr>
            <w:r w:rsidRPr="008A58F0">
              <w:rPr>
                <w:color w:val="000000" w:themeColor="text1"/>
              </w:rPr>
              <w:t>PVDF</w:t>
            </w:r>
          </w:p>
        </w:tc>
        <w:tc>
          <w:tcPr>
            <w:tcW w:w="7088" w:type="dxa"/>
            <w:shd w:val="clear" w:color="auto" w:fill="auto"/>
          </w:tcPr>
          <w:p w:rsidR="000A71A8" w:rsidRPr="008A58F0" w:rsidRDefault="000A71A8" w:rsidP="001541E2">
            <w:pPr>
              <w:jc w:val="center"/>
              <w:rPr>
                <w:color w:val="000000" w:themeColor="text1"/>
              </w:rPr>
            </w:pPr>
            <w:r w:rsidRPr="008A58F0">
              <w:rPr>
                <w:color w:val="000000" w:themeColor="text1"/>
              </w:rPr>
              <w:t>Poly(fluorure de vinylidène)</w:t>
            </w:r>
          </w:p>
        </w:tc>
      </w:tr>
      <w:tr w:rsidR="000A71A8" w:rsidTr="00FB28E4">
        <w:tc>
          <w:tcPr>
            <w:tcW w:w="1275" w:type="dxa"/>
            <w:shd w:val="clear" w:color="auto" w:fill="auto"/>
          </w:tcPr>
          <w:p w:rsidR="000A71A8" w:rsidRPr="008A58F0" w:rsidRDefault="000A71A8" w:rsidP="001541E2">
            <w:pPr>
              <w:jc w:val="center"/>
              <w:rPr>
                <w:color w:val="000000" w:themeColor="text1"/>
              </w:rPr>
            </w:pPr>
            <w:r w:rsidRPr="008A58F0">
              <w:rPr>
                <w:color w:val="000000" w:themeColor="text1"/>
              </w:rPr>
              <w:t>PVF</w:t>
            </w:r>
          </w:p>
        </w:tc>
        <w:tc>
          <w:tcPr>
            <w:tcW w:w="7088" w:type="dxa"/>
            <w:shd w:val="clear" w:color="auto" w:fill="auto"/>
          </w:tcPr>
          <w:p w:rsidR="000A71A8" w:rsidRPr="008A58F0" w:rsidRDefault="000A71A8" w:rsidP="001541E2">
            <w:pPr>
              <w:jc w:val="center"/>
              <w:rPr>
                <w:color w:val="000000" w:themeColor="text1"/>
              </w:rPr>
            </w:pPr>
            <w:r w:rsidRPr="008A58F0">
              <w:rPr>
                <w:color w:val="000000" w:themeColor="text1"/>
              </w:rPr>
              <w:t>Poly(fluorure de vinyle)</w:t>
            </w:r>
          </w:p>
        </w:tc>
      </w:tr>
      <w:tr w:rsidR="000A71A8" w:rsidTr="00FB28E4">
        <w:tc>
          <w:tcPr>
            <w:tcW w:w="1275" w:type="dxa"/>
            <w:shd w:val="clear" w:color="auto" w:fill="auto"/>
          </w:tcPr>
          <w:p w:rsidR="000A71A8" w:rsidRPr="008A58F0" w:rsidRDefault="000A71A8" w:rsidP="001541E2">
            <w:pPr>
              <w:jc w:val="center"/>
              <w:rPr>
                <w:color w:val="000000" w:themeColor="text1"/>
              </w:rPr>
            </w:pPr>
            <w:r w:rsidRPr="008A58F0">
              <w:rPr>
                <w:color w:val="000000" w:themeColor="text1"/>
              </w:rPr>
              <w:t>PVFM</w:t>
            </w:r>
          </w:p>
        </w:tc>
        <w:tc>
          <w:tcPr>
            <w:tcW w:w="7088" w:type="dxa"/>
            <w:shd w:val="clear" w:color="auto" w:fill="auto"/>
          </w:tcPr>
          <w:p w:rsidR="000A71A8" w:rsidRPr="008A58F0" w:rsidRDefault="000A71A8" w:rsidP="001541E2">
            <w:pPr>
              <w:jc w:val="center"/>
              <w:rPr>
                <w:color w:val="000000" w:themeColor="text1"/>
              </w:rPr>
            </w:pPr>
            <w:r w:rsidRPr="008A58F0">
              <w:rPr>
                <w:color w:val="000000" w:themeColor="text1"/>
              </w:rPr>
              <w:t>Poly(formal de vinyle)</w:t>
            </w:r>
          </w:p>
        </w:tc>
      </w:tr>
      <w:tr w:rsidR="000A71A8" w:rsidTr="00FB28E4">
        <w:tc>
          <w:tcPr>
            <w:tcW w:w="1275" w:type="dxa"/>
            <w:shd w:val="clear" w:color="auto" w:fill="auto"/>
          </w:tcPr>
          <w:p w:rsidR="000A71A8" w:rsidRPr="008A58F0" w:rsidRDefault="000A71A8" w:rsidP="001541E2">
            <w:pPr>
              <w:jc w:val="center"/>
              <w:rPr>
                <w:color w:val="000000" w:themeColor="text1"/>
              </w:rPr>
            </w:pPr>
            <w:r w:rsidRPr="008A58F0">
              <w:rPr>
                <w:color w:val="000000" w:themeColor="text1"/>
              </w:rPr>
              <w:t>SI</w:t>
            </w:r>
          </w:p>
        </w:tc>
        <w:tc>
          <w:tcPr>
            <w:tcW w:w="7088" w:type="dxa"/>
            <w:shd w:val="clear" w:color="auto" w:fill="auto"/>
          </w:tcPr>
          <w:p w:rsidR="000A71A8" w:rsidRPr="008A58F0" w:rsidRDefault="000A71A8" w:rsidP="001541E2">
            <w:pPr>
              <w:jc w:val="center"/>
              <w:rPr>
                <w:color w:val="000000" w:themeColor="text1"/>
              </w:rPr>
            </w:pPr>
            <w:r w:rsidRPr="008A58F0">
              <w:rPr>
                <w:color w:val="000000" w:themeColor="text1"/>
              </w:rPr>
              <w:t>Silicones</w:t>
            </w:r>
          </w:p>
        </w:tc>
      </w:tr>
      <w:tr w:rsidR="000A71A8" w:rsidTr="00FB28E4">
        <w:tc>
          <w:tcPr>
            <w:tcW w:w="1275" w:type="dxa"/>
            <w:shd w:val="clear" w:color="auto" w:fill="auto"/>
          </w:tcPr>
          <w:p w:rsidR="000A71A8" w:rsidRPr="008A58F0" w:rsidRDefault="000A71A8" w:rsidP="001541E2">
            <w:pPr>
              <w:jc w:val="center"/>
              <w:rPr>
                <w:color w:val="000000" w:themeColor="text1"/>
              </w:rPr>
            </w:pPr>
            <w:r w:rsidRPr="008A58F0">
              <w:rPr>
                <w:color w:val="000000" w:themeColor="text1"/>
              </w:rPr>
              <w:t>UF</w:t>
            </w:r>
          </w:p>
        </w:tc>
        <w:tc>
          <w:tcPr>
            <w:tcW w:w="7088" w:type="dxa"/>
            <w:shd w:val="clear" w:color="auto" w:fill="auto"/>
          </w:tcPr>
          <w:p w:rsidR="000A71A8" w:rsidRPr="008A58F0" w:rsidRDefault="000A71A8" w:rsidP="001541E2">
            <w:pPr>
              <w:jc w:val="center"/>
              <w:rPr>
                <w:color w:val="000000" w:themeColor="text1"/>
              </w:rPr>
            </w:pPr>
            <w:r w:rsidRPr="008A58F0">
              <w:rPr>
                <w:color w:val="000000" w:themeColor="text1"/>
              </w:rPr>
              <w:t>Urée-formaldéhyde</w:t>
            </w:r>
          </w:p>
        </w:tc>
      </w:tr>
      <w:tr w:rsidR="000A71A8" w:rsidTr="00FB28E4">
        <w:tc>
          <w:tcPr>
            <w:tcW w:w="1275" w:type="dxa"/>
            <w:shd w:val="clear" w:color="auto" w:fill="auto"/>
          </w:tcPr>
          <w:p w:rsidR="000A71A8" w:rsidRPr="008A58F0" w:rsidRDefault="000A71A8" w:rsidP="001541E2">
            <w:pPr>
              <w:jc w:val="center"/>
              <w:rPr>
                <w:color w:val="000000" w:themeColor="text1"/>
              </w:rPr>
            </w:pPr>
            <w:r w:rsidRPr="008A58F0">
              <w:rPr>
                <w:color w:val="000000" w:themeColor="text1"/>
              </w:rPr>
              <w:t>UP</w:t>
            </w:r>
          </w:p>
        </w:tc>
        <w:tc>
          <w:tcPr>
            <w:tcW w:w="7088" w:type="dxa"/>
            <w:shd w:val="clear" w:color="auto" w:fill="auto"/>
          </w:tcPr>
          <w:p w:rsidR="000A71A8" w:rsidRPr="008A58F0" w:rsidRDefault="000A71A8" w:rsidP="001541E2">
            <w:pPr>
              <w:jc w:val="center"/>
              <w:rPr>
                <w:color w:val="000000" w:themeColor="text1"/>
              </w:rPr>
            </w:pPr>
            <w:r w:rsidRPr="008A58F0">
              <w:rPr>
                <w:color w:val="000000" w:themeColor="text1"/>
              </w:rPr>
              <w:t>Polyènester Polyester insaturé</w:t>
            </w:r>
          </w:p>
        </w:tc>
      </w:tr>
      <w:tr w:rsidR="000A71A8" w:rsidTr="00FB28E4">
        <w:tc>
          <w:tcPr>
            <w:tcW w:w="1275" w:type="dxa"/>
            <w:shd w:val="clear" w:color="auto" w:fill="auto"/>
          </w:tcPr>
          <w:p w:rsidR="000A71A8" w:rsidRPr="008A58F0" w:rsidRDefault="00F96838" w:rsidP="001541E2">
            <w:pPr>
              <w:jc w:val="center"/>
              <w:rPr>
                <w:color w:val="000000" w:themeColor="text1"/>
              </w:rPr>
            </w:pPr>
            <w:r w:rsidRPr="008A58F0">
              <w:rPr>
                <w:color w:val="000000" w:themeColor="text1"/>
              </w:rPr>
              <w:t>COPOLYMERES</w:t>
            </w:r>
          </w:p>
        </w:tc>
        <w:tc>
          <w:tcPr>
            <w:tcW w:w="7088" w:type="dxa"/>
            <w:shd w:val="clear" w:color="auto" w:fill="auto"/>
          </w:tcPr>
          <w:p w:rsidR="000A71A8" w:rsidRPr="008A58F0" w:rsidRDefault="000A71A8" w:rsidP="001541E2">
            <w:pPr>
              <w:jc w:val="center"/>
              <w:rPr>
                <w:color w:val="000000" w:themeColor="text1"/>
              </w:rPr>
            </w:pPr>
          </w:p>
        </w:tc>
      </w:tr>
      <w:tr w:rsidR="00F96838" w:rsidTr="00FB28E4">
        <w:tc>
          <w:tcPr>
            <w:tcW w:w="1275" w:type="dxa"/>
            <w:shd w:val="clear" w:color="auto" w:fill="auto"/>
          </w:tcPr>
          <w:p w:rsidR="00F96838" w:rsidRPr="008A58F0" w:rsidRDefault="00F96838" w:rsidP="001541E2">
            <w:pPr>
              <w:jc w:val="center"/>
              <w:rPr>
                <w:color w:val="000000" w:themeColor="text1"/>
              </w:rPr>
            </w:pPr>
            <w:r w:rsidRPr="008A58F0">
              <w:rPr>
                <w:color w:val="000000" w:themeColor="text1"/>
              </w:rPr>
              <w:t>ABS ou A/B/S</w:t>
            </w:r>
          </w:p>
        </w:tc>
        <w:tc>
          <w:tcPr>
            <w:tcW w:w="7088" w:type="dxa"/>
            <w:shd w:val="clear" w:color="auto" w:fill="auto"/>
          </w:tcPr>
          <w:p w:rsidR="00F96838" w:rsidRPr="008A58F0" w:rsidRDefault="00F96838" w:rsidP="001541E2">
            <w:pPr>
              <w:jc w:val="center"/>
              <w:rPr>
                <w:color w:val="000000" w:themeColor="text1"/>
              </w:rPr>
            </w:pPr>
            <w:r w:rsidRPr="008A58F0">
              <w:rPr>
                <w:color w:val="000000" w:themeColor="text1"/>
              </w:rPr>
              <w:t>Poly (acrylonitrile/butadiène/styrène)</w:t>
            </w:r>
          </w:p>
        </w:tc>
      </w:tr>
      <w:tr w:rsidR="00F96838" w:rsidTr="00FB28E4">
        <w:tc>
          <w:tcPr>
            <w:tcW w:w="1275" w:type="dxa"/>
            <w:shd w:val="clear" w:color="auto" w:fill="auto"/>
          </w:tcPr>
          <w:p w:rsidR="00F96838" w:rsidRPr="008A58F0" w:rsidRDefault="00F96838" w:rsidP="001541E2">
            <w:pPr>
              <w:jc w:val="center"/>
              <w:rPr>
                <w:color w:val="000000" w:themeColor="text1"/>
              </w:rPr>
            </w:pPr>
            <w:r w:rsidRPr="008A58F0">
              <w:rPr>
                <w:color w:val="000000" w:themeColor="text1"/>
              </w:rPr>
              <w:t>FEP</w:t>
            </w:r>
          </w:p>
        </w:tc>
        <w:tc>
          <w:tcPr>
            <w:tcW w:w="7088" w:type="dxa"/>
            <w:shd w:val="clear" w:color="auto" w:fill="auto"/>
          </w:tcPr>
          <w:p w:rsidR="00F96838" w:rsidRPr="008A58F0" w:rsidRDefault="00F96838" w:rsidP="001541E2">
            <w:pPr>
              <w:jc w:val="center"/>
              <w:rPr>
                <w:color w:val="000000" w:themeColor="text1"/>
              </w:rPr>
            </w:pPr>
            <w:r w:rsidRPr="008A58F0">
              <w:rPr>
                <w:color w:val="000000" w:themeColor="text1"/>
              </w:rPr>
              <w:t>Poly (éthylène/propylène perfluoré)</w:t>
            </w:r>
          </w:p>
        </w:tc>
      </w:tr>
      <w:tr w:rsidR="00F96838" w:rsidTr="00FB28E4">
        <w:tc>
          <w:tcPr>
            <w:tcW w:w="1275" w:type="dxa"/>
            <w:shd w:val="clear" w:color="auto" w:fill="auto"/>
          </w:tcPr>
          <w:p w:rsidR="00F96838" w:rsidRPr="008A58F0" w:rsidRDefault="00F96838" w:rsidP="001541E2">
            <w:pPr>
              <w:jc w:val="center"/>
              <w:rPr>
                <w:color w:val="000000" w:themeColor="text1"/>
              </w:rPr>
            </w:pPr>
            <w:r w:rsidRPr="008A58F0">
              <w:rPr>
                <w:color w:val="000000" w:themeColor="text1"/>
              </w:rPr>
              <w:t>MBS ou M/B/S</w:t>
            </w:r>
          </w:p>
        </w:tc>
        <w:tc>
          <w:tcPr>
            <w:tcW w:w="7088" w:type="dxa"/>
            <w:shd w:val="clear" w:color="auto" w:fill="auto"/>
          </w:tcPr>
          <w:p w:rsidR="00F96838" w:rsidRPr="008A58F0" w:rsidRDefault="00F96838" w:rsidP="001541E2">
            <w:pPr>
              <w:jc w:val="center"/>
              <w:rPr>
                <w:color w:val="000000" w:themeColor="text1"/>
              </w:rPr>
            </w:pPr>
            <w:r w:rsidRPr="008A58F0">
              <w:rPr>
                <w:color w:val="000000" w:themeColor="text1"/>
              </w:rPr>
              <w:t>Poly (styrène/butadiène/méthacrylate de méthyle)</w:t>
            </w:r>
          </w:p>
        </w:tc>
      </w:tr>
      <w:tr w:rsidR="00F96838" w:rsidTr="00FB28E4">
        <w:tc>
          <w:tcPr>
            <w:tcW w:w="1275" w:type="dxa"/>
            <w:shd w:val="clear" w:color="auto" w:fill="auto"/>
          </w:tcPr>
          <w:p w:rsidR="00F96838" w:rsidRPr="008A58F0" w:rsidRDefault="00F96838" w:rsidP="001541E2">
            <w:pPr>
              <w:jc w:val="center"/>
              <w:rPr>
                <w:color w:val="000000" w:themeColor="text1"/>
              </w:rPr>
            </w:pPr>
            <w:r w:rsidRPr="008A58F0">
              <w:rPr>
                <w:color w:val="000000" w:themeColor="text1"/>
              </w:rPr>
              <w:t>VDC/VC</w:t>
            </w:r>
          </w:p>
        </w:tc>
        <w:tc>
          <w:tcPr>
            <w:tcW w:w="7088" w:type="dxa"/>
            <w:shd w:val="clear" w:color="auto" w:fill="auto"/>
          </w:tcPr>
          <w:p w:rsidR="00F96838" w:rsidRPr="008A58F0" w:rsidRDefault="00F96838" w:rsidP="001541E2">
            <w:pPr>
              <w:jc w:val="center"/>
              <w:rPr>
                <w:color w:val="000000" w:themeColor="text1"/>
              </w:rPr>
            </w:pPr>
            <w:r w:rsidRPr="008A58F0">
              <w:rPr>
                <w:color w:val="000000" w:themeColor="text1"/>
              </w:rPr>
              <w:t>Poly (chlorure de vinylidène/chlorure de vinyle)</w:t>
            </w:r>
          </w:p>
        </w:tc>
      </w:tr>
      <w:tr w:rsidR="00F96838" w:rsidTr="00FB28E4">
        <w:tc>
          <w:tcPr>
            <w:tcW w:w="1275" w:type="dxa"/>
            <w:shd w:val="clear" w:color="auto" w:fill="auto"/>
          </w:tcPr>
          <w:p w:rsidR="00F96838" w:rsidRPr="008A58F0" w:rsidRDefault="00F96838" w:rsidP="001541E2">
            <w:pPr>
              <w:jc w:val="center"/>
              <w:rPr>
                <w:color w:val="000000" w:themeColor="text1"/>
              </w:rPr>
            </w:pPr>
            <w:r w:rsidRPr="008A58F0">
              <w:rPr>
                <w:color w:val="000000" w:themeColor="text1"/>
              </w:rPr>
              <w:t>SAN ou S/AN</w:t>
            </w:r>
          </w:p>
        </w:tc>
        <w:tc>
          <w:tcPr>
            <w:tcW w:w="7088" w:type="dxa"/>
            <w:shd w:val="clear" w:color="auto" w:fill="auto"/>
          </w:tcPr>
          <w:p w:rsidR="00F96838" w:rsidRPr="008A58F0" w:rsidRDefault="00F96838" w:rsidP="001541E2">
            <w:pPr>
              <w:jc w:val="center"/>
              <w:rPr>
                <w:color w:val="000000" w:themeColor="text1"/>
              </w:rPr>
            </w:pPr>
            <w:r w:rsidRPr="008A58F0">
              <w:rPr>
                <w:color w:val="000000" w:themeColor="text1"/>
              </w:rPr>
              <w:t>Poly (styrène/acrylonitrile)</w:t>
            </w:r>
          </w:p>
        </w:tc>
      </w:tr>
      <w:tr w:rsidR="00F96838" w:rsidTr="00FB28E4">
        <w:tc>
          <w:tcPr>
            <w:tcW w:w="1275" w:type="dxa"/>
            <w:shd w:val="clear" w:color="auto" w:fill="auto"/>
          </w:tcPr>
          <w:p w:rsidR="00F96838" w:rsidRPr="008A58F0" w:rsidRDefault="00F96838" w:rsidP="001541E2">
            <w:pPr>
              <w:jc w:val="center"/>
              <w:rPr>
                <w:color w:val="000000" w:themeColor="text1"/>
              </w:rPr>
            </w:pPr>
            <w:r w:rsidRPr="008A58F0">
              <w:rPr>
                <w:color w:val="000000" w:themeColor="text1"/>
              </w:rPr>
              <w:t>VC/VAC</w:t>
            </w:r>
          </w:p>
        </w:tc>
        <w:tc>
          <w:tcPr>
            <w:tcW w:w="7088" w:type="dxa"/>
            <w:shd w:val="clear" w:color="auto" w:fill="auto"/>
          </w:tcPr>
          <w:p w:rsidR="00F96838" w:rsidRPr="008A58F0" w:rsidRDefault="00F96838" w:rsidP="001541E2">
            <w:pPr>
              <w:jc w:val="center"/>
              <w:rPr>
                <w:color w:val="000000" w:themeColor="text1"/>
              </w:rPr>
            </w:pPr>
            <w:r w:rsidRPr="008A58F0">
              <w:rPr>
                <w:color w:val="000000" w:themeColor="text1"/>
              </w:rPr>
              <w:t>Poly (chlorure de vinyle/acétate de vinyle) ou poly (acéto-chlorure de vinyle)</w:t>
            </w:r>
          </w:p>
        </w:tc>
      </w:tr>
    </w:tbl>
    <w:p w:rsidR="000A71A8" w:rsidRDefault="000A71A8" w:rsidP="001541E2">
      <w:pPr>
        <w:spacing w:after="0" w:line="240" w:lineRule="auto"/>
        <w:jc w:val="center"/>
        <w:rPr>
          <w:rFonts w:ascii="Arial" w:eastAsia="Times New Roman" w:hAnsi="Arial" w:cs="Arial"/>
          <w:color w:val="000000"/>
          <w:sz w:val="24"/>
          <w:szCs w:val="24"/>
          <w:lang w:eastAsia="fr-FR"/>
        </w:rPr>
      </w:pPr>
    </w:p>
    <w:sectPr w:rsidR="000A71A8" w:rsidSect="003363EC">
      <w:footerReference w:type="default" r:id="rId16"/>
      <w:headerReference w:type="first" r:id="rId17"/>
      <w:footerReference w:type="first" r:id="rId18"/>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6193" w:rsidRDefault="00C86193" w:rsidP="00964160">
      <w:pPr>
        <w:spacing w:after="0" w:line="240" w:lineRule="auto"/>
      </w:pPr>
      <w:r>
        <w:separator/>
      </w:r>
    </w:p>
  </w:endnote>
  <w:endnote w:type="continuationSeparator" w:id="1">
    <w:p w:rsidR="00C86193" w:rsidRDefault="00C86193"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Roboto Mono">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60F7" w:rsidRDefault="005F77B1"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F16B90" w:rsidRPr="00013A21" w:rsidRDefault="00F16B90" w:rsidP="00F16B90">
                <w:pPr>
                  <w:spacing w:after="0" w:line="240" w:lineRule="auto"/>
                  <w:rPr>
                    <w:rFonts w:ascii="Arial" w:hAnsi="Arial" w:cs="Arial"/>
                    <w:b/>
                    <w:color w:val="1F497D" w:themeColor="text2"/>
                    <w:sz w:val="16"/>
                    <w:szCs w:val="16"/>
                  </w:rPr>
                </w:pPr>
                <w:r w:rsidRPr="00013A21">
                  <w:rPr>
                    <w:rFonts w:ascii="Arial" w:hAnsi="Arial" w:cs="Arial"/>
                    <w:b/>
                    <w:color w:val="1F497D" w:themeColor="text2"/>
                    <w:sz w:val="16"/>
                    <w:szCs w:val="16"/>
                  </w:rPr>
                  <w:t xml:space="preserve">Fichier : </w:t>
                </w:r>
                <w:r w:rsidR="00511D5F" w:rsidRPr="00511D5F">
                  <w:rPr>
                    <w:rFonts w:ascii="Arial" w:hAnsi="Arial" w:cs="Arial"/>
                    <w:b/>
                    <w:color w:val="1F497D" w:themeColor="text2"/>
                    <w:sz w:val="16"/>
                    <w:szCs w:val="16"/>
                  </w:rPr>
                  <w:t>les_types_de_plastiques</w:t>
                </w:r>
              </w:p>
              <w:p w:rsidR="00F16B90" w:rsidRPr="00013A21" w:rsidRDefault="00F16B90" w:rsidP="00F16B90">
                <w:pPr>
                  <w:rPr>
                    <w:rFonts w:ascii="Arial" w:hAnsi="Arial" w:cs="Arial"/>
                    <w:b/>
                    <w:color w:val="1F497D" w:themeColor="text2"/>
                    <w:sz w:val="16"/>
                    <w:szCs w:val="16"/>
                  </w:rPr>
                </w:pPr>
                <w:r w:rsidRPr="00013A21">
                  <w:rPr>
                    <w:rFonts w:ascii="Arial" w:hAnsi="Arial" w:cs="Arial"/>
                    <w:b/>
                    <w:color w:val="1F497D" w:themeColor="text2"/>
                    <w:sz w:val="16"/>
                    <w:szCs w:val="16"/>
                  </w:rPr>
                  <w:t>S. D’Hondt – révision 00 - Lycée Jules Verne Mondeville – Bac Pro PLC</w:t>
                </w:r>
              </w:p>
              <w:p w:rsidR="002160F7" w:rsidRDefault="002160F7"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2160F7" w:rsidRDefault="005F77B1" w:rsidP="00F81CAD">
                <w:sdt>
                  <w:sdtPr>
                    <w:id w:val="1087556801"/>
                    <w:docPartObj>
                      <w:docPartGallery w:val="Page Numbers (Top of Page)"/>
                      <w:docPartUnique/>
                    </w:docPartObj>
                  </w:sdtPr>
                  <w:sdtContent>
                    <w:r w:rsidR="002160F7"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2160F7"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DD5C9D">
                      <w:rPr>
                        <w:rFonts w:ascii="Arial" w:hAnsi="Arial" w:cs="Arial"/>
                        <w:b/>
                        <w:noProof/>
                        <w:color w:val="1F497D" w:themeColor="text2"/>
                        <w:sz w:val="24"/>
                        <w:szCs w:val="24"/>
                      </w:rPr>
                      <w:t>5</w:t>
                    </w:r>
                    <w:r w:rsidRPr="00DD0717">
                      <w:rPr>
                        <w:rFonts w:ascii="Arial" w:hAnsi="Arial" w:cs="Arial"/>
                        <w:b/>
                        <w:color w:val="1F497D" w:themeColor="text2"/>
                        <w:sz w:val="24"/>
                        <w:szCs w:val="24"/>
                      </w:rPr>
                      <w:fldChar w:fldCharType="end"/>
                    </w:r>
                    <w:r w:rsidR="002160F7"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2160F7"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DD5C9D">
                      <w:rPr>
                        <w:rFonts w:ascii="Arial" w:hAnsi="Arial" w:cs="Arial"/>
                        <w:b/>
                        <w:noProof/>
                        <w:color w:val="1F497D" w:themeColor="text2"/>
                        <w:sz w:val="24"/>
                        <w:szCs w:val="24"/>
                      </w:rPr>
                      <w:t>5</w:t>
                    </w:r>
                    <w:r w:rsidRPr="00DD0717">
                      <w:rPr>
                        <w:rFonts w:ascii="Arial" w:hAnsi="Arial" w:cs="Arial"/>
                        <w:b/>
                        <w:color w:val="1F497D" w:themeColor="text2"/>
                        <w:sz w:val="24"/>
                        <w:szCs w:val="24"/>
                      </w:rPr>
                      <w:fldChar w:fldCharType="end"/>
                    </w:r>
                  </w:sdtContent>
                </w:sdt>
              </w:p>
              <w:p w:rsidR="002160F7" w:rsidRPr="00054952" w:rsidRDefault="002160F7"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2160F7" w:rsidRPr="00DD0717" w:rsidRDefault="002160F7"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2160F7" w:rsidRPr="00DD0717" w:rsidRDefault="002160F7"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2160F7" w:rsidRPr="00DD0717" w:rsidRDefault="002160F7">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2160F7" w:rsidRDefault="002160F7"/>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60F7" w:rsidRDefault="005F77B1">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F16B90" w:rsidRPr="00013A21" w:rsidRDefault="00F16B90" w:rsidP="00F16B90">
                <w:pPr>
                  <w:spacing w:after="0" w:line="240" w:lineRule="auto"/>
                  <w:rPr>
                    <w:rFonts w:ascii="Arial" w:hAnsi="Arial" w:cs="Arial"/>
                    <w:b/>
                    <w:color w:val="1F497D" w:themeColor="text2"/>
                    <w:sz w:val="16"/>
                    <w:szCs w:val="16"/>
                  </w:rPr>
                </w:pPr>
                <w:r w:rsidRPr="00013A21">
                  <w:rPr>
                    <w:rFonts w:ascii="Arial" w:hAnsi="Arial" w:cs="Arial"/>
                    <w:b/>
                    <w:color w:val="1F497D" w:themeColor="text2"/>
                    <w:sz w:val="16"/>
                    <w:szCs w:val="16"/>
                  </w:rPr>
                  <w:t xml:space="preserve">Fichier : </w:t>
                </w:r>
                <w:r w:rsidR="00511D5F" w:rsidRPr="00511D5F">
                  <w:rPr>
                    <w:rFonts w:ascii="Arial" w:hAnsi="Arial" w:cs="Arial"/>
                    <w:b/>
                    <w:color w:val="1F497D" w:themeColor="text2"/>
                    <w:sz w:val="16"/>
                    <w:szCs w:val="16"/>
                  </w:rPr>
                  <w:t>les_types_de_plastiques</w:t>
                </w:r>
              </w:p>
              <w:p w:rsidR="00F16B90" w:rsidRPr="00013A21" w:rsidRDefault="00F16B90" w:rsidP="00F16B90">
                <w:pPr>
                  <w:rPr>
                    <w:rFonts w:ascii="Arial" w:hAnsi="Arial" w:cs="Arial"/>
                    <w:b/>
                    <w:color w:val="1F497D" w:themeColor="text2"/>
                    <w:sz w:val="16"/>
                    <w:szCs w:val="16"/>
                  </w:rPr>
                </w:pPr>
                <w:r w:rsidRPr="00013A21">
                  <w:rPr>
                    <w:rFonts w:ascii="Arial" w:hAnsi="Arial" w:cs="Arial"/>
                    <w:b/>
                    <w:color w:val="1F497D" w:themeColor="text2"/>
                    <w:sz w:val="16"/>
                    <w:szCs w:val="16"/>
                  </w:rPr>
                  <w:t>S. D’Hondt – révision 00 - Lycée Jules Verne Mondeville – Bac Pro PLC</w:t>
                </w:r>
              </w:p>
              <w:p w:rsidR="002160F7" w:rsidRDefault="002160F7"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2160F7" w:rsidRPr="00DD0717" w:rsidRDefault="002160F7"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2160F7" w:rsidRPr="00DD0717" w:rsidRDefault="002160F7"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2160F7" w:rsidRPr="00DD0717" w:rsidRDefault="002160F7"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2160F7" w:rsidRDefault="005F77B1" w:rsidP="000A715C">
                <w:sdt>
                  <w:sdtPr>
                    <w:id w:val="1087556802"/>
                    <w:docPartObj>
                      <w:docPartGallery w:val="Page Numbers (Top of Page)"/>
                      <w:docPartUnique/>
                    </w:docPartObj>
                  </w:sdtPr>
                  <w:sdtContent>
                    <w:r w:rsidR="002160F7"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2160F7"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DD5C9D">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2160F7"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2160F7"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DD5C9D">
                      <w:rPr>
                        <w:rFonts w:ascii="Arial" w:hAnsi="Arial" w:cs="Arial"/>
                        <w:b/>
                        <w:noProof/>
                        <w:color w:val="1F497D" w:themeColor="text2"/>
                        <w:sz w:val="24"/>
                        <w:szCs w:val="24"/>
                      </w:rPr>
                      <w:t>5</w:t>
                    </w:r>
                    <w:r w:rsidRPr="00DD0717">
                      <w:rPr>
                        <w:rFonts w:ascii="Arial" w:hAnsi="Arial" w:cs="Arial"/>
                        <w:b/>
                        <w:color w:val="1F497D" w:themeColor="text2"/>
                        <w:sz w:val="24"/>
                        <w:szCs w:val="24"/>
                      </w:rPr>
                      <w:fldChar w:fldCharType="end"/>
                    </w:r>
                  </w:sdtContent>
                </w:sdt>
              </w:p>
              <w:p w:rsidR="002160F7" w:rsidRPr="00054952" w:rsidRDefault="002160F7"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2160F7" w:rsidRDefault="002160F7"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6193" w:rsidRDefault="00C86193" w:rsidP="00964160">
      <w:pPr>
        <w:spacing w:after="0" w:line="240" w:lineRule="auto"/>
      </w:pPr>
      <w:r>
        <w:separator/>
      </w:r>
    </w:p>
  </w:footnote>
  <w:footnote w:type="continuationSeparator" w:id="1">
    <w:p w:rsidR="00C86193" w:rsidRDefault="00C86193"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60F7" w:rsidRDefault="005F77B1" w:rsidP="000172C6">
    <w:r>
      <w:rPr>
        <w:noProof/>
      </w:rPr>
      <w:pict>
        <v:shapetype id="_x0000_t202" coordsize="21600,21600" o:spt="202" path="m,l,21600r21600,l21600,xe">
          <v:stroke joinstyle="miter"/>
          <v:path gradientshapeok="t" o:connecttype="rect"/>
        </v:shapetype>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2160F7" w:rsidRDefault="00DD5C9D" w:rsidP="000172C6">
                <w:pPr>
                  <w:jc w:val="center"/>
                </w:pPr>
                <w:r w:rsidRPr="00DD5C9D">
                  <w:rPr>
                    <w:noProof/>
                    <w:lang w:eastAsia="fr-FR"/>
                  </w:rPr>
                  <w:drawing>
                    <wp:inline distT="0" distB="0" distL="0" distR="0">
                      <wp:extent cx="1440000" cy="838130"/>
                      <wp:effectExtent l="19050" t="0" r="7800" b="0"/>
                      <wp:docPr id="2" name="Image 1"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38130"/>
                              </a:xfrm>
                              <a:prstGeom prst="rect">
                                <a:avLst/>
                              </a:prstGeom>
                            </pic:spPr>
                          </pic:pic>
                        </a:graphicData>
                      </a:graphic>
                    </wp:inline>
                  </w:drawing>
                </w:r>
              </w:p>
            </w:txbxContent>
          </v:textbox>
        </v:shape>
      </w:pict>
    </w:r>
    <w:r>
      <w:rPr>
        <w:noProof/>
        <w:lang w:eastAsia="fr-FR"/>
      </w:rPr>
      <w:pict>
        <v:shape id="_x0000_s2086" type="#_x0000_t202" style="position:absolute;margin-left:127.8pt;margin-top:-7.1pt;width:411.8pt;height:56.7pt;z-index:251676672;mso-width-relative:margin;mso-height-relative:margin;v-text-anchor:middle" filled="f" stroked="f">
          <v:textbox style="mso-next-textbox:#_x0000_s2086" inset="1.5mm,4.5mm">
            <w:txbxContent>
              <w:p w:rsidR="002160F7" w:rsidRPr="0062046F" w:rsidRDefault="002160F7" w:rsidP="000172C6">
                <w:pPr>
                  <w:jc w:val="center"/>
                  <w:rPr>
                    <w:rFonts w:ascii="Arial" w:hAnsi="Arial" w:cs="Arial"/>
                    <w:b/>
                    <w:color w:val="1F497D" w:themeColor="text2"/>
                    <w:sz w:val="44"/>
                    <w:szCs w:val="44"/>
                  </w:rPr>
                </w:pPr>
                <w:r>
                  <w:rPr>
                    <w:rFonts w:ascii="Arial" w:hAnsi="Arial" w:cs="Arial"/>
                    <w:b/>
                    <w:color w:val="1F497D" w:themeColor="text2"/>
                    <w:sz w:val="44"/>
                    <w:szCs w:val="44"/>
                  </w:rPr>
                  <w:t>Les différents types de plastique</w:t>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2160F7" w:rsidRDefault="005F77B1"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2160F7" w:rsidRPr="0062046F" w:rsidRDefault="002160F7"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2160F7" w:rsidRDefault="002160F7" w:rsidP="000172C6"/>
  <w:p w:rsidR="002160F7" w:rsidRDefault="002160F7">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E6CCC"/>
    <w:multiLevelType w:val="hybridMultilevel"/>
    <w:tmpl w:val="2E0A9E9A"/>
    <w:lvl w:ilvl="0" w:tplc="040C0005">
      <w:start w:val="1"/>
      <w:numFmt w:val="bullet"/>
      <w:lvlText w:val=""/>
      <w:lvlJc w:val="left"/>
      <w:pPr>
        <w:ind w:left="1568" w:hanging="360"/>
      </w:pPr>
      <w:rPr>
        <w:rFonts w:ascii="Wingdings" w:hAnsi="Wingdings" w:hint="default"/>
      </w:rPr>
    </w:lvl>
    <w:lvl w:ilvl="1" w:tplc="040C0003" w:tentative="1">
      <w:start w:val="1"/>
      <w:numFmt w:val="bullet"/>
      <w:lvlText w:val="o"/>
      <w:lvlJc w:val="left"/>
      <w:pPr>
        <w:ind w:left="2288" w:hanging="360"/>
      </w:pPr>
      <w:rPr>
        <w:rFonts w:ascii="Courier New" w:hAnsi="Courier New" w:cs="Courier New" w:hint="default"/>
      </w:rPr>
    </w:lvl>
    <w:lvl w:ilvl="2" w:tplc="040C0005" w:tentative="1">
      <w:start w:val="1"/>
      <w:numFmt w:val="bullet"/>
      <w:lvlText w:val=""/>
      <w:lvlJc w:val="left"/>
      <w:pPr>
        <w:ind w:left="3008" w:hanging="360"/>
      </w:pPr>
      <w:rPr>
        <w:rFonts w:ascii="Wingdings" w:hAnsi="Wingdings" w:hint="default"/>
      </w:rPr>
    </w:lvl>
    <w:lvl w:ilvl="3" w:tplc="040C0001" w:tentative="1">
      <w:start w:val="1"/>
      <w:numFmt w:val="bullet"/>
      <w:lvlText w:val=""/>
      <w:lvlJc w:val="left"/>
      <w:pPr>
        <w:ind w:left="3728" w:hanging="360"/>
      </w:pPr>
      <w:rPr>
        <w:rFonts w:ascii="Symbol" w:hAnsi="Symbol" w:hint="default"/>
      </w:rPr>
    </w:lvl>
    <w:lvl w:ilvl="4" w:tplc="040C0003" w:tentative="1">
      <w:start w:val="1"/>
      <w:numFmt w:val="bullet"/>
      <w:lvlText w:val="o"/>
      <w:lvlJc w:val="left"/>
      <w:pPr>
        <w:ind w:left="4448" w:hanging="360"/>
      </w:pPr>
      <w:rPr>
        <w:rFonts w:ascii="Courier New" w:hAnsi="Courier New" w:cs="Courier New" w:hint="default"/>
      </w:rPr>
    </w:lvl>
    <w:lvl w:ilvl="5" w:tplc="040C0005" w:tentative="1">
      <w:start w:val="1"/>
      <w:numFmt w:val="bullet"/>
      <w:lvlText w:val=""/>
      <w:lvlJc w:val="left"/>
      <w:pPr>
        <w:ind w:left="5168" w:hanging="360"/>
      </w:pPr>
      <w:rPr>
        <w:rFonts w:ascii="Wingdings" w:hAnsi="Wingdings" w:hint="default"/>
      </w:rPr>
    </w:lvl>
    <w:lvl w:ilvl="6" w:tplc="040C0001" w:tentative="1">
      <w:start w:val="1"/>
      <w:numFmt w:val="bullet"/>
      <w:lvlText w:val=""/>
      <w:lvlJc w:val="left"/>
      <w:pPr>
        <w:ind w:left="5888" w:hanging="360"/>
      </w:pPr>
      <w:rPr>
        <w:rFonts w:ascii="Symbol" w:hAnsi="Symbol" w:hint="default"/>
      </w:rPr>
    </w:lvl>
    <w:lvl w:ilvl="7" w:tplc="040C0003" w:tentative="1">
      <w:start w:val="1"/>
      <w:numFmt w:val="bullet"/>
      <w:lvlText w:val="o"/>
      <w:lvlJc w:val="left"/>
      <w:pPr>
        <w:ind w:left="6608" w:hanging="360"/>
      </w:pPr>
      <w:rPr>
        <w:rFonts w:ascii="Courier New" w:hAnsi="Courier New" w:cs="Courier New" w:hint="default"/>
      </w:rPr>
    </w:lvl>
    <w:lvl w:ilvl="8" w:tplc="040C0005" w:tentative="1">
      <w:start w:val="1"/>
      <w:numFmt w:val="bullet"/>
      <w:lvlText w:val=""/>
      <w:lvlJc w:val="left"/>
      <w:pPr>
        <w:ind w:left="7328" w:hanging="360"/>
      </w:pPr>
      <w:rPr>
        <w:rFonts w:ascii="Wingdings" w:hAnsi="Wingdings" w:hint="default"/>
      </w:rPr>
    </w:lvl>
  </w:abstractNum>
  <w:abstractNum w:abstractNumId="1">
    <w:nsid w:val="04172457"/>
    <w:multiLevelType w:val="hybridMultilevel"/>
    <w:tmpl w:val="AC6E6D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7962551"/>
    <w:multiLevelType w:val="multilevel"/>
    <w:tmpl w:val="040C001F"/>
    <w:numStyleLink w:val="Style2"/>
  </w:abstractNum>
  <w:abstractNum w:abstractNumId="3">
    <w:nsid w:val="0C670C4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196628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12F754D1"/>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3A9766D"/>
    <w:multiLevelType w:val="hybridMultilevel"/>
    <w:tmpl w:val="656EBFFA"/>
    <w:lvl w:ilvl="0" w:tplc="47BC86AE">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73C0A31"/>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19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C0A517B"/>
    <w:multiLevelType w:val="hybridMultilevel"/>
    <w:tmpl w:val="572C89D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DD81D02"/>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19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46F67DD"/>
    <w:multiLevelType w:val="multilevel"/>
    <w:tmpl w:val="9DB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455181"/>
    <w:multiLevelType w:val="hybridMultilevel"/>
    <w:tmpl w:val="65BC3EB2"/>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2">
    <w:nsid w:val="3AFF021D"/>
    <w:multiLevelType w:val="multilevel"/>
    <w:tmpl w:val="040C001F"/>
    <w:numStyleLink w:val="Style2"/>
  </w:abstractNum>
  <w:abstractNum w:abstractNumId="13">
    <w:nsid w:val="3C4976DA"/>
    <w:multiLevelType w:val="hybridMultilevel"/>
    <w:tmpl w:val="97A885D0"/>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nsid w:val="3D250647"/>
    <w:multiLevelType w:val="hybridMultilevel"/>
    <w:tmpl w:val="FFBC85B6"/>
    <w:lvl w:ilvl="0" w:tplc="040C0005">
      <w:start w:val="1"/>
      <w:numFmt w:val="bullet"/>
      <w:lvlText w:val=""/>
      <w:lvlJc w:val="left"/>
      <w:pPr>
        <w:ind w:left="1477" w:hanging="360"/>
      </w:pPr>
      <w:rPr>
        <w:rFonts w:ascii="Wingdings" w:hAnsi="Wingdings" w:hint="default"/>
      </w:rPr>
    </w:lvl>
    <w:lvl w:ilvl="1" w:tplc="040C0003" w:tentative="1">
      <w:start w:val="1"/>
      <w:numFmt w:val="bullet"/>
      <w:lvlText w:val="o"/>
      <w:lvlJc w:val="left"/>
      <w:pPr>
        <w:ind w:left="2197" w:hanging="360"/>
      </w:pPr>
      <w:rPr>
        <w:rFonts w:ascii="Courier New" w:hAnsi="Courier New" w:cs="Courier New" w:hint="default"/>
      </w:rPr>
    </w:lvl>
    <w:lvl w:ilvl="2" w:tplc="040C0005" w:tentative="1">
      <w:start w:val="1"/>
      <w:numFmt w:val="bullet"/>
      <w:lvlText w:val=""/>
      <w:lvlJc w:val="left"/>
      <w:pPr>
        <w:ind w:left="2917" w:hanging="360"/>
      </w:pPr>
      <w:rPr>
        <w:rFonts w:ascii="Wingdings" w:hAnsi="Wingdings" w:hint="default"/>
      </w:rPr>
    </w:lvl>
    <w:lvl w:ilvl="3" w:tplc="040C0001" w:tentative="1">
      <w:start w:val="1"/>
      <w:numFmt w:val="bullet"/>
      <w:lvlText w:val=""/>
      <w:lvlJc w:val="left"/>
      <w:pPr>
        <w:ind w:left="3637" w:hanging="360"/>
      </w:pPr>
      <w:rPr>
        <w:rFonts w:ascii="Symbol" w:hAnsi="Symbol" w:hint="default"/>
      </w:rPr>
    </w:lvl>
    <w:lvl w:ilvl="4" w:tplc="040C0003" w:tentative="1">
      <w:start w:val="1"/>
      <w:numFmt w:val="bullet"/>
      <w:lvlText w:val="o"/>
      <w:lvlJc w:val="left"/>
      <w:pPr>
        <w:ind w:left="4357" w:hanging="360"/>
      </w:pPr>
      <w:rPr>
        <w:rFonts w:ascii="Courier New" w:hAnsi="Courier New" w:cs="Courier New" w:hint="default"/>
      </w:rPr>
    </w:lvl>
    <w:lvl w:ilvl="5" w:tplc="040C0005" w:tentative="1">
      <w:start w:val="1"/>
      <w:numFmt w:val="bullet"/>
      <w:lvlText w:val=""/>
      <w:lvlJc w:val="left"/>
      <w:pPr>
        <w:ind w:left="5077" w:hanging="360"/>
      </w:pPr>
      <w:rPr>
        <w:rFonts w:ascii="Wingdings" w:hAnsi="Wingdings" w:hint="default"/>
      </w:rPr>
    </w:lvl>
    <w:lvl w:ilvl="6" w:tplc="040C0001" w:tentative="1">
      <w:start w:val="1"/>
      <w:numFmt w:val="bullet"/>
      <w:lvlText w:val=""/>
      <w:lvlJc w:val="left"/>
      <w:pPr>
        <w:ind w:left="5797" w:hanging="360"/>
      </w:pPr>
      <w:rPr>
        <w:rFonts w:ascii="Symbol" w:hAnsi="Symbol" w:hint="default"/>
      </w:rPr>
    </w:lvl>
    <w:lvl w:ilvl="7" w:tplc="040C0003" w:tentative="1">
      <w:start w:val="1"/>
      <w:numFmt w:val="bullet"/>
      <w:lvlText w:val="o"/>
      <w:lvlJc w:val="left"/>
      <w:pPr>
        <w:ind w:left="6517" w:hanging="360"/>
      </w:pPr>
      <w:rPr>
        <w:rFonts w:ascii="Courier New" w:hAnsi="Courier New" w:cs="Courier New" w:hint="default"/>
      </w:rPr>
    </w:lvl>
    <w:lvl w:ilvl="8" w:tplc="040C0005" w:tentative="1">
      <w:start w:val="1"/>
      <w:numFmt w:val="bullet"/>
      <w:lvlText w:val=""/>
      <w:lvlJc w:val="left"/>
      <w:pPr>
        <w:ind w:left="7237" w:hanging="360"/>
      </w:pPr>
      <w:rPr>
        <w:rFonts w:ascii="Wingdings" w:hAnsi="Wingdings" w:hint="default"/>
      </w:rPr>
    </w:lvl>
  </w:abstractNum>
  <w:abstractNum w:abstractNumId="15">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19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409A0FB1"/>
    <w:multiLevelType w:val="hybridMultilevel"/>
    <w:tmpl w:val="7B667E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4F46782E"/>
    <w:multiLevelType w:val="multilevel"/>
    <w:tmpl w:val="040C001F"/>
    <w:numStyleLink w:val="Style2"/>
  </w:abstractNum>
  <w:abstractNum w:abstractNumId="18">
    <w:nsid w:val="50656A0E"/>
    <w:multiLevelType w:val="hybridMultilevel"/>
    <w:tmpl w:val="E026B0C8"/>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19">
    <w:nsid w:val="52507EEE"/>
    <w:multiLevelType w:val="hybridMultilevel"/>
    <w:tmpl w:val="7B3E5B0A"/>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0">
    <w:nsid w:val="53326B2A"/>
    <w:multiLevelType w:val="hybridMultilevel"/>
    <w:tmpl w:val="05840148"/>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21">
    <w:nsid w:val="540E5F26"/>
    <w:multiLevelType w:val="hybridMultilevel"/>
    <w:tmpl w:val="3200ADD8"/>
    <w:lvl w:ilvl="0" w:tplc="236657FE">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56AC4A67"/>
    <w:multiLevelType w:val="hybridMultilevel"/>
    <w:tmpl w:val="5EF8C80E"/>
    <w:lvl w:ilvl="0" w:tplc="DFCEA11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5EE130CE"/>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19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5F3544C2"/>
    <w:multiLevelType w:val="hybridMultilevel"/>
    <w:tmpl w:val="532641FA"/>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nsid w:val="5F56225A"/>
    <w:multiLevelType w:val="hybridMultilevel"/>
    <w:tmpl w:val="12DE4D88"/>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6">
    <w:nsid w:val="62ED7AC0"/>
    <w:multiLevelType w:val="hybridMultilevel"/>
    <w:tmpl w:val="FBD016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632C5982"/>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19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6A191789"/>
    <w:multiLevelType w:val="hybridMultilevel"/>
    <w:tmpl w:val="0DA035C0"/>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30">
    <w:nsid w:val="6A3C3BBD"/>
    <w:multiLevelType w:val="hybridMultilevel"/>
    <w:tmpl w:val="2CA8926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1">
    <w:nsid w:val="6A8F4C4D"/>
    <w:multiLevelType w:val="multilevel"/>
    <w:tmpl w:val="040C001F"/>
    <w:numStyleLink w:val="Style2"/>
  </w:abstractNum>
  <w:abstractNum w:abstractNumId="32">
    <w:nsid w:val="6B3E7937"/>
    <w:multiLevelType w:val="hybridMultilevel"/>
    <w:tmpl w:val="6C8A815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3">
    <w:nsid w:val="7C1A4C72"/>
    <w:multiLevelType w:val="hybridMultilevel"/>
    <w:tmpl w:val="D4FA2374"/>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34">
    <w:nsid w:val="7CAA6200"/>
    <w:multiLevelType w:val="multilevel"/>
    <w:tmpl w:val="040C001D"/>
    <w:numStyleLink w:val="Style1"/>
  </w:abstractNum>
  <w:abstractNum w:abstractNumId="35">
    <w:nsid w:val="7F4A0ED2"/>
    <w:multiLevelType w:val="multilevel"/>
    <w:tmpl w:val="5E3E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1"/>
  </w:num>
  <w:num w:numId="3">
    <w:abstractNumId w:val="3"/>
  </w:num>
  <w:num w:numId="4">
    <w:abstractNumId w:val="28"/>
  </w:num>
  <w:num w:numId="5">
    <w:abstractNumId w:val="34"/>
  </w:num>
  <w:num w:numId="6">
    <w:abstractNumId w:val="4"/>
  </w:num>
  <w:num w:numId="7">
    <w:abstractNumId w:val="12"/>
  </w:num>
  <w:num w:numId="8">
    <w:abstractNumId w:val="15"/>
  </w:num>
  <w:num w:numId="9">
    <w:abstractNumId w:val="17"/>
  </w:num>
  <w:num w:numId="10">
    <w:abstractNumId w:val="24"/>
  </w:num>
  <w:num w:numId="11">
    <w:abstractNumId w:val="32"/>
  </w:num>
  <w:num w:numId="12">
    <w:abstractNumId w:val="1"/>
  </w:num>
  <w:num w:numId="13">
    <w:abstractNumId w:val="13"/>
  </w:num>
  <w:num w:numId="14">
    <w:abstractNumId w:val="11"/>
  </w:num>
  <w:num w:numId="15">
    <w:abstractNumId w:val="30"/>
  </w:num>
  <w:num w:numId="16">
    <w:abstractNumId w:val="14"/>
  </w:num>
  <w:num w:numId="17">
    <w:abstractNumId w:val="5"/>
  </w:num>
  <w:num w:numId="18">
    <w:abstractNumId w:val="35"/>
  </w:num>
  <w:num w:numId="19">
    <w:abstractNumId w:val="26"/>
  </w:num>
  <w:num w:numId="20">
    <w:abstractNumId w:val="16"/>
  </w:num>
  <w:num w:numId="21">
    <w:abstractNumId w:val="25"/>
  </w:num>
  <w:num w:numId="22">
    <w:abstractNumId w:val="29"/>
  </w:num>
  <w:num w:numId="23">
    <w:abstractNumId w:val="20"/>
  </w:num>
  <w:num w:numId="24">
    <w:abstractNumId w:val="18"/>
  </w:num>
  <w:num w:numId="25">
    <w:abstractNumId w:val="33"/>
  </w:num>
  <w:num w:numId="26">
    <w:abstractNumId w:val="10"/>
  </w:num>
  <w:num w:numId="27">
    <w:abstractNumId w:val="0"/>
  </w:num>
  <w:num w:numId="28">
    <w:abstractNumId w:val="19"/>
  </w:num>
  <w:num w:numId="29">
    <w:abstractNumId w:val="2"/>
  </w:num>
  <w:num w:numId="30">
    <w:abstractNumId w:val="31"/>
  </w:num>
  <w:num w:numId="31">
    <w:abstractNumId w:val="27"/>
  </w:num>
  <w:num w:numId="32">
    <w:abstractNumId w:val="23"/>
  </w:num>
  <w:num w:numId="33">
    <w:abstractNumId w:val="7"/>
  </w:num>
  <w:num w:numId="34">
    <w:abstractNumId w:val="9"/>
  </w:num>
  <w:num w:numId="35">
    <w:abstractNumId w:val="22"/>
  </w:num>
  <w:num w:numId="36">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84994">
      <o:colormru v:ext="edit" colors="#fa5c50"/>
      <o:colormenu v:ext="edit" fillcolor="none [3205]" strokecolor="none [3215]"/>
    </o:shapedefaults>
    <o:shapelayout v:ext="edit">
      <o:idmap v:ext="edit" data="2"/>
      <o:rules v:ext="edit">
        <o:r id="V:Rule11" type="connector" idref="#_x0000_s2069"/>
        <o:r id="V:Rule12" type="connector" idref="#_x0000_s2070"/>
        <o:r id="V:Rule13" type="connector" idref="#_x0000_s2068"/>
        <o:r id="V:Rule14" type="connector" idref="#_x0000_s2089"/>
        <o:r id="V:Rule15" type="connector" idref="#_x0000_s2093"/>
        <o:r id="V:Rule16" type="connector" idref="#_x0000_s2088"/>
        <o:r id="V:Rule17" type="connector" idref="#_x0000_s2074"/>
        <o:r id="V:Rule18" type="connector" idref="#_x0000_s2096"/>
        <o:r id="V:Rule19" type="connector" idref="#_x0000_s2094"/>
        <o:r id="V:Rule20" type="connector" idref="#_x0000_s2095"/>
      </o:rules>
    </o:shapelayout>
  </w:hdrShapeDefaults>
  <w:footnotePr>
    <w:footnote w:id="0"/>
    <w:footnote w:id="1"/>
  </w:footnotePr>
  <w:endnotePr>
    <w:endnote w:id="0"/>
    <w:endnote w:id="1"/>
  </w:endnotePr>
  <w:compat/>
  <w:rsids>
    <w:rsidRoot w:val="00964160"/>
    <w:rsid w:val="000000E2"/>
    <w:rsid w:val="00012070"/>
    <w:rsid w:val="00013791"/>
    <w:rsid w:val="000172C6"/>
    <w:rsid w:val="000276A2"/>
    <w:rsid w:val="000340EE"/>
    <w:rsid w:val="000373CC"/>
    <w:rsid w:val="00054952"/>
    <w:rsid w:val="0006033D"/>
    <w:rsid w:val="00064C12"/>
    <w:rsid w:val="00077BEE"/>
    <w:rsid w:val="00080CB5"/>
    <w:rsid w:val="000A0D59"/>
    <w:rsid w:val="000A56E3"/>
    <w:rsid w:val="000A715C"/>
    <w:rsid w:val="000A71A8"/>
    <w:rsid w:val="000D28CD"/>
    <w:rsid w:val="000D2F01"/>
    <w:rsid w:val="000D6CF3"/>
    <w:rsid w:val="000F20BD"/>
    <w:rsid w:val="000F4FFC"/>
    <w:rsid w:val="00100EA8"/>
    <w:rsid w:val="00102550"/>
    <w:rsid w:val="001102AD"/>
    <w:rsid w:val="00112953"/>
    <w:rsid w:val="001131A4"/>
    <w:rsid w:val="00117518"/>
    <w:rsid w:val="0013764E"/>
    <w:rsid w:val="001441B9"/>
    <w:rsid w:val="00144861"/>
    <w:rsid w:val="00145182"/>
    <w:rsid w:val="00145FF3"/>
    <w:rsid w:val="00147CE8"/>
    <w:rsid w:val="001541E2"/>
    <w:rsid w:val="001646E2"/>
    <w:rsid w:val="0019323C"/>
    <w:rsid w:val="00194597"/>
    <w:rsid w:val="001B2C9B"/>
    <w:rsid w:val="001B3A43"/>
    <w:rsid w:val="001D4E56"/>
    <w:rsid w:val="001D6A12"/>
    <w:rsid w:val="001D79B6"/>
    <w:rsid w:val="002160F7"/>
    <w:rsid w:val="00223934"/>
    <w:rsid w:val="002302FA"/>
    <w:rsid w:val="002431D9"/>
    <w:rsid w:val="00244E6B"/>
    <w:rsid w:val="0024531B"/>
    <w:rsid w:val="00251309"/>
    <w:rsid w:val="002532A1"/>
    <w:rsid w:val="00293398"/>
    <w:rsid w:val="002B77A7"/>
    <w:rsid w:val="002B7AFF"/>
    <w:rsid w:val="002C0FD7"/>
    <w:rsid w:val="002C76EA"/>
    <w:rsid w:val="002D0A90"/>
    <w:rsid w:val="002D391E"/>
    <w:rsid w:val="002E4C0E"/>
    <w:rsid w:val="002E7C81"/>
    <w:rsid w:val="002F19EF"/>
    <w:rsid w:val="002F475F"/>
    <w:rsid w:val="00300709"/>
    <w:rsid w:val="003209BB"/>
    <w:rsid w:val="003256EA"/>
    <w:rsid w:val="00326E9D"/>
    <w:rsid w:val="003338DE"/>
    <w:rsid w:val="003363EC"/>
    <w:rsid w:val="00336A27"/>
    <w:rsid w:val="003447AA"/>
    <w:rsid w:val="00350B7F"/>
    <w:rsid w:val="00361D36"/>
    <w:rsid w:val="00392511"/>
    <w:rsid w:val="003A1CDE"/>
    <w:rsid w:val="003B1FD9"/>
    <w:rsid w:val="003B608C"/>
    <w:rsid w:val="003C1048"/>
    <w:rsid w:val="003C3B29"/>
    <w:rsid w:val="003E1B52"/>
    <w:rsid w:val="003E3672"/>
    <w:rsid w:val="00407112"/>
    <w:rsid w:val="00417A74"/>
    <w:rsid w:val="00426E30"/>
    <w:rsid w:val="00453E32"/>
    <w:rsid w:val="00460DD2"/>
    <w:rsid w:val="004807A3"/>
    <w:rsid w:val="00481ECE"/>
    <w:rsid w:val="00485A8E"/>
    <w:rsid w:val="00491DA6"/>
    <w:rsid w:val="0049652C"/>
    <w:rsid w:val="0049726B"/>
    <w:rsid w:val="004C0C1E"/>
    <w:rsid w:val="004C6EF9"/>
    <w:rsid w:val="004D3CA5"/>
    <w:rsid w:val="004E24C8"/>
    <w:rsid w:val="004E602D"/>
    <w:rsid w:val="004E6261"/>
    <w:rsid w:val="004E67AB"/>
    <w:rsid w:val="004F2F47"/>
    <w:rsid w:val="00506C23"/>
    <w:rsid w:val="00511D5F"/>
    <w:rsid w:val="00512A9B"/>
    <w:rsid w:val="0052599B"/>
    <w:rsid w:val="00533A74"/>
    <w:rsid w:val="00536A52"/>
    <w:rsid w:val="00550B01"/>
    <w:rsid w:val="00566D4A"/>
    <w:rsid w:val="00567C76"/>
    <w:rsid w:val="0057164E"/>
    <w:rsid w:val="00572D49"/>
    <w:rsid w:val="00575691"/>
    <w:rsid w:val="005912CD"/>
    <w:rsid w:val="005A3577"/>
    <w:rsid w:val="005F5019"/>
    <w:rsid w:val="005F77B1"/>
    <w:rsid w:val="00605A73"/>
    <w:rsid w:val="00614ABD"/>
    <w:rsid w:val="0062046F"/>
    <w:rsid w:val="00625478"/>
    <w:rsid w:val="00637AAE"/>
    <w:rsid w:val="006466AC"/>
    <w:rsid w:val="00663120"/>
    <w:rsid w:val="00672109"/>
    <w:rsid w:val="006814B9"/>
    <w:rsid w:val="006832FA"/>
    <w:rsid w:val="00695F46"/>
    <w:rsid w:val="006A03F8"/>
    <w:rsid w:val="006A0566"/>
    <w:rsid w:val="006A3A44"/>
    <w:rsid w:val="006B0A13"/>
    <w:rsid w:val="006B403D"/>
    <w:rsid w:val="006D0D03"/>
    <w:rsid w:val="006E0044"/>
    <w:rsid w:val="0070412A"/>
    <w:rsid w:val="007050E5"/>
    <w:rsid w:val="00705F89"/>
    <w:rsid w:val="00711007"/>
    <w:rsid w:val="00714FBB"/>
    <w:rsid w:val="00726E1B"/>
    <w:rsid w:val="007371C9"/>
    <w:rsid w:val="0074779F"/>
    <w:rsid w:val="007538A6"/>
    <w:rsid w:val="007545EA"/>
    <w:rsid w:val="00762A3F"/>
    <w:rsid w:val="00762BF5"/>
    <w:rsid w:val="00766C06"/>
    <w:rsid w:val="00770883"/>
    <w:rsid w:val="00780ED0"/>
    <w:rsid w:val="00790A69"/>
    <w:rsid w:val="007912D8"/>
    <w:rsid w:val="00792DB3"/>
    <w:rsid w:val="007A409C"/>
    <w:rsid w:val="007B0DDD"/>
    <w:rsid w:val="007B68F1"/>
    <w:rsid w:val="007D1C62"/>
    <w:rsid w:val="007D736D"/>
    <w:rsid w:val="007F121C"/>
    <w:rsid w:val="007F20C3"/>
    <w:rsid w:val="007F692E"/>
    <w:rsid w:val="0080016E"/>
    <w:rsid w:val="0080275D"/>
    <w:rsid w:val="00813C83"/>
    <w:rsid w:val="00827DA4"/>
    <w:rsid w:val="00830ED4"/>
    <w:rsid w:val="0083175E"/>
    <w:rsid w:val="00834E6C"/>
    <w:rsid w:val="00835CC2"/>
    <w:rsid w:val="00847D2C"/>
    <w:rsid w:val="00852CC6"/>
    <w:rsid w:val="00852FCA"/>
    <w:rsid w:val="00862EDA"/>
    <w:rsid w:val="00863FF6"/>
    <w:rsid w:val="008649C3"/>
    <w:rsid w:val="00886E28"/>
    <w:rsid w:val="008A58F0"/>
    <w:rsid w:val="008C31CC"/>
    <w:rsid w:val="008F1E4F"/>
    <w:rsid w:val="008F3EFC"/>
    <w:rsid w:val="008F606C"/>
    <w:rsid w:val="009002E0"/>
    <w:rsid w:val="0091255B"/>
    <w:rsid w:val="00921555"/>
    <w:rsid w:val="00922A4A"/>
    <w:rsid w:val="00934FED"/>
    <w:rsid w:val="0095223B"/>
    <w:rsid w:val="00957C03"/>
    <w:rsid w:val="00964160"/>
    <w:rsid w:val="00986D06"/>
    <w:rsid w:val="009B044B"/>
    <w:rsid w:val="009C3A8F"/>
    <w:rsid w:val="009F2052"/>
    <w:rsid w:val="00A003E0"/>
    <w:rsid w:val="00A01B67"/>
    <w:rsid w:val="00A213C7"/>
    <w:rsid w:val="00A22DB6"/>
    <w:rsid w:val="00A23985"/>
    <w:rsid w:val="00A25FAF"/>
    <w:rsid w:val="00A267DF"/>
    <w:rsid w:val="00A76E67"/>
    <w:rsid w:val="00A847FC"/>
    <w:rsid w:val="00A84D89"/>
    <w:rsid w:val="00A94B8C"/>
    <w:rsid w:val="00AA03E0"/>
    <w:rsid w:val="00AA18AC"/>
    <w:rsid w:val="00AC316A"/>
    <w:rsid w:val="00AE1D8E"/>
    <w:rsid w:val="00AF72F3"/>
    <w:rsid w:val="00B02BBF"/>
    <w:rsid w:val="00B10FE7"/>
    <w:rsid w:val="00B16338"/>
    <w:rsid w:val="00B22CB6"/>
    <w:rsid w:val="00B274D5"/>
    <w:rsid w:val="00B35D6E"/>
    <w:rsid w:val="00B3627F"/>
    <w:rsid w:val="00B53EEE"/>
    <w:rsid w:val="00B656B9"/>
    <w:rsid w:val="00B66F49"/>
    <w:rsid w:val="00B8454A"/>
    <w:rsid w:val="00B86FA4"/>
    <w:rsid w:val="00B95856"/>
    <w:rsid w:val="00BB176C"/>
    <w:rsid w:val="00BB59E1"/>
    <w:rsid w:val="00BC36C0"/>
    <w:rsid w:val="00BE2DC5"/>
    <w:rsid w:val="00BF0B1D"/>
    <w:rsid w:val="00BF7C64"/>
    <w:rsid w:val="00C07111"/>
    <w:rsid w:val="00C12D15"/>
    <w:rsid w:val="00C16287"/>
    <w:rsid w:val="00C451DB"/>
    <w:rsid w:val="00C61505"/>
    <w:rsid w:val="00C76956"/>
    <w:rsid w:val="00C80EF6"/>
    <w:rsid w:val="00C816A5"/>
    <w:rsid w:val="00C8180A"/>
    <w:rsid w:val="00C81E43"/>
    <w:rsid w:val="00C86193"/>
    <w:rsid w:val="00C93EBF"/>
    <w:rsid w:val="00C972EB"/>
    <w:rsid w:val="00CB6582"/>
    <w:rsid w:val="00CC5CEF"/>
    <w:rsid w:val="00CD533C"/>
    <w:rsid w:val="00CE70E9"/>
    <w:rsid w:val="00D014A9"/>
    <w:rsid w:val="00D01B2F"/>
    <w:rsid w:val="00D05ABF"/>
    <w:rsid w:val="00D05B58"/>
    <w:rsid w:val="00D06B81"/>
    <w:rsid w:val="00D10B49"/>
    <w:rsid w:val="00D230BB"/>
    <w:rsid w:val="00D31BF9"/>
    <w:rsid w:val="00D35F51"/>
    <w:rsid w:val="00D4400D"/>
    <w:rsid w:val="00D51F06"/>
    <w:rsid w:val="00D63420"/>
    <w:rsid w:val="00D70384"/>
    <w:rsid w:val="00D73020"/>
    <w:rsid w:val="00D76A4B"/>
    <w:rsid w:val="00D77B7E"/>
    <w:rsid w:val="00D8090B"/>
    <w:rsid w:val="00D86903"/>
    <w:rsid w:val="00D94509"/>
    <w:rsid w:val="00D97BED"/>
    <w:rsid w:val="00DC7CEB"/>
    <w:rsid w:val="00DD0717"/>
    <w:rsid w:val="00DD5C9D"/>
    <w:rsid w:val="00DE28F3"/>
    <w:rsid w:val="00E016F1"/>
    <w:rsid w:val="00E06CBD"/>
    <w:rsid w:val="00E232A6"/>
    <w:rsid w:val="00E30C82"/>
    <w:rsid w:val="00E45633"/>
    <w:rsid w:val="00E5159B"/>
    <w:rsid w:val="00E57F71"/>
    <w:rsid w:val="00E60B37"/>
    <w:rsid w:val="00E65719"/>
    <w:rsid w:val="00E657AA"/>
    <w:rsid w:val="00E71C98"/>
    <w:rsid w:val="00E76B96"/>
    <w:rsid w:val="00E93401"/>
    <w:rsid w:val="00EA072C"/>
    <w:rsid w:val="00EA214A"/>
    <w:rsid w:val="00EA33AA"/>
    <w:rsid w:val="00EA4EAB"/>
    <w:rsid w:val="00EA6A84"/>
    <w:rsid w:val="00EB5FD4"/>
    <w:rsid w:val="00ED251F"/>
    <w:rsid w:val="00EF2B7C"/>
    <w:rsid w:val="00EF5F44"/>
    <w:rsid w:val="00F11727"/>
    <w:rsid w:val="00F12C75"/>
    <w:rsid w:val="00F16B90"/>
    <w:rsid w:val="00F25616"/>
    <w:rsid w:val="00F33211"/>
    <w:rsid w:val="00F46EB5"/>
    <w:rsid w:val="00F548FB"/>
    <w:rsid w:val="00F559DE"/>
    <w:rsid w:val="00F5620F"/>
    <w:rsid w:val="00F6794B"/>
    <w:rsid w:val="00F716F8"/>
    <w:rsid w:val="00F7792C"/>
    <w:rsid w:val="00F81CAD"/>
    <w:rsid w:val="00F86470"/>
    <w:rsid w:val="00F93C07"/>
    <w:rsid w:val="00F94790"/>
    <w:rsid w:val="00F94EAB"/>
    <w:rsid w:val="00F96838"/>
    <w:rsid w:val="00F97FBE"/>
    <w:rsid w:val="00FA4E1D"/>
    <w:rsid w:val="00FA7D17"/>
    <w:rsid w:val="00FB28E4"/>
    <w:rsid w:val="00FB2DD5"/>
    <w:rsid w:val="00FB3C50"/>
    <w:rsid w:val="00FC1253"/>
    <w:rsid w:val="00FD44BF"/>
    <w:rsid w:val="00FD4B99"/>
    <w:rsid w:val="00FD4C99"/>
    <w:rsid w:val="00FD7426"/>
    <w:rsid w:val="00FE68C1"/>
    <w:rsid w:val="00FF5BBC"/>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4994">
      <o:colormru v:ext="edit" colors="#fa5c50"/>
      <o:colormenu v:ext="edit" fillcolor="none [3205]" strokecolor="none [3215]"/>
    </o:shapedefaults>
    <o:shapelayout v:ext="edit">
      <o:idmap v:ext="edit" data="1"/>
      <o:regrouptable v:ext="edit">
        <o:entry new="1" old="0"/>
        <o:entry new="2" old="0"/>
        <o:entry new="3" old="0"/>
        <o:entry new="4" old="0"/>
        <o:entry new="5" old="0"/>
        <o:entry new="6"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4"/>
      </w:numPr>
    </w:pPr>
  </w:style>
  <w:style w:type="numbering" w:customStyle="1" w:styleId="Style2">
    <w:name w:val="Style2"/>
    <w:uiPriority w:val="99"/>
    <w:rsid w:val="001131A4"/>
    <w:pPr>
      <w:numPr>
        <w:numId w:val="8"/>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character" w:styleId="Lienhypertexte">
    <w:name w:val="Hyperlink"/>
    <w:basedOn w:val="Policepardfaut"/>
    <w:uiPriority w:val="99"/>
    <w:semiHidden/>
    <w:unhideWhenUsed/>
    <w:rsid w:val="00550B01"/>
    <w:rPr>
      <w:color w:val="0000FF"/>
      <w:u w:val="single"/>
    </w:rPr>
  </w:style>
  <w:style w:type="character" w:styleId="Accentuation">
    <w:name w:val="Emphasis"/>
    <w:basedOn w:val="Policepardfaut"/>
    <w:uiPriority w:val="20"/>
    <w:qFormat/>
    <w:rsid w:val="00550B01"/>
    <w:rPr>
      <w:i/>
      <w:iCs/>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33803181">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386998416">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633366759">
      <w:bodyDiv w:val="1"/>
      <w:marLeft w:val="0"/>
      <w:marRight w:val="0"/>
      <w:marTop w:val="0"/>
      <w:marBottom w:val="0"/>
      <w:divBdr>
        <w:top w:val="none" w:sz="0" w:space="0" w:color="auto"/>
        <w:left w:val="none" w:sz="0" w:space="0" w:color="auto"/>
        <w:bottom w:val="none" w:sz="0" w:space="0" w:color="auto"/>
        <w:right w:val="none" w:sz="0" w:space="0" w:color="auto"/>
      </w:divBdr>
    </w:div>
    <w:div w:id="765227221">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32353568">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364667141">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867721">
      <w:bodyDiv w:val="1"/>
      <w:marLeft w:val="0"/>
      <w:marRight w:val="0"/>
      <w:marTop w:val="0"/>
      <w:marBottom w:val="0"/>
      <w:divBdr>
        <w:top w:val="none" w:sz="0" w:space="0" w:color="auto"/>
        <w:left w:val="none" w:sz="0" w:space="0" w:color="auto"/>
        <w:bottom w:val="none" w:sz="0" w:space="0" w:color="auto"/>
        <w:right w:val="none" w:sz="0" w:space="0" w:color="auto"/>
      </w:divBdr>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1708486651">
      <w:bodyDiv w:val="1"/>
      <w:marLeft w:val="0"/>
      <w:marRight w:val="0"/>
      <w:marTop w:val="0"/>
      <w:marBottom w:val="0"/>
      <w:divBdr>
        <w:top w:val="none" w:sz="0" w:space="0" w:color="auto"/>
        <w:left w:val="none" w:sz="0" w:space="0" w:color="auto"/>
        <w:bottom w:val="none" w:sz="0" w:space="0" w:color="auto"/>
        <w:right w:val="none" w:sz="0" w:space="0" w:color="auto"/>
      </w:divBdr>
    </w:div>
    <w:div w:id="1765490445">
      <w:bodyDiv w:val="1"/>
      <w:marLeft w:val="0"/>
      <w:marRight w:val="0"/>
      <w:marTop w:val="0"/>
      <w:marBottom w:val="0"/>
      <w:divBdr>
        <w:top w:val="none" w:sz="0" w:space="0" w:color="auto"/>
        <w:left w:val="none" w:sz="0" w:space="0" w:color="auto"/>
        <w:bottom w:val="none" w:sz="0" w:space="0" w:color="auto"/>
        <w:right w:val="none" w:sz="0" w:space="0" w:color="auto"/>
      </w:divBdr>
    </w:div>
    <w:div w:id="2126342187">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projetstl2013.e-monsite.com/pages/rubriques/lexique-1.html" TargetMode="External"/><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projetstl2013.e-monsite.com/pages/rubriques/lexique-1.html"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projetstl2013.e-monsite.com/pages/rubriques/lexique-1.html"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projetstl2013.e-monsite.com/pages/rubriques/lexique-1.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C2EDA86-5E3B-4E83-AE51-A96CC5BC3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1327</Words>
  <Characters>7300</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6</cp:revision>
  <cp:lastPrinted>2020-10-19T10:21:00Z</cp:lastPrinted>
  <dcterms:created xsi:type="dcterms:W3CDTF">2021-09-03T11:04:00Z</dcterms:created>
  <dcterms:modified xsi:type="dcterms:W3CDTF">2026-08-30T00:37:00Z</dcterms:modified>
</cp:coreProperties>
</file>