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2D6D94" w:rsidRDefault="002D6D94" w:rsidP="002D6D94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F6721F" w:rsidRPr="00F6721F" w:rsidRDefault="00F6721F" w:rsidP="00AF5069">
      <w:pPr>
        <w:pStyle w:val="Paragraphedeliste"/>
        <w:numPr>
          <w:ilvl w:val="0"/>
          <w:numId w:val="8"/>
        </w:numPr>
        <w:pBdr>
          <w:bottom w:val="single" w:sz="18" w:space="1" w:color="1F497D" w:themeColor="text2"/>
        </w:pBdr>
        <w:ind w:left="567" w:hanging="567"/>
        <w:jc w:val="both"/>
        <w:rPr>
          <w:rFonts w:ascii="Arial" w:hAnsi="Arial" w:cs="Arial"/>
          <w:b/>
          <w:snapToGrid w:val="0"/>
          <w:color w:val="1F497D" w:themeColor="text2"/>
          <w:sz w:val="28"/>
          <w:szCs w:val="28"/>
        </w:rPr>
      </w:pPr>
      <w:r w:rsidRPr="00F6721F">
        <w:rPr>
          <w:rFonts w:ascii="Arial" w:hAnsi="Arial" w:cs="Arial"/>
          <w:b/>
          <w:snapToGrid w:val="0"/>
          <w:color w:val="1F497D" w:themeColor="text2"/>
          <w:sz w:val="28"/>
          <w:szCs w:val="28"/>
        </w:rPr>
        <w:t>Principe</w:t>
      </w:r>
    </w:p>
    <w:p w:rsidR="00F6721F" w:rsidRDefault="00F6721F" w:rsidP="002D6D94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2D6D94" w:rsidRDefault="002D6D94" w:rsidP="00F6721F">
      <w:pPr>
        <w:ind w:left="567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  <w:r w:rsidRPr="002D6D94">
        <w:rPr>
          <w:rFonts w:ascii="Arial" w:hAnsi="Arial" w:cs="Arial"/>
          <w:snapToGrid w:val="0"/>
          <w:color w:val="000000" w:themeColor="text1"/>
          <w:sz w:val="24"/>
          <w:szCs w:val="24"/>
        </w:rPr>
        <w:t xml:space="preserve">Le thermoformage est une opération de seconde transformation, c'est-à-dire que le thermoformage consiste à « transformer » des produits </w:t>
      </w:r>
      <w:r>
        <w:rPr>
          <w:rFonts w:ascii="Arial" w:hAnsi="Arial" w:cs="Arial"/>
          <w:snapToGrid w:val="0"/>
          <w:color w:val="000000" w:themeColor="text1"/>
          <w:sz w:val="24"/>
          <w:szCs w:val="24"/>
        </w:rPr>
        <w:t xml:space="preserve">semi-finis </w:t>
      </w:r>
      <w:r w:rsidRPr="002D6D94">
        <w:rPr>
          <w:rFonts w:ascii="Arial" w:hAnsi="Arial" w:cs="Arial"/>
          <w:snapToGrid w:val="0"/>
          <w:color w:val="000000" w:themeColor="text1"/>
          <w:sz w:val="24"/>
          <w:szCs w:val="24"/>
        </w:rPr>
        <w:t>(plaques ou feuilles) en produi</w:t>
      </w:r>
      <w:r>
        <w:rPr>
          <w:rFonts w:ascii="Arial" w:hAnsi="Arial" w:cs="Arial"/>
          <w:snapToGrid w:val="0"/>
          <w:color w:val="000000" w:themeColor="text1"/>
          <w:sz w:val="24"/>
          <w:szCs w:val="24"/>
        </w:rPr>
        <w:t>ts</w:t>
      </w:r>
      <w:r w:rsidRPr="002D6D94">
        <w:rPr>
          <w:rFonts w:ascii="Arial" w:hAnsi="Arial" w:cs="Arial"/>
          <w:snapToGrid w:val="0"/>
          <w:color w:val="000000" w:themeColor="text1"/>
          <w:sz w:val="24"/>
          <w:szCs w:val="24"/>
        </w:rPr>
        <w:t xml:space="preserve"> fini</w:t>
      </w:r>
      <w:r>
        <w:rPr>
          <w:rFonts w:ascii="Arial" w:hAnsi="Arial" w:cs="Arial"/>
          <w:snapToGrid w:val="0"/>
          <w:color w:val="000000" w:themeColor="text1"/>
          <w:sz w:val="24"/>
          <w:szCs w:val="24"/>
        </w:rPr>
        <w:t>s</w:t>
      </w:r>
      <w:r w:rsidRPr="002D6D94">
        <w:rPr>
          <w:rFonts w:ascii="Arial" w:hAnsi="Arial" w:cs="Arial"/>
          <w:snapToGrid w:val="0"/>
          <w:color w:val="000000" w:themeColor="text1"/>
          <w:sz w:val="24"/>
          <w:szCs w:val="24"/>
        </w:rPr>
        <w:t>.</w:t>
      </w:r>
    </w:p>
    <w:p w:rsidR="002D6D94" w:rsidRDefault="002D6D94" w:rsidP="00F6721F">
      <w:pPr>
        <w:ind w:left="567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2D6D94" w:rsidRDefault="00CB0D55" w:rsidP="00F6721F">
      <w:pPr>
        <w:ind w:left="567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93" type="#_x0000_t202" style="position:absolute;left:0;text-align:left;margin-left:297.15pt;margin-top:2.05pt;width:91.5pt;height:45.75pt;z-index:252220416;v-text-anchor:middle">
            <v:textbox>
              <w:txbxContent>
                <w:p w:rsidR="003F5390" w:rsidRPr="00BE2198" w:rsidRDefault="003F5390" w:rsidP="00BE2198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BE2198">
                    <w:rPr>
                      <w:rFonts w:ascii="Arial" w:hAnsi="Arial" w:cs="Arial"/>
                      <w:b/>
                      <w:sz w:val="20"/>
                      <w:szCs w:val="20"/>
                    </w:rPr>
                    <w:t>Thermoformage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 w:themeColor="text1"/>
          <w:sz w:val="24"/>
          <w:szCs w:val="24"/>
          <w:lang w:eastAsia="fr-FR"/>
        </w:rPr>
        <w:pict>
          <v:shape id="_x0000_s1892" type="#_x0000_t202" style="position:absolute;left:0;text-align:left;margin-left:156.9pt;margin-top:2.05pt;width:72.75pt;height:45.75pt;z-index:252219392">
            <v:textbox>
              <w:txbxContent>
                <w:p w:rsidR="003F5390" w:rsidRPr="00BE2198" w:rsidRDefault="003F5390" w:rsidP="00BE219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E2198">
                    <w:rPr>
                      <w:rFonts w:ascii="Arial" w:hAnsi="Arial" w:cs="Arial"/>
                      <w:sz w:val="20"/>
                      <w:szCs w:val="20"/>
                    </w:rPr>
                    <w:t>Extrusion</w:t>
                  </w:r>
                </w:p>
                <w:p w:rsidR="003F5390" w:rsidRPr="00BE2198" w:rsidRDefault="003F5390" w:rsidP="00BE219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E2198">
                    <w:rPr>
                      <w:rFonts w:ascii="Arial" w:hAnsi="Arial" w:cs="Arial"/>
                      <w:sz w:val="20"/>
                      <w:szCs w:val="20"/>
                    </w:rPr>
                    <w:t>Co-extrusion</w:t>
                  </w:r>
                </w:p>
                <w:p w:rsidR="003F5390" w:rsidRPr="00BE2198" w:rsidRDefault="003F5390" w:rsidP="00BE219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E2198">
                    <w:rPr>
                      <w:rFonts w:ascii="Arial" w:hAnsi="Arial" w:cs="Arial"/>
                      <w:sz w:val="20"/>
                      <w:szCs w:val="20"/>
                    </w:rPr>
                    <w:t>Calandrage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 w:themeColor="text1"/>
          <w:sz w:val="24"/>
          <w:szCs w:val="24"/>
          <w:lang w:eastAsia="fr-FR"/>
        </w:rPr>
        <w:pict>
          <v:shape id="_x0000_s1899" type="#_x0000_t202" style="position:absolute;left:0;text-align:left;margin-left:53.4pt;margin-top:7.3pt;width:103.5pt;height:41.55pt;z-index:251986942" filled="f" stroked="f">
            <v:textbox>
              <w:txbxContent>
                <w:p w:rsidR="003F5390" w:rsidRPr="00BE2198" w:rsidRDefault="003F5390" w:rsidP="00BE2198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Matières plastiques en granulés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 w:themeColor="text1"/>
          <w:sz w:val="24"/>
          <w:szCs w:val="24"/>
          <w:lang w:eastAsia="fr-FR"/>
        </w:rPr>
        <w:pict>
          <v:shape id="_x0000_s1896" type="#_x0000_t202" style="position:absolute;left:0;text-align:left;margin-left:226.5pt;margin-top:7.3pt;width:70.65pt;height:41.55pt;z-index:251987967" filled="f" stroked="f">
            <v:textbox>
              <w:txbxContent>
                <w:p w:rsidR="003F5390" w:rsidRPr="003B01A9" w:rsidRDefault="003F5390" w:rsidP="00BE2198">
                  <w:pPr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B01A9">
                    <w:rPr>
                      <w:rFonts w:ascii="Arial" w:hAnsi="Arial" w:cs="Arial"/>
                      <w:sz w:val="20"/>
                      <w:szCs w:val="20"/>
                    </w:rPr>
                    <w:t>Feuilles</w:t>
                  </w:r>
                </w:p>
                <w:p w:rsidR="003F5390" w:rsidRPr="003B01A9" w:rsidRDefault="003F5390" w:rsidP="00BE2198">
                  <w:pPr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B01A9">
                    <w:rPr>
                      <w:rFonts w:ascii="Arial" w:hAnsi="Arial" w:cs="Arial"/>
                      <w:sz w:val="20"/>
                      <w:szCs w:val="20"/>
                    </w:rPr>
                    <w:t>Plaques</w:t>
                  </w:r>
                </w:p>
              </w:txbxContent>
            </v:textbox>
          </v:shape>
        </w:pict>
      </w:r>
    </w:p>
    <w:p w:rsidR="002D6D94" w:rsidRDefault="00CB0D55" w:rsidP="00F6721F">
      <w:pPr>
        <w:ind w:left="567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  <w:lang w:eastAsia="fr-FR"/>
        </w:rPr>
        <w:pict>
          <v:shape id="_x0000_s1900" type="#_x0000_t202" style="position:absolute;left:0;text-align:left;margin-left:448.5pt;margin-top:.25pt;width:82.65pt;height:41.55pt;z-index:252224512" filled="f" stroked="f">
            <v:textbox>
              <w:txbxContent>
                <w:p w:rsidR="003F5390" w:rsidRPr="00BE2198" w:rsidRDefault="003F5390" w:rsidP="00BE2198">
                  <w:pPr>
                    <w:spacing w:after="120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BE2198">
                    <w:rPr>
                      <w:rFonts w:ascii="Arial" w:hAnsi="Arial" w:cs="Arial"/>
                      <w:b/>
                      <w:sz w:val="20"/>
                      <w:szCs w:val="20"/>
                    </w:rPr>
                    <w:t>Produits finis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 w:themeColor="text1"/>
          <w:sz w:val="24"/>
          <w:szCs w:val="24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898" type="#_x0000_t32" style="position:absolute;left:0;text-align:left;margin-left:60.15pt;margin-top:11.5pt;width:96.95pt;height:.05pt;z-index:252223488" o:connectortype="straight">
            <v:stroke endarrow="block"/>
          </v:shape>
        </w:pict>
      </w:r>
      <w:r>
        <w:rPr>
          <w:rFonts w:ascii="Arial" w:hAnsi="Arial" w:cs="Arial"/>
          <w:noProof/>
          <w:color w:val="000000" w:themeColor="text1"/>
          <w:sz w:val="24"/>
          <w:szCs w:val="24"/>
          <w:lang w:eastAsia="fr-FR"/>
        </w:rPr>
        <w:pict>
          <v:shape id="_x0000_s1897" type="#_x0000_t32" style="position:absolute;left:0;text-align:left;margin-left:389.6pt;margin-top:11.5pt;width:66.75pt;height:.05pt;z-index:252222464" o:connectortype="straight">
            <v:stroke endarrow="block"/>
          </v:shape>
        </w:pict>
      </w:r>
      <w:r>
        <w:rPr>
          <w:rFonts w:ascii="Arial" w:hAnsi="Arial" w:cs="Arial"/>
          <w:noProof/>
          <w:color w:val="000000" w:themeColor="text1"/>
          <w:sz w:val="24"/>
          <w:szCs w:val="24"/>
          <w:lang w:eastAsia="fr-FR"/>
        </w:rPr>
        <w:pict>
          <v:shape id="_x0000_s1895" type="#_x0000_t32" style="position:absolute;left:0;text-align:left;margin-left:230.6pt;margin-top:11.5pt;width:66.75pt;height:.05pt;z-index:252221440" o:connectortype="straight">
            <v:stroke endarrow="block"/>
          </v:shape>
        </w:pict>
      </w:r>
    </w:p>
    <w:p w:rsidR="002D6D94" w:rsidRDefault="002D6D94" w:rsidP="00F6721F">
      <w:pPr>
        <w:ind w:left="567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2D6D94" w:rsidRDefault="002D6D94" w:rsidP="00F6721F">
      <w:pPr>
        <w:ind w:left="567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F30D83" w:rsidRDefault="00F30D83" w:rsidP="00F6721F">
      <w:pPr>
        <w:ind w:left="567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2D6D94" w:rsidRDefault="002D6D94" w:rsidP="00F6721F">
      <w:pPr>
        <w:ind w:left="567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  <w:r w:rsidRPr="002D6D94">
        <w:rPr>
          <w:rFonts w:ascii="Arial" w:hAnsi="Arial" w:cs="Arial"/>
          <w:snapToGrid w:val="0"/>
          <w:color w:val="000000" w:themeColor="text1"/>
          <w:sz w:val="24"/>
          <w:szCs w:val="24"/>
        </w:rPr>
        <w:t>Le  thermoformage des matières plastiques est employé dans des domaines tels que l'automobile, l'embal</w:t>
      </w:r>
      <w:r w:rsidR="00744548">
        <w:rPr>
          <w:rFonts w:ascii="Arial" w:hAnsi="Arial" w:cs="Arial"/>
          <w:snapToGrid w:val="0"/>
          <w:color w:val="000000" w:themeColor="text1"/>
          <w:sz w:val="24"/>
          <w:szCs w:val="24"/>
        </w:rPr>
        <w:t>lage, le nautisme et l'aviation,...</w:t>
      </w:r>
    </w:p>
    <w:p w:rsidR="00744548" w:rsidRPr="002D6D94" w:rsidRDefault="00744548" w:rsidP="00F6721F">
      <w:pPr>
        <w:ind w:left="567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2D6D94" w:rsidRPr="002D6D94" w:rsidRDefault="002D6D94" w:rsidP="00F6721F">
      <w:pPr>
        <w:pStyle w:val="Retraitcorpsdetexte"/>
        <w:ind w:left="567" w:firstLine="0"/>
        <w:rPr>
          <w:rFonts w:ascii="Arial" w:hAnsi="Arial" w:cs="Arial"/>
          <w:color w:val="000000" w:themeColor="text1"/>
        </w:rPr>
      </w:pPr>
      <w:r w:rsidRPr="002D6D94">
        <w:rPr>
          <w:rFonts w:ascii="Arial" w:hAnsi="Arial" w:cs="Arial"/>
          <w:color w:val="000000" w:themeColor="text1"/>
        </w:rPr>
        <w:t>Les méthodes de ther</w:t>
      </w:r>
      <w:r>
        <w:rPr>
          <w:rFonts w:ascii="Arial" w:hAnsi="Arial" w:cs="Arial"/>
          <w:color w:val="000000" w:themeColor="text1"/>
        </w:rPr>
        <w:t xml:space="preserve">moformage sont multiples et le choix dépend </w:t>
      </w:r>
      <w:r w:rsidRPr="002D6D94">
        <w:rPr>
          <w:rFonts w:ascii="Arial" w:hAnsi="Arial" w:cs="Arial"/>
          <w:color w:val="000000" w:themeColor="text1"/>
        </w:rPr>
        <w:t xml:space="preserve">de l'importance : </w:t>
      </w:r>
    </w:p>
    <w:p w:rsidR="002D6D94" w:rsidRPr="002D6D94" w:rsidRDefault="002D6D94" w:rsidP="00AF5069">
      <w:pPr>
        <w:pStyle w:val="Paragraphedeliste"/>
        <w:numPr>
          <w:ilvl w:val="0"/>
          <w:numId w:val="7"/>
        </w:numPr>
        <w:ind w:left="1134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  <w:r w:rsidRPr="002D6D94">
        <w:rPr>
          <w:rFonts w:ascii="Arial" w:hAnsi="Arial" w:cs="Arial"/>
          <w:snapToGrid w:val="0"/>
          <w:color w:val="000000" w:themeColor="text1"/>
          <w:sz w:val="24"/>
          <w:szCs w:val="24"/>
        </w:rPr>
        <w:t>de la matière transformée,</w:t>
      </w:r>
    </w:p>
    <w:p w:rsidR="002D6D94" w:rsidRPr="002D6D94" w:rsidRDefault="002D6D94" w:rsidP="00AF5069">
      <w:pPr>
        <w:pStyle w:val="Paragraphedeliste"/>
        <w:numPr>
          <w:ilvl w:val="0"/>
          <w:numId w:val="7"/>
        </w:numPr>
        <w:ind w:left="1134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  <w:r w:rsidRPr="002D6D94">
        <w:rPr>
          <w:rFonts w:ascii="Arial" w:hAnsi="Arial" w:cs="Arial"/>
          <w:snapToGrid w:val="0"/>
          <w:color w:val="000000" w:themeColor="text1"/>
          <w:sz w:val="24"/>
          <w:szCs w:val="24"/>
        </w:rPr>
        <w:t>de la déformation à imposer,</w:t>
      </w:r>
    </w:p>
    <w:p w:rsidR="002D6D94" w:rsidRPr="002D6D94" w:rsidRDefault="002D6D94" w:rsidP="00AF5069">
      <w:pPr>
        <w:pStyle w:val="Paragraphedeliste"/>
        <w:numPr>
          <w:ilvl w:val="0"/>
          <w:numId w:val="7"/>
        </w:numPr>
        <w:ind w:left="1134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  <w:r w:rsidRPr="002D6D94">
        <w:rPr>
          <w:rFonts w:ascii="Arial" w:hAnsi="Arial" w:cs="Arial"/>
          <w:snapToGrid w:val="0"/>
          <w:color w:val="000000" w:themeColor="text1"/>
          <w:sz w:val="24"/>
          <w:szCs w:val="24"/>
        </w:rPr>
        <w:t>de la forme de l'objet fabriqué,</w:t>
      </w:r>
    </w:p>
    <w:p w:rsidR="002D6D94" w:rsidRPr="002D6D94" w:rsidRDefault="002D6D94" w:rsidP="00AF5069">
      <w:pPr>
        <w:pStyle w:val="Paragraphedeliste"/>
        <w:numPr>
          <w:ilvl w:val="0"/>
          <w:numId w:val="7"/>
        </w:numPr>
        <w:ind w:left="1134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  <w:r w:rsidRPr="002D6D94">
        <w:rPr>
          <w:rFonts w:ascii="Arial" w:hAnsi="Arial" w:cs="Arial"/>
          <w:snapToGrid w:val="0"/>
          <w:color w:val="000000" w:themeColor="text1"/>
          <w:sz w:val="24"/>
          <w:szCs w:val="24"/>
        </w:rPr>
        <w:t>de leur épaisseur,</w:t>
      </w:r>
    </w:p>
    <w:p w:rsidR="002D6D94" w:rsidRPr="002D6D94" w:rsidRDefault="002D6D94" w:rsidP="00AF5069">
      <w:pPr>
        <w:pStyle w:val="Paragraphedeliste"/>
        <w:numPr>
          <w:ilvl w:val="0"/>
          <w:numId w:val="7"/>
        </w:numPr>
        <w:ind w:left="1134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  <w:r w:rsidRPr="002D6D94">
        <w:rPr>
          <w:rFonts w:ascii="Arial" w:hAnsi="Arial" w:cs="Arial"/>
          <w:snapToGrid w:val="0"/>
          <w:color w:val="000000" w:themeColor="text1"/>
          <w:sz w:val="24"/>
          <w:szCs w:val="24"/>
        </w:rPr>
        <w:t>des considérations de nature économique concernant l'investissement (machine, moule, importance de la série à fabriquer).</w:t>
      </w:r>
    </w:p>
    <w:p w:rsidR="002D6D94" w:rsidRPr="00744548" w:rsidRDefault="002D6D94" w:rsidP="00744548">
      <w:pPr>
        <w:pStyle w:val="Paragraphedeliste"/>
        <w:ind w:left="567"/>
        <w:rPr>
          <w:rFonts w:ascii="Arial" w:hAnsi="Arial" w:cs="Arial"/>
          <w:b/>
          <w:bCs/>
          <w:spacing w:val="-1"/>
          <w:sz w:val="28"/>
          <w:szCs w:val="28"/>
        </w:rPr>
      </w:pPr>
    </w:p>
    <w:p w:rsidR="00744548" w:rsidRDefault="007260A2" w:rsidP="00744548">
      <w:pPr>
        <w:pStyle w:val="NormalWeb"/>
        <w:shd w:val="clear" w:color="auto" w:fill="FFFFFF"/>
        <w:spacing w:before="0" w:beforeAutospacing="0" w:after="0"/>
        <w:ind w:left="567"/>
        <w:jc w:val="both"/>
        <w:rPr>
          <w:rFonts w:ascii="Arial" w:hAnsi="Arial" w:cs="Arial"/>
        </w:rPr>
      </w:pPr>
      <w:r w:rsidRPr="00744548">
        <w:rPr>
          <w:rFonts w:ascii="Arial" w:hAnsi="Arial" w:cs="Arial"/>
        </w:rPr>
        <w:t>Le thermoformage est une technique de fabrication qui consiste à prendre un matériau plastique sous forme de plaque ou de bobine, à le chauffer pour le ramollir puis à profiter de sa capacité de déformation pour le mettre en forme grâce à un moule. Le matériau durcit lorsqu'il refroidit et garde la forme du moule. </w:t>
      </w:r>
    </w:p>
    <w:p w:rsidR="00744548" w:rsidRDefault="00744548" w:rsidP="00744548">
      <w:pPr>
        <w:pStyle w:val="NormalWeb"/>
        <w:shd w:val="clear" w:color="auto" w:fill="FFFFFF"/>
        <w:spacing w:before="0" w:beforeAutospacing="0" w:after="0"/>
        <w:ind w:left="567"/>
        <w:jc w:val="both"/>
        <w:rPr>
          <w:rFonts w:ascii="Arial" w:hAnsi="Arial" w:cs="Arial"/>
        </w:rPr>
      </w:pPr>
    </w:p>
    <w:p w:rsidR="00934F35" w:rsidRDefault="007260A2" w:rsidP="00744548">
      <w:pPr>
        <w:pStyle w:val="NormalWeb"/>
        <w:shd w:val="clear" w:color="auto" w:fill="FFFFFF"/>
        <w:spacing w:before="0" w:beforeAutospacing="0" w:after="0"/>
        <w:ind w:left="567"/>
        <w:jc w:val="both"/>
        <w:rPr>
          <w:rFonts w:ascii="Arial" w:hAnsi="Arial" w:cs="Arial"/>
        </w:rPr>
      </w:pPr>
      <w:r w:rsidRPr="007260A2">
        <w:rPr>
          <w:rFonts w:ascii="Arial" w:hAnsi="Arial" w:cs="Arial"/>
        </w:rPr>
        <w:t>Le thermoformage est le plus souvent utilisé lors de la production de petites ou moyennes séries ou lors de</w:t>
      </w:r>
      <w:r w:rsidR="00744548">
        <w:rPr>
          <w:rFonts w:ascii="Arial" w:hAnsi="Arial" w:cs="Arial"/>
        </w:rPr>
        <w:t xml:space="preserve"> la réalisation d’un prototype.</w:t>
      </w:r>
    </w:p>
    <w:p w:rsidR="003B01A9" w:rsidRDefault="003B01A9" w:rsidP="00744548">
      <w:pPr>
        <w:pStyle w:val="NormalWeb"/>
        <w:shd w:val="clear" w:color="auto" w:fill="FFFFFF"/>
        <w:spacing w:before="0" w:beforeAutospacing="0" w:after="0"/>
        <w:ind w:left="567"/>
        <w:jc w:val="both"/>
        <w:rPr>
          <w:rFonts w:ascii="Arial" w:hAnsi="Arial" w:cs="Arial"/>
        </w:rPr>
      </w:pPr>
    </w:p>
    <w:p w:rsidR="003B01A9" w:rsidRPr="003B01A9" w:rsidRDefault="003B01A9" w:rsidP="003B01A9">
      <w:pPr>
        <w:pStyle w:val="NormalWeb"/>
        <w:numPr>
          <w:ilvl w:val="0"/>
          <w:numId w:val="8"/>
        </w:numPr>
        <w:pBdr>
          <w:bottom w:val="single" w:sz="18" w:space="1" w:color="1F497D" w:themeColor="text2"/>
        </w:pBdr>
        <w:shd w:val="clear" w:color="auto" w:fill="FFFFFF"/>
        <w:spacing w:before="0" w:beforeAutospacing="0" w:after="0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3B01A9">
        <w:rPr>
          <w:rFonts w:ascii="Arial" w:hAnsi="Arial" w:cs="Arial"/>
          <w:b/>
          <w:color w:val="1F497D" w:themeColor="text2"/>
          <w:sz w:val="28"/>
          <w:szCs w:val="28"/>
        </w:rPr>
        <w:t>Composition d’une thermoformeuse</w:t>
      </w:r>
    </w:p>
    <w:p w:rsidR="003B01A9" w:rsidRDefault="003B01A9" w:rsidP="003B01A9">
      <w:pPr>
        <w:pStyle w:val="NormalWeb"/>
        <w:shd w:val="clear" w:color="auto" w:fill="FFFFFF"/>
        <w:spacing w:before="0" w:beforeAutospacing="0" w:after="0"/>
        <w:ind w:left="426"/>
        <w:rPr>
          <w:rFonts w:ascii="Arial" w:hAnsi="Arial" w:cs="Arial"/>
        </w:rPr>
      </w:pPr>
    </w:p>
    <w:p w:rsidR="003B01A9" w:rsidRDefault="003B01A9" w:rsidP="003B01A9">
      <w:pPr>
        <w:pStyle w:val="NormalWeb"/>
        <w:shd w:val="clear" w:color="auto" w:fill="FFFFFF"/>
        <w:spacing w:before="0" w:beforeAutospacing="0" w:after="0"/>
        <w:ind w:left="426"/>
        <w:rPr>
          <w:rFonts w:ascii="Arial" w:hAnsi="Arial" w:cs="Arial"/>
        </w:rPr>
      </w:pPr>
      <w:r>
        <w:rPr>
          <w:rFonts w:ascii="Arial" w:hAnsi="Arial" w:cs="Arial"/>
        </w:rPr>
        <w:t>Une thermoformeuse est constituée en générale des éléments suivants :</w:t>
      </w:r>
    </w:p>
    <w:p w:rsidR="003B01A9" w:rsidRDefault="003B01A9" w:rsidP="003B01A9">
      <w:pPr>
        <w:pStyle w:val="NormalWeb"/>
        <w:shd w:val="clear" w:color="auto" w:fill="FFFFFF"/>
        <w:spacing w:before="0" w:beforeAutospacing="0" w:after="0"/>
        <w:ind w:left="426"/>
        <w:rPr>
          <w:rFonts w:ascii="Arial" w:hAnsi="Arial" w:cs="Arial"/>
        </w:rPr>
      </w:pPr>
    </w:p>
    <w:p w:rsidR="003B01A9" w:rsidRDefault="003B01A9" w:rsidP="007C38C8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/>
        <w:rPr>
          <w:rFonts w:ascii="Arial" w:hAnsi="Arial" w:cs="Arial"/>
        </w:rPr>
      </w:pPr>
      <w:r>
        <w:rPr>
          <w:rFonts w:ascii="Arial" w:hAnsi="Arial" w:cs="Arial"/>
        </w:rPr>
        <w:t>Moule avec aspiration</w:t>
      </w:r>
    </w:p>
    <w:p w:rsidR="003B01A9" w:rsidRDefault="003B01A9" w:rsidP="007C38C8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/>
        <w:rPr>
          <w:rFonts w:ascii="Arial" w:hAnsi="Arial" w:cs="Arial"/>
        </w:rPr>
      </w:pPr>
      <w:r>
        <w:rPr>
          <w:rFonts w:ascii="Arial" w:hAnsi="Arial" w:cs="Arial"/>
        </w:rPr>
        <w:t>Porte moule</w:t>
      </w:r>
    </w:p>
    <w:p w:rsidR="003B01A9" w:rsidRDefault="003B01A9" w:rsidP="007C38C8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/>
        <w:rPr>
          <w:rFonts w:ascii="Arial" w:hAnsi="Arial" w:cs="Arial"/>
        </w:rPr>
      </w:pPr>
      <w:r>
        <w:rPr>
          <w:rFonts w:ascii="Arial" w:hAnsi="Arial" w:cs="Arial"/>
        </w:rPr>
        <w:t>Feuille</w:t>
      </w:r>
    </w:p>
    <w:p w:rsidR="003B01A9" w:rsidRDefault="003B01A9" w:rsidP="007C38C8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/>
        <w:rPr>
          <w:rFonts w:ascii="Arial" w:hAnsi="Arial" w:cs="Arial"/>
        </w:rPr>
      </w:pPr>
      <w:r>
        <w:rPr>
          <w:rFonts w:ascii="Arial" w:hAnsi="Arial" w:cs="Arial"/>
        </w:rPr>
        <w:t>Serre flanc</w:t>
      </w:r>
    </w:p>
    <w:p w:rsidR="003B01A9" w:rsidRDefault="003B01A9" w:rsidP="007C38C8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/>
        <w:rPr>
          <w:rFonts w:ascii="Arial" w:hAnsi="Arial" w:cs="Arial"/>
        </w:rPr>
      </w:pPr>
      <w:r>
        <w:rPr>
          <w:rFonts w:ascii="Arial" w:hAnsi="Arial" w:cs="Arial"/>
        </w:rPr>
        <w:t>Plateau chauffant</w:t>
      </w:r>
    </w:p>
    <w:p w:rsidR="003B01A9" w:rsidRDefault="003B01A9" w:rsidP="007C38C8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/>
        <w:rPr>
          <w:rFonts w:ascii="Arial" w:hAnsi="Arial" w:cs="Arial"/>
        </w:rPr>
      </w:pPr>
      <w:r>
        <w:rPr>
          <w:rFonts w:ascii="Arial" w:hAnsi="Arial" w:cs="Arial"/>
        </w:rPr>
        <w:t>Pompe à air</w:t>
      </w:r>
    </w:p>
    <w:p w:rsidR="003B01A9" w:rsidRDefault="003B01A9" w:rsidP="007C38C8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/>
        <w:rPr>
          <w:rFonts w:ascii="Arial" w:hAnsi="Arial" w:cs="Arial"/>
        </w:rPr>
      </w:pPr>
      <w:r>
        <w:rPr>
          <w:rFonts w:ascii="Arial" w:hAnsi="Arial" w:cs="Arial"/>
        </w:rPr>
        <w:t xml:space="preserve">Pompe </w:t>
      </w:r>
      <w:r w:rsidR="007C38C8">
        <w:rPr>
          <w:rFonts w:ascii="Arial" w:hAnsi="Arial" w:cs="Arial"/>
        </w:rPr>
        <w:t>à vide</w:t>
      </w:r>
    </w:p>
    <w:p w:rsidR="003B01A9" w:rsidRDefault="003B01A9" w:rsidP="003B01A9">
      <w:pPr>
        <w:pStyle w:val="NormalWeb"/>
        <w:shd w:val="clear" w:color="auto" w:fill="FFFFFF"/>
        <w:spacing w:before="0" w:beforeAutospacing="0" w:after="0"/>
        <w:ind w:left="426"/>
        <w:rPr>
          <w:rFonts w:ascii="Arial" w:hAnsi="Arial" w:cs="Arial"/>
        </w:rPr>
      </w:pPr>
    </w:p>
    <w:p w:rsidR="003B01A9" w:rsidRDefault="003B01A9" w:rsidP="003B01A9">
      <w:pPr>
        <w:pStyle w:val="NormalWeb"/>
        <w:shd w:val="clear" w:color="auto" w:fill="FFFFFF"/>
        <w:spacing w:before="0" w:beforeAutospacing="0" w:after="0"/>
        <w:ind w:left="426"/>
        <w:rPr>
          <w:rFonts w:ascii="Arial" w:hAnsi="Arial" w:cs="Arial"/>
        </w:rPr>
      </w:pPr>
    </w:p>
    <w:p w:rsidR="003B01A9" w:rsidRDefault="007C38C8" w:rsidP="007C38C8">
      <w:pPr>
        <w:pStyle w:val="NormalWeb"/>
        <w:shd w:val="clear" w:color="auto" w:fill="FFFFFF"/>
        <w:spacing w:before="0" w:beforeAutospacing="0" w:after="0"/>
        <w:ind w:left="426"/>
        <w:jc w:val="center"/>
        <w:rPr>
          <w:rFonts w:ascii="Arial" w:hAnsi="Arial" w:cs="Arial"/>
        </w:rPr>
      </w:pPr>
      <w:r w:rsidRPr="001807C6">
        <w:rPr>
          <w:sz w:val="28"/>
        </w:rPr>
        <w:object w:dxaOrig="8993" w:dyaOrig="6197">
          <v:shape id="_x0000_i1025" type="#_x0000_t75" style="width:366.75pt;height:253.5pt" o:ole="" fillcolor="window">
            <v:imagedata r:id="rId9" o:title=""/>
          </v:shape>
          <o:OLEObject Type="Embed" ProgID="Word.Picture.8" ShapeID="_x0000_i1025" DrawAspect="Content" ObjectID="_1849853836" r:id="rId10"/>
        </w:object>
      </w:r>
    </w:p>
    <w:p w:rsidR="003B01A9" w:rsidRDefault="003B01A9" w:rsidP="003B01A9">
      <w:pPr>
        <w:pStyle w:val="NormalWeb"/>
        <w:shd w:val="clear" w:color="auto" w:fill="FFFFFF"/>
        <w:spacing w:before="0" w:beforeAutospacing="0" w:after="0"/>
        <w:ind w:left="426"/>
        <w:jc w:val="both"/>
        <w:rPr>
          <w:rFonts w:ascii="Arial" w:hAnsi="Arial" w:cs="Arial"/>
        </w:rPr>
      </w:pPr>
    </w:p>
    <w:p w:rsidR="003B01A9" w:rsidRPr="007C38C8" w:rsidRDefault="007C38C8" w:rsidP="007C38C8">
      <w:pPr>
        <w:pStyle w:val="NormalWeb"/>
        <w:numPr>
          <w:ilvl w:val="0"/>
          <w:numId w:val="8"/>
        </w:numPr>
        <w:pBdr>
          <w:bottom w:val="single" w:sz="18" w:space="1" w:color="1F497D" w:themeColor="text2"/>
        </w:pBdr>
        <w:shd w:val="clear" w:color="auto" w:fill="FFFFFF"/>
        <w:spacing w:before="0" w:beforeAutospacing="0" w:after="0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7C38C8">
        <w:rPr>
          <w:rFonts w:ascii="Arial" w:hAnsi="Arial" w:cs="Arial"/>
          <w:b/>
          <w:color w:val="1F497D" w:themeColor="text2"/>
          <w:sz w:val="28"/>
          <w:szCs w:val="28"/>
        </w:rPr>
        <w:t>Le cycle de thermoformage</w:t>
      </w:r>
    </w:p>
    <w:p w:rsidR="007C38C8" w:rsidRDefault="007C38C8" w:rsidP="007C38C8">
      <w:pPr>
        <w:pStyle w:val="NormalWeb"/>
        <w:shd w:val="clear" w:color="auto" w:fill="FFFFFF"/>
        <w:spacing w:before="0" w:beforeAutospacing="0" w:after="0"/>
        <w:ind w:left="360"/>
        <w:jc w:val="both"/>
        <w:rPr>
          <w:rFonts w:ascii="Arial" w:hAnsi="Arial" w:cs="Arial"/>
        </w:rPr>
      </w:pPr>
    </w:p>
    <w:tbl>
      <w:tblPr>
        <w:tblStyle w:val="Grilledutableau"/>
        <w:tblW w:w="0" w:type="auto"/>
        <w:tblInd w:w="675" w:type="dxa"/>
        <w:tblLook w:val="04A0"/>
      </w:tblPr>
      <w:tblGrid>
        <w:gridCol w:w="4892"/>
        <w:gridCol w:w="5314"/>
      </w:tblGrid>
      <w:tr w:rsidR="007C38C8" w:rsidRPr="0003765C" w:rsidTr="00F56CB2">
        <w:trPr>
          <w:trHeight w:val="2350"/>
        </w:trPr>
        <w:tc>
          <w:tcPr>
            <w:tcW w:w="4892" w:type="dxa"/>
            <w:vAlign w:val="center"/>
          </w:tcPr>
          <w:p w:rsidR="007C38C8" w:rsidRPr="0003765C" w:rsidRDefault="007C38C8" w:rsidP="0003765C">
            <w:pPr>
              <w:pStyle w:val="En-tte"/>
              <w:tabs>
                <w:tab w:val="clear" w:pos="4536"/>
                <w:tab w:val="clear" w:pos="9072"/>
              </w:tabs>
              <w:ind w:left="360" w:right="851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14" w:type="dxa"/>
            <w:vAlign w:val="center"/>
          </w:tcPr>
          <w:p w:rsidR="007C38C8" w:rsidRPr="0003765C" w:rsidRDefault="004C4A73" w:rsidP="007C38C8">
            <w:pPr>
              <w:pStyle w:val="NormalWeb"/>
              <w:spacing w:before="0" w:beforeAutospacing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765C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>
                  <wp:extent cx="3129667" cy="1431235"/>
                  <wp:effectExtent l="19050" t="0" r="0" b="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b="827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9667" cy="1431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8C8" w:rsidRPr="0003765C" w:rsidTr="00F56CB2">
        <w:tc>
          <w:tcPr>
            <w:tcW w:w="4892" w:type="dxa"/>
          </w:tcPr>
          <w:p w:rsidR="00F127D4" w:rsidRDefault="00F127D4" w:rsidP="00F127D4">
            <w:pPr>
              <w:pStyle w:val="En-tte"/>
              <w:tabs>
                <w:tab w:val="clear" w:pos="4536"/>
                <w:tab w:val="clear" w:pos="9072"/>
              </w:tabs>
              <w:ind w:right="-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3765C">
              <w:rPr>
                <w:rFonts w:ascii="Arial" w:hAnsi="Arial" w:cs="Arial"/>
                <w:b/>
                <w:sz w:val="20"/>
                <w:szCs w:val="20"/>
              </w:rPr>
              <w:t>Mise en place de la feuille de thermoplastique</w:t>
            </w:r>
          </w:p>
          <w:p w:rsidR="0003765C" w:rsidRPr="0003765C" w:rsidRDefault="0003765C" w:rsidP="00F127D4">
            <w:pPr>
              <w:pStyle w:val="En-tte"/>
              <w:tabs>
                <w:tab w:val="clear" w:pos="4536"/>
                <w:tab w:val="clear" w:pos="9072"/>
              </w:tabs>
              <w:ind w:right="-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F127D4" w:rsidRPr="0003765C" w:rsidRDefault="00F127D4" w:rsidP="00F127D4">
            <w:pPr>
              <w:pStyle w:val="En-tte"/>
              <w:tabs>
                <w:tab w:val="clear" w:pos="4536"/>
                <w:tab w:val="clear" w:pos="9072"/>
              </w:tabs>
              <w:ind w:right="-11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3765C">
              <w:rPr>
                <w:rFonts w:ascii="Arial" w:hAnsi="Arial" w:cs="Arial"/>
                <w:sz w:val="20"/>
                <w:szCs w:val="20"/>
              </w:rPr>
              <w:t>Le matériau de départ est un semi-produit qui peut se présenter sous forme de feuilles ou sous forme de rouleau (pour les épaisseurs inférieures à 4 mm)</w:t>
            </w:r>
            <w:r w:rsidR="0003765C" w:rsidRPr="0003765C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F127D4" w:rsidRPr="0003765C" w:rsidRDefault="00F127D4" w:rsidP="00F127D4">
            <w:pPr>
              <w:pStyle w:val="En-tte"/>
              <w:tabs>
                <w:tab w:val="clear" w:pos="4536"/>
                <w:tab w:val="clear" w:pos="9072"/>
              </w:tabs>
              <w:ind w:right="-113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F127D4" w:rsidRDefault="00F127D4" w:rsidP="00F127D4">
            <w:pPr>
              <w:pStyle w:val="En-tte"/>
              <w:tabs>
                <w:tab w:val="clear" w:pos="4536"/>
                <w:tab w:val="clear" w:pos="9072"/>
              </w:tabs>
              <w:ind w:right="-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3765C">
              <w:rPr>
                <w:rFonts w:ascii="Arial" w:hAnsi="Arial" w:cs="Arial"/>
                <w:b/>
                <w:sz w:val="20"/>
                <w:szCs w:val="20"/>
              </w:rPr>
              <w:t>Fermeture du cadre serre flan</w:t>
            </w:r>
          </w:p>
          <w:p w:rsidR="0003765C" w:rsidRPr="0003765C" w:rsidRDefault="0003765C" w:rsidP="00F127D4">
            <w:pPr>
              <w:pStyle w:val="En-tte"/>
              <w:tabs>
                <w:tab w:val="clear" w:pos="4536"/>
                <w:tab w:val="clear" w:pos="9072"/>
              </w:tabs>
              <w:ind w:right="-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F127D4" w:rsidRPr="0003765C" w:rsidRDefault="00F127D4" w:rsidP="00F127D4">
            <w:pPr>
              <w:pStyle w:val="En-tte"/>
              <w:tabs>
                <w:tab w:val="clear" w:pos="4536"/>
                <w:tab w:val="clear" w:pos="9072"/>
              </w:tabs>
              <w:ind w:right="-11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3765C">
              <w:rPr>
                <w:rFonts w:ascii="Arial" w:hAnsi="Arial" w:cs="Arial"/>
                <w:sz w:val="20"/>
                <w:szCs w:val="20"/>
              </w:rPr>
              <w:t>La feuille de thermoplastique est pincée dans un cadre indéformable</w:t>
            </w:r>
            <w:r w:rsidR="0003765C" w:rsidRPr="0003765C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F127D4" w:rsidRPr="0003765C" w:rsidRDefault="00F127D4" w:rsidP="00F127D4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F127D4" w:rsidRDefault="00F127D4" w:rsidP="00F127D4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03765C">
              <w:rPr>
                <w:rFonts w:ascii="Arial" w:hAnsi="Arial" w:cs="Arial"/>
                <w:b/>
                <w:sz w:val="20"/>
                <w:szCs w:val="20"/>
              </w:rPr>
              <w:t>Chauffage de la plaque (souvent par infra rouge)</w:t>
            </w:r>
          </w:p>
          <w:p w:rsidR="0003765C" w:rsidRPr="0003765C" w:rsidRDefault="0003765C" w:rsidP="00F127D4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:rsidR="00F127D4" w:rsidRPr="0003765C" w:rsidRDefault="00F127D4" w:rsidP="00F127D4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3765C">
              <w:rPr>
                <w:rFonts w:ascii="Arial" w:hAnsi="Arial" w:cs="Arial"/>
                <w:sz w:val="20"/>
                <w:szCs w:val="20"/>
              </w:rPr>
              <w:t>La feuille est chauffée jusqu’à ramollissement.</w:t>
            </w:r>
          </w:p>
          <w:p w:rsidR="00F127D4" w:rsidRPr="0003765C" w:rsidRDefault="00F127D4" w:rsidP="00F127D4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0"/>
                <w:szCs w:val="20"/>
              </w:rPr>
            </w:pPr>
            <w:r w:rsidRPr="0003765C">
              <w:rPr>
                <w:rFonts w:ascii="Arial" w:hAnsi="Arial" w:cs="Arial"/>
                <w:sz w:val="20"/>
                <w:szCs w:val="20"/>
              </w:rPr>
              <w:t>- PS ou ABS : 140 à 170°C</w:t>
            </w:r>
          </w:p>
          <w:p w:rsidR="007C38C8" w:rsidRPr="0003765C" w:rsidRDefault="00F127D4" w:rsidP="00F127D4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0"/>
                <w:szCs w:val="20"/>
              </w:rPr>
            </w:pPr>
            <w:r w:rsidRPr="0003765C">
              <w:rPr>
                <w:rFonts w:ascii="Arial" w:hAnsi="Arial" w:cs="Arial"/>
                <w:sz w:val="20"/>
                <w:szCs w:val="20"/>
              </w:rPr>
              <w:t>- Puissance de chauffe &gt; 15 KW/ m²</w:t>
            </w:r>
          </w:p>
          <w:p w:rsidR="0003765C" w:rsidRPr="0003765C" w:rsidRDefault="0003765C" w:rsidP="00F127D4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03765C" w:rsidRDefault="0003765C" w:rsidP="0003765C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3765C">
              <w:rPr>
                <w:rFonts w:ascii="Arial" w:hAnsi="Arial" w:cs="Arial"/>
                <w:b/>
                <w:sz w:val="20"/>
                <w:szCs w:val="20"/>
              </w:rPr>
              <w:t>Bullage et/ou pistonnage</w:t>
            </w:r>
          </w:p>
          <w:p w:rsidR="0003765C" w:rsidRPr="0003765C" w:rsidRDefault="0003765C" w:rsidP="0003765C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03765C" w:rsidRPr="0003765C" w:rsidRDefault="0003765C" w:rsidP="0003765C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3765C">
              <w:rPr>
                <w:rFonts w:ascii="Arial" w:hAnsi="Arial" w:cs="Arial"/>
                <w:sz w:val="20"/>
                <w:szCs w:val="20"/>
              </w:rPr>
              <w:t>La feuille  ramollie est préformée par soufflage ou aspiration afin de lui donner une forme concave ou convexe qui permettra  de mieux épouser la forme du moule</w:t>
            </w:r>
          </w:p>
          <w:p w:rsidR="0003765C" w:rsidRPr="0003765C" w:rsidRDefault="0003765C" w:rsidP="00F127D4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14" w:type="dxa"/>
            <w:vAlign w:val="center"/>
          </w:tcPr>
          <w:p w:rsidR="007C38C8" w:rsidRPr="0003765C" w:rsidRDefault="004C4A73" w:rsidP="007C38C8">
            <w:pPr>
              <w:pStyle w:val="NormalWeb"/>
              <w:spacing w:before="0" w:beforeAutospacing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765C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>
                  <wp:extent cx="3129667" cy="1296062"/>
                  <wp:effectExtent l="19050" t="0" r="0" b="0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t="17208" b="67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9667" cy="1296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8C8" w:rsidRPr="0003765C" w:rsidTr="00F56CB2">
        <w:trPr>
          <w:trHeight w:val="4249"/>
        </w:trPr>
        <w:tc>
          <w:tcPr>
            <w:tcW w:w="4892" w:type="dxa"/>
          </w:tcPr>
          <w:p w:rsidR="00E42632" w:rsidRDefault="00F127D4" w:rsidP="0003765C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3765C">
              <w:rPr>
                <w:rFonts w:ascii="Arial" w:hAnsi="Arial" w:cs="Arial"/>
                <w:b/>
                <w:sz w:val="20"/>
                <w:szCs w:val="20"/>
              </w:rPr>
              <w:lastRenderedPageBreak/>
              <w:t>Evacuation du chauffage</w:t>
            </w:r>
          </w:p>
          <w:p w:rsidR="00E42632" w:rsidRDefault="00E42632" w:rsidP="0003765C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F127D4" w:rsidRPr="0003765C" w:rsidRDefault="00F127D4" w:rsidP="0003765C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3765C">
              <w:rPr>
                <w:rFonts w:ascii="Arial" w:hAnsi="Arial" w:cs="Arial"/>
                <w:b/>
                <w:sz w:val="20"/>
                <w:szCs w:val="20"/>
              </w:rPr>
              <w:t>Montée du moule</w:t>
            </w:r>
          </w:p>
          <w:p w:rsidR="00F127D4" w:rsidRPr="0003765C" w:rsidRDefault="00F127D4" w:rsidP="0003765C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F127D4" w:rsidRPr="0003765C" w:rsidRDefault="00F127D4" w:rsidP="0003765C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3765C">
              <w:rPr>
                <w:rFonts w:ascii="Arial" w:hAnsi="Arial" w:cs="Arial"/>
                <w:sz w:val="20"/>
                <w:szCs w:val="20"/>
              </w:rPr>
              <w:t>Lorsque le ramollissement est suffisant, les plateaux de chauffe se dégagent et le moule monte.</w:t>
            </w:r>
          </w:p>
          <w:p w:rsidR="0083049A" w:rsidRDefault="0083049A" w:rsidP="007C38C8">
            <w:pPr>
              <w:pStyle w:val="NormalWeb"/>
              <w:spacing w:before="0" w:beforeAutospacing="0"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83049A" w:rsidRPr="0083049A" w:rsidRDefault="0083049A" w:rsidP="0083049A">
            <w:pPr>
              <w:rPr>
                <w:lang w:eastAsia="fr-FR"/>
              </w:rPr>
            </w:pPr>
          </w:p>
          <w:p w:rsidR="0083049A" w:rsidRPr="0083049A" w:rsidRDefault="0083049A" w:rsidP="0083049A">
            <w:pPr>
              <w:rPr>
                <w:lang w:eastAsia="fr-FR"/>
              </w:rPr>
            </w:pPr>
          </w:p>
          <w:p w:rsidR="0083049A" w:rsidRPr="0083049A" w:rsidRDefault="0083049A" w:rsidP="0083049A">
            <w:pPr>
              <w:rPr>
                <w:lang w:eastAsia="fr-FR"/>
              </w:rPr>
            </w:pPr>
          </w:p>
          <w:p w:rsidR="0083049A" w:rsidRPr="0083049A" w:rsidRDefault="0083049A" w:rsidP="0083049A">
            <w:pPr>
              <w:rPr>
                <w:lang w:eastAsia="fr-FR"/>
              </w:rPr>
            </w:pPr>
          </w:p>
          <w:p w:rsidR="0083049A" w:rsidRDefault="0083049A" w:rsidP="0083049A">
            <w:pPr>
              <w:rPr>
                <w:lang w:eastAsia="fr-FR"/>
              </w:rPr>
            </w:pPr>
          </w:p>
          <w:p w:rsidR="007C38C8" w:rsidRPr="0083049A" w:rsidRDefault="0083049A" w:rsidP="0083049A">
            <w:pPr>
              <w:tabs>
                <w:tab w:val="left" w:pos="3481"/>
              </w:tabs>
              <w:rPr>
                <w:lang w:eastAsia="fr-FR"/>
              </w:rPr>
            </w:pPr>
            <w:r>
              <w:rPr>
                <w:lang w:eastAsia="fr-FR"/>
              </w:rPr>
              <w:tab/>
            </w:r>
          </w:p>
        </w:tc>
        <w:tc>
          <w:tcPr>
            <w:tcW w:w="5314" w:type="dxa"/>
            <w:vAlign w:val="center"/>
          </w:tcPr>
          <w:p w:rsidR="007C38C8" w:rsidRPr="0003765C" w:rsidRDefault="004C4A73" w:rsidP="00AD7C1F">
            <w:pPr>
              <w:pStyle w:val="NormalWeb"/>
              <w:spacing w:before="0" w:beforeAutospacing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765C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>
                  <wp:extent cx="3129667" cy="2639833"/>
                  <wp:effectExtent l="19050" t="0" r="0" b="0"/>
                  <wp:docPr id="27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t="33174" b="350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9667" cy="26398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8C8" w:rsidRPr="0003765C" w:rsidTr="00F56CB2">
        <w:trPr>
          <w:trHeight w:val="2396"/>
        </w:trPr>
        <w:tc>
          <w:tcPr>
            <w:tcW w:w="4892" w:type="dxa"/>
          </w:tcPr>
          <w:p w:rsidR="0003765C" w:rsidRPr="0003765C" w:rsidRDefault="0003765C" w:rsidP="0003765C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3765C">
              <w:rPr>
                <w:rFonts w:ascii="Arial" w:hAnsi="Arial" w:cs="Arial"/>
                <w:b/>
                <w:sz w:val="20"/>
                <w:szCs w:val="20"/>
              </w:rPr>
              <w:t>Aspiration de la plaque</w:t>
            </w:r>
          </w:p>
          <w:p w:rsidR="0003765C" w:rsidRPr="0003765C" w:rsidRDefault="0003765C" w:rsidP="0003765C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03765C" w:rsidRPr="0003765C" w:rsidRDefault="0003765C" w:rsidP="0003765C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3765C">
              <w:rPr>
                <w:rFonts w:ascii="Arial" w:hAnsi="Arial" w:cs="Arial"/>
                <w:sz w:val="20"/>
                <w:szCs w:val="20"/>
              </w:rPr>
              <w:t>- La préforme obtenue est aspirée contre le moule par dépression d’air.</w:t>
            </w:r>
          </w:p>
          <w:p w:rsidR="007C38C8" w:rsidRPr="0003765C" w:rsidRDefault="0003765C" w:rsidP="006F414C">
            <w:pPr>
              <w:pStyle w:val="En-tte"/>
              <w:tabs>
                <w:tab w:val="clear" w:pos="4536"/>
                <w:tab w:val="clear" w:pos="9072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3765C">
              <w:rPr>
                <w:rFonts w:ascii="Arial" w:hAnsi="Arial" w:cs="Arial"/>
                <w:sz w:val="20"/>
                <w:szCs w:val="20"/>
              </w:rPr>
              <w:t>- Le vide est crée dans une chambre étanche communiquant avec le moule par des évents d’aspiration (diamètr</w:t>
            </w:r>
            <w:r w:rsidR="006F414C">
              <w:rPr>
                <w:rFonts w:ascii="Arial" w:hAnsi="Arial" w:cs="Arial"/>
                <w:sz w:val="20"/>
                <w:szCs w:val="20"/>
              </w:rPr>
              <w:t>e d’aspiration d’environ 0,8mm)</w:t>
            </w:r>
            <w:r w:rsidR="006F414C" w:rsidRPr="0003765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3765C">
              <w:rPr>
                <w:rFonts w:ascii="Arial" w:hAnsi="Arial" w:cs="Arial"/>
                <w:sz w:val="20"/>
                <w:szCs w:val="20"/>
              </w:rPr>
              <w:t>- La pompe à vide amène la pression à 0,07 bar (presque le vide).</w:t>
            </w:r>
          </w:p>
        </w:tc>
        <w:tc>
          <w:tcPr>
            <w:tcW w:w="5314" w:type="dxa"/>
            <w:vAlign w:val="center"/>
          </w:tcPr>
          <w:p w:rsidR="007C38C8" w:rsidRPr="0003765C" w:rsidRDefault="004C4A73" w:rsidP="00AD7C1F">
            <w:pPr>
              <w:pStyle w:val="NormalWeb"/>
              <w:spacing w:before="0" w:beforeAutospacing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765C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>
                  <wp:extent cx="3129667" cy="1470991"/>
                  <wp:effectExtent l="19050" t="0" r="0" b="0"/>
                  <wp:docPr id="30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t="64818" b="174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9667" cy="14709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8C8" w:rsidRPr="0003765C" w:rsidTr="00F56CB2">
        <w:tc>
          <w:tcPr>
            <w:tcW w:w="4892" w:type="dxa"/>
          </w:tcPr>
          <w:p w:rsidR="0003765C" w:rsidRPr="0003765C" w:rsidRDefault="0003765C" w:rsidP="0003765C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03765C">
              <w:rPr>
                <w:rFonts w:ascii="Arial" w:hAnsi="Arial" w:cs="Arial"/>
                <w:b/>
                <w:sz w:val="20"/>
                <w:szCs w:val="20"/>
              </w:rPr>
              <w:t>Refroidissement</w:t>
            </w:r>
          </w:p>
          <w:p w:rsidR="0003765C" w:rsidRPr="0003765C" w:rsidRDefault="0003765C" w:rsidP="0003765C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03765C" w:rsidRDefault="0003765C" w:rsidP="0003765C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03765C">
              <w:rPr>
                <w:rFonts w:ascii="Arial" w:hAnsi="Arial" w:cs="Arial"/>
                <w:b/>
                <w:sz w:val="20"/>
                <w:szCs w:val="20"/>
              </w:rPr>
              <w:t>Démoulage</w:t>
            </w:r>
          </w:p>
          <w:p w:rsidR="0003765C" w:rsidRPr="0003765C" w:rsidRDefault="0003765C" w:rsidP="0003765C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:rsidR="0003765C" w:rsidRPr="0003765C" w:rsidRDefault="0003765C" w:rsidP="0003765C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0"/>
                <w:szCs w:val="20"/>
              </w:rPr>
            </w:pPr>
            <w:r w:rsidRPr="0003765C">
              <w:rPr>
                <w:rFonts w:ascii="Arial" w:hAnsi="Arial" w:cs="Arial"/>
                <w:sz w:val="20"/>
                <w:szCs w:val="20"/>
              </w:rPr>
              <w:t>La pièce est décollée du moule par soufflage.</w:t>
            </w:r>
          </w:p>
          <w:p w:rsidR="0003765C" w:rsidRPr="0003765C" w:rsidRDefault="0003765C" w:rsidP="0003765C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03765C" w:rsidRPr="0003765C" w:rsidRDefault="0003765C" w:rsidP="0003765C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03765C">
              <w:rPr>
                <w:rFonts w:ascii="Arial" w:hAnsi="Arial" w:cs="Arial"/>
                <w:b/>
                <w:sz w:val="20"/>
                <w:szCs w:val="20"/>
              </w:rPr>
              <w:t>Descente du moule</w:t>
            </w:r>
          </w:p>
          <w:p w:rsidR="0003765C" w:rsidRPr="0003765C" w:rsidRDefault="0003765C" w:rsidP="0003765C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03765C" w:rsidRPr="0003765C" w:rsidRDefault="0003765C" w:rsidP="0003765C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03765C">
              <w:rPr>
                <w:rFonts w:ascii="Arial" w:hAnsi="Arial" w:cs="Arial"/>
                <w:b/>
                <w:sz w:val="20"/>
                <w:szCs w:val="20"/>
              </w:rPr>
              <w:t>Ouverture des serres flancs</w:t>
            </w:r>
          </w:p>
          <w:p w:rsidR="0003765C" w:rsidRPr="0003765C" w:rsidRDefault="0003765C" w:rsidP="0003765C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03765C" w:rsidRDefault="0003765C" w:rsidP="0003765C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03765C">
              <w:rPr>
                <w:rFonts w:ascii="Arial" w:hAnsi="Arial" w:cs="Arial"/>
                <w:b/>
                <w:sz w:val="20"/>
                <w:szCs w:val="20"/>
              </w:rPr>
              <w:t>Enlèvement de la pièce</w:t>
            </w:r>
          </w:p>
          <w:p w:rsidR="0003765C" w:rsidRPr="0003765C" w:rsidRDefault="0003765C" w:rsidP="0003765C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:rsidR="0003765C" w:rsidRDefault="0003765C" w:rsidP="0003765C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0"/>
                <w:szCs w:val="20"/>
              </w:rPr>
            </w:pPr>
            <w:r w:rsidRPr="0003765C">
              <w:rPr>
                <w:rFonts w:ascii="Arial" w:hAnsi="Arial" w:cs="Arial"/>
                <w:sz w:val="20"/>
                <w:szCs w:val="20"/>
              </w:rPr>
              <w:t>La pièce est enlevée manuellement ou automatiquement.</w:t>
            </w:r>
          </w:p>
          <w:p w:rsidR="00437ECB" w:rsidRDefault="00437ECB" w:rsidP="0003765C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437ECB" w:rsidRDefault="00437ECB" w:rsidP="0003765C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437ECB">
              <w:rPr>
                <w:rFonts w:ascii="Arial" w:hAnsi="Arial" w:cs="Arial"/>
                <w:b/>
                <w:sz w:val="20"/>
                <w:szCs w:val="20"/>
              </w:rPr>
              <w:t>Découpage</w:t>
            </w:r>
          </w:p>
          <w:p w:rsidR="00437ECB" w:rsidRPr="00437ECB" w:rsidRDefault="00437ECB" w:rsidP="0003765C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37ECB" w:rsidRPr="0003765C" w:rsidRDefault="00437ECB" w:rsidP="0003765C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Tout surplus du matériau est découpé et recyclé.</w:t>
            </w:r>
          </w:p>
          <w:p w:rsidR="007C38C8" w:rsidRPr="0003765C" w:rsidRDefault="007C38C8" w:rsidP="007C38C8">
            <w:pPr>
              <w:pStyle w:val="NormalWeb"/>
              <w:spacing w:before="0" w:beforeAutospacing="0"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14" w:type="dxa"/>
            <w:vAlign w:val="center"/>
          </w:tcPr>
          <w:p w:rsidR="007C38C8" w:rsidRPr="0003765C" w:rsidRDefault="004C4A73" w:rsidP="00AD7C1F">
            <w:pPr>
              <w:pStyle w:val="NormalWeb"/>
              <w:spacing w:before="0" w:beforeAutospacing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765C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>
                  <wp:extent cx="3129667" cy="1463040"/>
                  <wp:effectExtent l="19050" t="0" r="0" b="0"/>
                  <wp:docPr id="33" name="Imag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t="824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9667" cy="1463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44548" w:rsidRDefault="00744548" w:rsidP="00E8203F">
      <w:pPr>
        <w:pStyle w:val="NormalWeb"/>
        <w:shd w:val="clear" w:color="auto" w:fill="FFFFFF"/>
        <w:spacing w:before="0" w:beforeAutospacing="0" w:after="0"/>
        <w:jc w:val="both"/>
        <w:rPr>
          <w:rFonts w:ascii="Arial" w:hAnsi="Arial" w:cs="Arial"/>
        </w:rPr>
      </w:pPr>
    </w:p>
    <w:p w:rsidR="00FF0C4D" w:rsidRPr="002A1E39" w:rsidRDefault="00F6721F" w:rsidP="00AF5069">
      <w:pPr>
        <w:pStyle w:val="Paragraphedeliste"/>
        <w:numPr>
          <w:ilvl w:val="0"/>
          <w:numId w:val="8"/>
        </w:numPr>
        <w:pBdr>
          <w:bottom w:val="single" w:sz="18" w:space="1" w:color="1F497D" w:themeColor="text2"/>
        </w:pBdr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Les mat</w:t>
      </w:r>
      <w:r w:rsidR="004A4BFB"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ériaux thermoformables</w:t>
      </w:r>
    </w:p>
    <w:p w:rsidR="00852DC2" w:rsidRPr="004A4BFB" w:rsidRDefault="00852DC2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</w:p>
    <w:p w:rsidR="006D1C58" w:rsidRDefault="006D1C58" w:rsidP="006D1C58">
      <w:pPr>
        <w:pStyle w:val="Paragraphedeliste"/>
        <w:numPr>
          <w:ilvl w:val="1"/>
          <w:numId w:val="8"/>
        </w:numPr>
        <w:pBdr>
          <w:bottom w:val="single" w:sz="18" w:space="1" w:color="1F497D" w:themeColor="text2"/>
        </w:pBdr>
        <w:ind w:left="1304" w:hanging="737"/>
        <w:jc w:val="both"/>
        <w:rPr>
          <w:rFonts w:ascii="Arial" w:hAnsi="Arial" w:cs="Arial"/>
          <w:b/>
          <w:snapToGrid w:val="0"/>
          <w:color w:val="1F497D" w:themeColor="text2"/>
          <w:sz w:val="28"/>
          <w:szCs w:val="28"/>
        </w:rPr>
      </w:pPr>
      <w:r w:rsidRPr="006D1C58">
        <w:rPr>
          <w:rFonts w:ascii="Arial" w:hAnsi="Arial" w:cs="Arial"/>
          <w:b/>
          <w:snapToGrid w:val="0"/>
          <w:color w:val="1F497D" w:themeColor="text2"/>
          <w:sz w:val="28"/>
          <w:szCs w:val="28"/>
        </w:rPr>
        <w:t>Le comportement des matières</w:t>
      </w:r>
    </w:p>
    <w:p w:rsidR="006D1C58" w:rsidRDefault="006D1C58" w:rsidP="00F30D83">
      <w:pPr>
        <w:ind w:left="567"/>
        <w:jc w:val="both"/>
        <w:rPr>
          <w:rFonts w:ascii="Arial" w:hAnsi="Arial" w:cs="Arial"/>
          <w:snapToGrid w:val="0"/>
          <w:sz w:val="24"/>
          <w:szCs w:val="24"/>
        </w:rPr>
      </w:pPr>
    </w:p>
    <w:p w:rsidR="00F30D83" w:rsidRDefault="00F30D83" w:rsidP="006D1C58">
      <w:pPr>
        <w:ind w:left="1304"/>
        <w:jc w:val="both"/>
        <w:rPr>
          <w:rFonts w:ascii="Arial" w:hAnsi="Arial" w:cs="Arial"/>
          <w:snapToGrid w:val="0"/>
          <w:sz w:val="24"/>
          <w:szCs w:val="24"/>
        </w:rPr>
      </w:pPr>
      <w:r w:rsidRPr="00F30D83">
        <w:rPr>
          <w:rFonts w:ascii="Arial" w:hAnsi="Arial" w:cs="Arial"/>
          <w:snapToGrid w:val="0"/>
          <w:sz w:val="24"/>
          <w:szCs w:val="24"/>
        </w:rPr>
        <w:t>L'utilisation de la technique de thermoformage est possible grâce au comportement des matières thermoplastiques qui prennent une consistance caoutchouteuse  à une certaine température.</w:t>
      </w:r>
    </w:p>
    <w:p w:rsidR="00744548" w:rsidRPr="00F30D83" w:rsidRDefault="00744548" w:rsidP="006D1C58">
      <w:pPr>
        <w:ind w:left="1304"/>
        <w:jc w:val="both"/>
        <w:rPr>
          <w:rFonts w:ascii="Arial" w:hAnsi="Arial" w:cs="Arial"/>
          <w:snapToGrid w:val="0"/>
          <w:sz w:val="24"/>
          <w:szCs w:val="24"/>
        </w:rPr>
      </w:pPr>
    </w:p>
    <w:p w:rsidR="00F30D83" w:rsidRDefault="00F30D83" w:rsidP="006D1C58">
      <w:pPr>
        <w:widowControl w:val="0"/>
        <w:ind w:left="1304"/>
        <w:jc w:val="both"/>
        <w:rPr>
          <w:rFonts w:ascii="Arial" w:hAnsi="Arial" w:cs="Arial"/>
          <w:sz w:val="24"/>
          <w:szCs w:val="24"/>
        </w:rPr>
      </w:pPr>
      <w:r w:rsidRPr="00F30D83">
        <w:rPr>
          <w:rFonts w:ascii="Arial" w:hAnsi="Arial" w:cs="Arial"/>
          <w:sz w:val="24"/>
          <w:szCs w:val="24"/>
        </w:rPr>
        <w:t xml:space="preserve">Les polymères amorphes présentent une plage de formage plus grande comparée aux </w:t>
      </w:r>
      <w:r w:rsidRPr="00F30D83">
        <w:rPr>
          <w:rFonts w:ascii="Arial" w:hAnsi="Arial" w:cs="Arial"/>
          <w:sz w:val="24"/>
          <w:szCs w:val="24"/>
        </w:rPr>
        <w:lastRenderedPageBreak/>
        <w:t>polymères semi cristallins du fait d’un plateau caoutchoutique très étendu en température avec un module d’élasticité bas (module de Young).</w:t>
      </w:r>
    </w:p>
    <w:p w:rsidR="00744548" w:rsidRDefault="00744548" w:rsidP="006D1C58">
      <w:pPr>
        <w:pStyle w:val="Paragraphedeliste"/>
        <w:ind w:left="1304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4A4BFB">
        <w:rPr>
          <w:rFonts w:ascii="Arial" w:hAnsi="Arial" w:cs="Arial"/>
          <w:sz w:val="24"/>
          <w:szCs w:val="24"/>
        </w:rPr>
        <w:t xml:space="preserve">Les températures </w:t>
      </w:r>
      <w:r w:rsidR="00231883" w:rsidRPr="004A4BFB">
        <w:rPr>
          <w:rFonts w:ascii="Arial" w:hAnsi="Arial" w:cs="Arial"/>
          <w:sz w:val="24"/>
          <w:szCs w:val="24"/>
        </w:rPr>
        <w:t>à</w:t>
      </w:r>
      <w:r w:rsidRPr="004A4BFB">
        <w:rPr>
          <w:rFonts w:ascii="Arial" w:hAnsi="Arial" w:cs="Arial"/>
          <w:sz w:val="24"/>
          <w:szCs w:val="24"/>
        </w:rPr>
        <w:t xml:space="preserve"> régler s‘effectuent autour de la température de fusion pour les polymères semi cristallins</w:t>
      </w:r>
      <w:r>
        <w:rPr>
          <w:rFonts w:ascii="Arial" w:hAnsi="Arial" w:cs="Arial"/>
          <w:sz w:val="24"/>
          <w:szCs w:val="24"/>
        </w:rPr>
        <w:t xml:space="preserve"> et </w:t>
      </w:r>
      <w:r w:rsidRPr="004A4BFB">
        <w:rPr>
          <w:rFonts w:ascii="Arial" w:hAnsi="Arial" w:cs="Arial"/>
          <w:sz w:val="24"/>
          <w:szCs w:val="24"/>
        </w:rPr>
        <w:t xml:space="preserve"> de</w:t>
      </w:r>
      <w:r w:rsidR="006C447C">
        <w:rPr>
          <w:rFonts w:ascii="Arial" w:hAnsi="Arial" w:cs="Arial"/>
          <w:sz w:val="24"/>
          <w:szCs w:val="24"/>
        </w:rPr>
        <w:t xml:space="preserve"> la</w:t>
      </w:r>
      <w:r w:rsidRPr="004A4BFB">
        <w:rPr>
          <w:rFonts w:ascii="Arial" w:hAnsi="Arial" w:cs="Arial"/>
          <w:sz w:val="24"/>
          <w:szCs w:val="24"/>
        </w:rPr>
        <w:t xml:space="preserve"> de la transition vitreuse pour les polymères amorphes</w:t>
      </w:r>
      <w:r w:rsidR="00231883">
        <w:rPr>
          <w:rFonts w:ascii="Arial" w:hAnsi="Arial" w:cs="Arial"/>
          <w:sz w:val="24"/>
          <w:szCs w:val="24"/>
        </w:rPr>
        <w:t>.</w:t>
      </w:r>
    </w:p>
    <w:p w:rsidR="00934F35" w:rsidRPr="00F30D83" w:rsidRDefault="00CB0D55" w:rsidP="006D1C58">
      <w:pPr>
        <w:widowControl w:val="0"/>
        <w:ind w:left="130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rect id="_x0000_s1908" style="position:absolute;left:0;text-align:left;margin-left:49.05pt;margin-top:5.35pt;width:108.6pt;height:36pt;z-index:252230656" filled="f" stroked="f" strokecolor="white">
            <v:textbox style="mso-next-textbox:#_x0000_s1908">
              <w:txbxContent>
                <w:p w:rsidR="003F5390" w:rsidRPr="00934F35" w:rsidRDefault="003F5390" w:rsidP="00934F35">
                  <w:pPr>
                    <w:jc w:val="center"/>
                    <w:rPr>
                      <w:rFonts w:ascii="Arial" w:hAnsi="Arial" w:cs="Arial"/>
                    </w:rPr>
                  </w:pPr>
                  <w:r w:rsidRPr="00934F35">
                    <w:rPr>
                      <w:rFonts w:ascii="Arial" w:eastAsia="Calibri" w:hAnsi="Arial" w:cs="Arial"/>
                    </w:rPr>
                    <w:t>E (Pa)</w:t>
                  </w:r>
                </w:p>
                <w:p w:rsidR="003F5390" w:rsidRPr="00934F35" w:rsidRDefault="003F5390" w:rsidP="00934F35">
                  <w:pPr>
                    <w:jc w:val="center"/>
                    <w:rPr>
                      <w:rFonts w:ascii="Arial" w:eastAsia="Calibri" w:hAnsi="Arial" w:cs="Arial"/>
                    </w:rPr>
                  </w:pPr>
                  <w:r w:rsidRPr="00934F35">
                    <w:rPr>
                      <w:rFonts w:ascii="Arial" w:hAnsi="Arial" w:cs="Arial"/>
                    </w:rPr>
                    <w:t>module de Young</w:t>
                  </w:r>
                </w:p>
              </w:txbxContent>
            </v:textbox>
          </v:rect>
        </w:pict>
      </w:r>
    </w:p>
    <w:p w:rsidR="004A4BFB" w:rsidRDefault="004A4BFB" w:rsidP="006D1C58">
      <w:pPr>
        <w:ind w:left="1304"/>
        <w:jc w:val="both"/>
        <w:rPr>
          <w:rFonts w:ascii="Comic Sans MS" w:hAnsi="Comic Sans MS" w:cs="Arial"/>
          <w:snapToGrid w:val="0"/>
        </w:rPr>
      </w:pPr>
    </w:p>
    <w:p w:rsidR="00C83620" w:rsidRDefault="00CB0D55" w:rsidP="006D1C58">
      <w:pPr>
        <w:pStyle w:val="Paragraphedeliste"/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line id="_x0000_s1913" style="position:absolute;left:0;text-align:left;flip:y;z-index:252233728" from="87.15pt,6.2pt" to="87.15pt,181.7pt" o:regroupid="37">
            <v:stroke endarrow="block"/>
          </v:line>
        </w:pict>
      </w:r>
    </w:p>
    <w:p w:rsidR="00C83620" w:rsidRDefault="00CB0D55" w:rsidP="006D1C58">
      <w:pPr>
        <w:pStyle w:val="Paragraphedeliste"/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925" type="#_x0000_t202" style="position:absolute;left:0;text-align:left;margin-left:384.7pt;margin-top:1.25pt;width:139.5pt;height:41.4pt;z-index:252241920" filled="f" stroked="f">
            <v:textbox style="mso-next-textbox:#_x0000_s1925">
              <w:txbxContent>
                <w:p w:rsidR="003F5390" w:rsidRDefault="003F5390" w:rsidP="00934F35">
                  <w:pPr>
                    <w:jc w:val="center"/>
                    <w:rPr>
                      <w:rFonts w:ascii="Arial" w:hAnsi="Arial" w:cs="Arial"/>
                    </w:rPr>
                  </w:pPr>
                  <w:r w:rsidRPr="00934F35">
                    <w:rPr>
                      <w:rFonts w:ascii="Arial" w:hAnsi="Arial" w:cs="Arial"/>
                    </w:rPr>
                    <w:t>Plateau caoutchoutique</w:t>
                  </w:r>
                </w:p>
                <w:p w:rsidR="003F5390" w:rsidRPr="00934F35" w:rsidRDefault="003F5390" w:rsidP="00934F35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(amorphe)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922" type="#_x0000_t32" style="position:absolute;left:0;text-align:left;margin-left:370.35pt;margin-top:10.4pt;width:0;height:68.85pt;flip:y;z-index:252238848" o:connectortype="straight"/>
        </w:pict>
      </w:r>
      <w:r w:rsidRPr="00CB0D55">
        <w:rPr>
          <w:noProof/>
          <w:sz w:val="24"/>
          <w:szCs w:val="24"/>
          <w:lang w:eastAsia="fr-FR"/>
        </w:rPr>
        <w:pict>
          <v:shape id="_x0000_s1923" type="#_x0000_t32" style="position:absolute;left:0;text-align:left;margin-left:257.85pt;margin-top:20.15pt;width:112.5pt;height:0;z-index:252239872" o:connectortype="straight">
            <v:stroke startarrow="block"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921" type="#_x0000_t32" style="position:absolute;left:0;text-align:left;margin-left:257.85pt;margin-top:10.4pt;width:0;height:68.85pt;flip:y;z-index:252237824" o:connectortype="straight"/>
        </w:pict>
      </w:r>
    </w:p>
    <w:p w:rsidR="00C83620" w:rsidRDefault="00CB0D55" w:rsidP="006D1C58">
      <w:pPr>
        <w:pStyle w:val="Paragraphedeliste"/>
        <w:ind w:left="1304"/>
        <w:rPr>
          <w:rFonts w:ascii="Arial" w:hAnsi="Arial" w:cs="Arial"/>
          <w:sz w:val="24"/>
          <w:szCs w:val="24"/>
        </w:rPr>
      </w:pPr>
      <w:r w:rsidRPr="00CB0D55">
        <w:rPr>
          <w:noProof/>
          <w:sz w:val="24"/>
          <w:szCs w:val="24"/>
          <w:lang w:eastAsia="fr-FR"/>
        </w:rPr>
        <w:pict>
          <v:shape id="_x0000_s1924" type="#_x0000_t32" style="position:absolute;left:0;text-align:left;margin-left:292.65pt;margin-top:6.35pt;width:238.5pt;height:0;z-index:252240896" o:connectortype="straight"/>
        </w:pict>
      </w:r>
      <w:r w:rsidRPr="00CB0D55">
        <w:rPr>
          <w:noProof/>
          <w:sz w:val="24"/>
          <w:szCs w:val="24"/>
          <w:lang w:eastAsia="fr-FR"/>
        </w:rPr>
        <w:pict>
          <v:shape id="_x0000_s1912" style="position:absolute;left:0;text-align:left;margin-left:86.4pt;margin-top:6.35pt;width:361.5pt;height:147pt;z-index:252232704" coordsize="9180,3060" o:regroupid="37" path="m,l1980,,4320,1260r2880,l9180,3060e" filled="f" strokecolor="red" strokeweight="2.25pt">
            <v:path arrowok="t"/>
          </v:shape>
        </w:pict>
      </w:r>
    </w:p>
    <w:p w:rsidR="00F30D83" w:rsidRDefault="00F30D83" w:rsidP="006D1C58">
      <w:pPr>
        <w:pStyle w:val="Paragraphedeliste"/>
        <w:ind w:left="1304"/>
        <w:rPr>
          <w:rFonts w:ascii="Arial" w:hAnsi="Arial" w:cs="Arial"/>
          <w:sz w:val="24"/>
          <w:szCs w:val="24"/>
        </w:rPr>
      </w:pPr>
    </w:p>
    <w:p w:rsidR="00F30D83" w:rsidRDefault="00F30D83" w:rsidP="006D1C58">
      <w:pPr>
        <w:pStyle w:val="Paragraphedeliste"/>
        <w:ind w:left="1304"/>
        <w:rPr>
          <w:rFonts w:ascii="Arial" w:hAnsi="Arial" w:cs="Arial"/>
          <w:sz w:val="24"/>
          <w:szCs w:val="24"/>
        </w:rPr>
      </w:pPr>
    </w:p>
    <w:p w:rsidR="00C83620" w:rsidRDefault="00C83620" w:rsidP="006D1C58">
      <w:pPr>
        <w:pStyle w:val="Paragraphedeliste"/>
        <w:ind w:left="1304"/>
        <w:rPr>
          <w:rFonts w:ascii="Arial" w:hAnsi="Arial" w:cs="Arial"/>
          <w:sz w:val="24"/>
          <w:szCs w:val="24"/>
        </w:rPr>
      </w:pPr>
    </w:p>
    <w:p w:rsidR="00C83620" w:rsidRDefault="00CB0D55" w:rsidP="006D1C58">
      <w:pPr>
        <w:pStyle w:val="Paragraphedeliste"/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915" style="position:absolute;left:0;text-align:left;margin-left:86.4pt;margin-top:2.15pt;width:237.75pt;height:96.75pt;z-index:252235776" coordsize="6120,2700" o:regroupid="37" path="m,l3420,r720,1080l4860,1080,6120,2700e" filled="f" strokecolor="#0070c0" strokeweight="2.25pt">
            <v:stroke dashstyle="dash"/>
            <v:path arrowok="t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930" type="#_x0000_t202" style="position:absolute;left:0;text-align:left;margin-left:369.15pt;margin-top:7.4pt;width:162pt;height:38.85pt;z-index:252246016" filled="f" stroked="f">
            <v:textbox>
              <w:txbxContent>
                <w:p w:rsidR="003F5390" w:rsidRDefault="003F5390" w:rsidP="00934F35">
                  <w:pPr>
                    <w:jc w:val="center"/>
                    <w:rPr>
                      <w:rFonts w:ascii="Arial" w:hAnsi="Arial" w:cs="Arial"/>
                    </w:rPr>
                  </w:pPr>
                  <w:r w:rsidRPr="00934F35">
                    <w:rPr>
                      <w:rFonts w:ascii="Arial" w:hAnsi="Arial" w:cs="Arial"/>
                    </w:rPr>
                    <w:t>Plateau caoutchoutique</w:t>
                  </w:r>
                </w:p>
                <w:p w:rsidR="003F5390" w:rsidRPr="00934F35" w:rsidRDefault="003F5390" w:rsidP="00934F35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(cristallin)</w:t>
                  </w:r>
                </w:p>
              </w:txbxContent>
            </v:textbox>
          </v:shape>
        </w:pict>
      </w:r>
    </w:p>
    <w:p w:rsidR="00C83620" w:rsidRDefault="00CB0D55" w:rsidP="006D1C58">
      <w:pPr>
        <w:pStyle w:val="Paragraphedeliste"/>
        <w:ind w:left="1304"/>
        <w:rPr>
          <w:rFonts w:ascii="Arial" w:hAnsi="Arial" w:cs="Arial"/>
          <w:sz w:val="24"/>
          <w:szCs w:val="24"/>
        </w:rPr>
      </w:pPr>
      <w:r w:rsidRPr="00CB0D55">
        <w:rPr>
          <w:noProof/>
          <w:sz w:val="24"/>
          <w:szCs w:val="24"/>
          <w:lang w:eastAsia="fr-FR"/>
        </w:rPr>
        <w:pict>
          <v:shape id="_x0000_s1928" type="#_x0000_t32" style="position:absolute;left:0;text-align:left;margin-left:248.15pt;margin-top:11.5pt;width:26.8pt;height:.25pt;flip:y;z-index:252244992" o:connectortype="straight">
            <v:stroke startarrow="block"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926" type="#_x0000_t32" style="position:absolute;left:0;text-align:left;margin-left:248.15pt;margin-top:6.95pt;width:0;height:20.25pt;flip:y;z-index:252242944" o:connectortype="straight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927" type="#_x0000_t32" style="position:absolute;left:0;text-align:left;margin-left:274.95pt;margin-top:6.95pt;width:0;height:20.25pt;flip:y;z-index:252243968" o:connectortype="straight"/>
        </w:pict>
      </w:r>
      <w:r w:rsidRPr="00CB0D55">
        <w:rPr>
          <w:noProof/>
          <w:sz w:val="24"/>
          <w:szCs w:val="24"/>
          <w:lang w:eastAsia="fr-FR"/>
        </w:rPr>
        <w:pict>
          <v:shape id="_x0000_s1931" type="#_x0000_t32" style="position:absolute;left:0;text-align:left;margin-left:257.4pt;margin-top:11.45pt;width:273.75pt;height:.3pt;z-index:252247040" o:connectortype="straight"/>
        </w:pict>
      </w:r>
    </w:p>
    <w:p w:rsidR="00C83620" w:rsidRDefault="00C83620" w:rsidP="006D1C58">
      <w:pPr>
        <w:pStyle w:val="Paragraphedeliste"/>
        <w:ind w:left="1304"/>
        <w:rPr>
          <w:rFonts w:ascii="Arial" w:hAnsi="Arial" w:cs="Arial"/>
          <w:sz w:val="24"/>
          <w:szCs w:val="24"/>
        </w:rPr>
      </w:pPr>
    </w:p>
    <w:p w:rsidR="00C83620" w:rsidRDefault="00C83620" w:rsidP="006D1C58">
      <w:pPr>
        <w:pStyle w:val="Paragraphedeliste"/>
        <w:ind w:left="1304"/>
        <w:rPr>
          <w:rFonts w:ascii="Arial" w:hAnsi="Arial" w:cs="Arial"/>
          <w:sz w:val="24"/>
          <w:szCs w:val="24"/>
        </w:rPr>
      </w:pPr>
    </w:p>
    <w:p w:rsidR="00997AA7" w:rsidRDefault="00997AA7" w:rsidP="006D1C58">
      <w:pPr>
        <w:ind w:left="1304"/>
        <w:jc w:val="both"/>
        <w:rPr>
          <w:rFonts w:ascii="Arial" w:hAnsi="Arial" w:cs="Arial"/>
          <w:sz w:val="24"/>
          <w:szCs w:val="24"/>
        </w:rPr>
      </w:pPr>
    </w:p>
    <w:p w:rsidR="005409C6" w:rsidRDefault="005409C6" w:rsidP="006D1C58">
      <w:pPr>
        <w:widowControl w:val="0"/>
        <w:ind w:left="1304"/>
        <w:rPr>
          <w:rFonts w:ascii="Arial" w:hAnsi="Arial" w:cs="Arial"/>
          <w:color w:val="C0504D" w:themeColor="accent2"/>
          <w:sz w:val="24"/>
          <w:szCs w:val="24"/>
        </w:rPr>
      </w:pPr>
    </w:p>
    <w:p w:rsidR="005409C6" w:rsidRPr="004A4BFB" w:rsidRDefault="005409C6" w:rsidP="006D1C58">
      <w:pPr>
        <w:widowControl w:val="0"/>
        <w:ind w:left="1304"/>
        <w:jc w:val="both"/>
        <w:rPr>
          <w:rFonts w:ascii="Arial" w:hAnsi="Arial" w:cs="Arial"/>
          <w:sz w:val="24"/>
          <w:szCs w:val="24"/>
        </w:rPr>
      </w:pPr>
      <w:r w:rsidRPr="004A4BFB">
        <w:rPr>
          <w:rFonts w:ascii="Arial" w:hAnsi="Arial" w:cs="Arial"/>
          <w:sz w:val="24"/>
          <w:szCs w:val="24"/>
        </w:rPr>
        <w:t>.</w:t>
      </w:r>
    </w:p>
    <w:p w:rsidR="00ED320F" w:rsidRDefault="00CB0D55" w:rsidP="006D1C58">
      <w:pPr>
        <w:ind w:left="130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line id="_x0000_s1914" style="position:absolute;left:0;text-align:left;flip:y;z-index:252234752" from="87.15pt,2.3pt" to="539.3pt,2.35pt" o:regroupid="37">
            <v:stroke endarrow="block"/>
          </v:line>
        </w:pict>
      </w:r>
      <w:r w:rsidRPr="00CB0D55">
        <w:rPr>
          <w:rFonts w:ascii="Arial" w:hAnsi="Arial" w:cs="Arial"/>
          <w:noProof/>
          <w:color w:val="C0504D" w:themeColor="accent2"/>
          <w:sz w:val="24"/>
          <w:szCs w:val="24"/>
          <w:lang w:eastAsia="fr-FR"/>
        </w:rPr>
        <w:pict>
          <v:rect id="_x0000_s1919" style="position:absolute;left:0;text-align:left;margin-left:440.95pt;margin-top:1.55pt;width:99.05pt;height:27pt;z-index:252236800" filled="f" stroked="f" strokecolor="white">
            <v:textbox style="mso-next-textbox:#_x0000_s1919">
              <w:txbxContent>
                <w:p w:rsidR="003F5390" w:rsidRPr="005409C6" w:rsidRDefault="003F5390" w:rsidP="005409C6">
                  <w:pPr>
                    <w:jc w:val="right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  <w:r w:rsidRPr="005409C6">
                    <w:rPr>
                      <w:rFonts w:ascii="Arial" w:eastAsia="Calibri" w:hAnsi="Arial" w:cs="Arial"/>
                      <w:sz w:val="20"/>
                      <w:szCs w:val="20"/>
                    </w:rPr>
                    <w:t>Température (°C)</w:t>
                  </w:r>
                </w:p>
              </w:txbxContent>
            </v:textbox>
          </v:rect>
        </w:pict>
      </w:r>
    </w:p>
    <w:p w:rsidR="005409C6" w:rsidRDefault="005409C6" w:rsidP="006D1C58">
      <w:pPr>
        <w:pStyle w:val="Paragraphedeliste"/>
        <w:ind w:left="1304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</w:p>
    <w:tbl>
      <w:tblPr>
        <w:tblStyle w:val="Grilledutableau"/>
        <w:tblW w:w="0" w:type="auto"/>
        <w:tblInd w:w="3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260"/>
        <w:gridCol w:w="4076"/>
      </w:tblGrid>
      <w:tr w:rsidR="00B159E0" w:rsidTr="006D1C58">
        <w:tc>
          <w:tcPr>
            <w:tcW w:w="3260" w:type="dxa"/>
          </w:tcPr>
          <w:p w:rsidR="00B159E0" w:rsidRDefault="00CB0D55" w:rsidP="006D1C58">
            <w:pPr>
              <w:pStyle w:val="Paragraphedeliste"/>
              <w:ind w:left="1304"/>
              <w:jc w:val="both"/>
              <w:rPr>
                <w:rFonts w:ascii="Arial" w:hAnsi="Arial" w:cs="Arial"/>
                <w:b/>
                <w:color w:val="1F497D" w:themeColor="text2"/>
                <w:sz w:val="28"/>
                <w:szCs w:val="28"/>
              </w:rPr>
            </w:pPr>
            <w:r>
              <w:rPr>
                <w:rFonts w:ascii="Arial" w:hAnsi="Arial" w:cs="Arial"/>
                <w:b/>
                <w:noProof/>
                <w:color w:val="1F497D" w:themeColor="text2"/>
                <w:sz w:val="28"/>
                <w:szCs w:val="28"/>
                <w:lang w:eastAsia="fr-FR"/>
              </w:rPr>
              <w:pict>
                <v:shape id="_x0000_s1936" type="#_x0000_t32" style="position:absolute;left:0;text-align:left;margin-left:30.95pt;margin-top:8.75pt;width:123.75pt;height:0;z-index:252254208" o:connectortype="straight" strokecolor="red" strokeweight="2.25pt"/>
              </w:pict>
            </w:r>
          </w:p>
        </w:tc>
        <w:tc>
          <w:tcPr>
            <w:tcW w:w="4076" w:type="dxa"/>
          </w:tcPr>
          <w:p w:rsidR="00B159E0" w:rsidRPr="00B159E0" w:rsidRDefault="00B159E0" w:rsidP="006D1C58">
            <w:pPr>
              <w:pStyle w:val="Paragraphedeliste"/>
              <w:ind w:left="130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159E0">
              <w:rPr>
                <w:rFonts w:ascii="Arial" w:hAnsi="Arial" w:cs="Arial"/>
                <w:sz w:val="24"/>
                <w:szCs w:val="24"/>
              </w:rPr>
              <w:t>Matière amorphe</w:t>
            </w:r>
          </w:p>
        </w:tc>
      </w:tr>
      <w:tr w:rsidR="00B159E0" w:rsidTr="006D1C58">
        <w:tc>
          <w:tcPr>
            <w:tcW w:w="3260" w:type="dxa"/>
          </w:tcPr>
          <w:p w:rsidR="00B159E0" w:rsidRDefault="00CB0D55" w:rsidP="006D1C58">
            <w:pPr>
              <w:pStyle w:val="Paragraphedeliste"/>
              <w:ind w:left="1304"/>
              <w:jc w:val="both"/>
              <w:rPr>
                <w:rFonts w:ascii="Arial" w:hAnsi="Arial" w:cs="Arial"/>
                <w:b/>
                <w:color w:val="1F497D" w:themeColor="text2"/>
                <w:sz w:val="28"/>
                <w:szCs w:val="28"/>
              </w:rPr>
            </w:pPr>
            <w:r>
              <w:rPr>
                <w:rFonts w:ascii="Arial" w:hAnsi="Arial" w:cs="Arial"/>
                <w:b/>
                <w:noProof/>
                <w:color w:val="1F497D" w:themeColor="text2"/>
                <w:sz w:val="28"/>
                <w:szCs w:val="28"/>
                <w:lang w:eastAsia="fr-FR"/>
              </w:rPr>
              <w:pict>
                <v:shape id="_x0000_s1937" type="#_x0000_t32" style="position:absolute;left:0;text-align:left;margin-left:30.95pt;margin-top:8.65pt;width:123.75pt;height:0;z-index:252255232;mso-position-horizontal-relative:text;mso-position-vertical-relative:text" o:connectortype="straight" strokecolor="#4f81bd [3204]" strokeweight="2.25pt">
                  <v:stroke dashstyle="dash"/>
                </v:shape>
              </w:pict>
            </w:r>
          </w:p>
        </w:tc>
        <w:tc>
          <w:tcPr>
            <w:tcW w:w="4076" w:type="dxa"/>
          </w:tcPr>
          <w:p w:rsidR="00B159E0" w:rsidRPr="00B159E0" w:rsidRDefault="00B159E0" w:rsidP="006D1C58">
            <w:pPr>
              <w:pStyle w:val="Paragraphedeliste"/>
              <w:ind w:left="130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159E0">
              <w:rPr>
                <w:rFonts w:ascii="Arial" w:hAnsi="Arial" w:cs="Arial"/>
                <w:sz w:val="24"/>
                <w:szCs w:val="24"/>
              </w:rPr>
              <w:t>Matière cristalline</w:t>
            </w:r>
          </w:p>
        </w:tc>
      </w:tr>
    </w:tbl>
    <w:p w:rsidR="00B159E0" w:rsidRDefault="00B159E0" w:rsidP="006D1C58">
      <w:pPr>
        <w:pStyle w:val="Paragraphedeliste"/>
        <w:ind w:left="1304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231883" w:rsidRDefault="00231883" w:rsidP="006D1C58">
      <w:pPr>
        <w:pStyle w:val="Retraitcorpsdetexte"/>
        <w:ind w:left="1304" w:firstLine="0"/>
        <w:rPr>
          <w:rFonts w:ascii="Arial" w:hAnsi="Arial" w:cs="Arial"/>
        </w:rPr>
      </w:pPr>
      <w:r w:rsidRPr="00231883">
        <w:rPr>
          <w:rFonts w:ascii="Arial" w:hAnsi="Arial" w:cs="Arial"/>
          <w:b/>
          <w:u w:val="single"/>
        </w:rPr>
        <w:t>Conclusion :</w:t>
      </w:r>
      <w:r w:rsidRPr="00231883">
        <w:rPr>
          <w:rFonts w:ascii="Arial" w:hAnsi="Arial" w:cs="Arial"/>
        </w:rPr>
        <w:t xml:space="preserve"> </w:t>
      </w:r>
    </w:p>
    <w:p w:rsidR="00653AC0" w:rsidRPr="00653AC0" w:rsidRDefault="00653AC0" w:rsidP="006D1C58">
      <w:pPr>
        <w:pStyle w:val="Retraitcorpsdetexte"/>
        <w:ind w:left="1304" w:firstLine="0"/>
        <w:rPr>
          <w:rFonts w:ascii="Arial" w:hAnsi="Arial" w:cs="Arial"/>
        </w:rPr>
      </w:pPr>
    </w:p>
    <w:p w:rsidR="00653AC0" w:rsidRDefault="00653AC0" w:rsidP="006D1C58">
      <w:pPr>
        <w:pStyle w:val="Retraitcorpsdetexte"/>
        <w:ind w:left="1304" w:firstLine="0"/>
        <w:rPr>
          <w:rFonts w:ascii="Arial" w:hAnsi="Arial" w:cs="Arial"/>
        </w:rPr>
      </w:pPr>
      <w:r w:rsidRPr="00653AC0">
        <w:rPr>
          <w:rFonts w:ascii="Arial" w:hAnsi="Arial" w:cs="Arial"/>
        </w:rPr>
        <w:t>Les polymères amorphes présentent une plage de formage très grande comparée aux polymères semi-cristallins du fait d’un plateau caoutchoutique à très bas module d’Young et très ét</w:t>
      </w:r>
      <w:r>
        <w:rPr>
          <w:rFonts w:ascii="Arial" w:hAnsi="Arial" w:cs="Arial"/>
        </w:rPr>
        <w:t>endu en température.</w:t>
      </w:r>
    </w:p>
    <w:p w:rsidR="00653AC0" w:rsidRDefault="00653AC0" w:rsidP="006D1C58">
      <w:pPr>
        <w:pStyle w:val="Retraitcorpsdetexte"/>
        <w:ind w:left="1304" w:firstLine="0"/>
        <w:rPr>
          <w:rFonts w:ascii="Arial" w:hAnsi="Arial" w:cs="Arial"/>
        </w:rPr>
      </w:pPr>
      <w:r w:rsidRPr="00653AC0">
        <w:rPr>
          <w:rFonts w:ascii="Arial" w:hAnsi="Arial" w:cs="Arial"/>
        </w:rPr>
        <w:t xml:space="preserve">Les semi-cristallins présentent une grande variation des propriétés mécaniques autour de la température de fusion et ont par conséquent une plage de formage beaucoup plus réduite. </w:t>
      </w:r>
    </w:p>
    <w:p w:rsidR="00653AC0" w:rsidRPr="00653AC0" w:rsidRDefault="00653AC0" w:rsidP="006D1C58">
      <w:pPr>
        <w:pStyle w:val="Retraitcorpsdetexte"/>
        <w:ind w:left="1304" w:firstLine="0"/>
        <w:rPr>
          <w:rFonts w:ascii="Arial" w:hAnsi="Arial" w:cs="Arial"/>
        </w:rPr>
      </w:pPr>
      <w:r w:rsidRPr="00653AC0">
        <w:rPr>
          <w:rFonts w:ascii="Arial" w:hAnsi="Arial" w:cs="Arial"/>
        </w:rPr>
        <w:t>Ils demandent un meilleur contrôle ainsi qu’une grande homogénéité de la température de la feuille.</w:t>
      </w:r>
    </w:p>
    <w:p w:rsidR="00653AC0" w:rsidRPr="00653AC0" w:rsidRDefault="00653AC0" w:rsidP="00B159E0">
      <w:pPr>
        <w:pStyle w:val="Retraitcorpsdetexte"/>
        <w:ind w:left="567" w:firstLine="0"/>
        <w:rPr>
          <w:rFonts w:ascii="Arial" w:hAnsi="Arial" w:cs="Arial"/>
        </w:rPr>
      </w:pPr>
    </w:p>
    <w:p w:rsidR="00653AC0" w:rsidRPr="006D1C58" w:rsidRDefault="006D1C58" w:rsidP="006D1C58">
      <w:pPr>
        <w:pStyle w:val="Retraitcorpsdetexte"/>
        <w:numPr>
          <w:ilvl w:val="1"/>
          <w:numId w:val="8"/>
        </w:numPr>
        <w:pBdr>
          <w:bottom w:val="single" w:sz="18" w:space="1" w:color="1F497D" w:themeColor="text2"/>
        </w:pBdr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6D1C58">
        <w:rPr>
          <w:rFonts w:ascii="Arial" w:hAnsi="Arial" w:cs="Arial"/>
          <w:b/>
          <w:color w:val="1F497D" w:themeColor="text2"/>
          <w:sz w:val="28"/>
          <w:szCs w:val="28"/>
        </w:rPr>
        <w:t>La thermoformabilité des matières</w:t>
      </w:r>
    </w:p>
    <w:p w:rsidR="00653AC0" w:rsidRPr="00231883" w:rsidRDefault="00653AC0" w:rsidP="00655C79">
      <w:pPr>
        <w:pStyle w:val="Retraitcorpsdetexte"/>
        <w:ind w:firstLine="0"/>
        <w:rPr>
          <w:rFonts w:ascii="Arial" w:hAnsi="Arial" w:cs="Arial"/>
        </w:rPr>
      </w:pPr>
    </w:p>
    <w:p w:rsidR="00231883" w:rsidRDefault="00231883" w:rsidP="003A4446">
      <w:pPr>
        <w:pStyle w:val="Retraitcorpsdetexte"/>
        <w:ind w:left="1304" w:firstLine="0"/>
        <w:rPr>
          <w:rFonts w:ascii="Arial" w:hAnsi="Arial" w:cs="Arial"/>
        </w:rPr>
      </w:pPr>
      <w:r w:rsidRPr="003A4446">
        <w:rPr>
          <w:rFonts w:ascii="Arial" w:hAnsi="Arial" w:cs="Arial"/>
        </w:rPr>
        <w:t xml:space="preserve">Les matières thermoplastiques qui se transforment par thermoformage sont : </w:t>
      </w:r>
    </w:p>
    <w:p w:rsidR="003A4446" w:rsidRPr="003A4446" w:rsidRDefault="003A4446" w:rsidP="003A4446">
      <w:pPr>
        <w:pStyle w:val="Retraitcorpsdetexte"/>
        <w:ind w:left="1304" w:firstLine="0"/>
        <w:rPr>
          <w:rFonts w:ascii="Arial" w:hAnsi="Arial" w:cs="Arial"/>
        </w:rPr>
      </w:pPr>
    </w:p>
    <w:p w:rsidR="00231883" w:rsidRPr="003A4446" w:rsidRDefault="003A4446" w:rsidP="006D1C58">
      <w:pPr>
        <w:numPr>
          <w:ilvl w:val="0"/>
          <w:numId w:val="9"/>
        </w:numPr>
        <w:tabs>
          <w:tab w:val="num" w:pos="1701"/>
        </w:tabs>
        <w:ind w:left="567" w:firstLine="1418"/>
        <w:jc w:val="both"/>
        <w:rPr>
          <w:rFonts w:ascii="Arial" w:hAnsi="Arial" w:cs="Arial"/>
          <w:snapToGrid w:val="0"/>
          <w:sz w:val="24"/>
          <w:szCs w:val="24"/>
        </w:rPr>
      </w:pPr>
      <w:r>
        <w:rPr>
          <w:rFonts w:ascii="Arial" w:hAnsi="Arial" w:cs="Arial"/>
          <w:snapToGrid w:val="0"/>
          <w:sz w:val="24"/>
          <w:szCs w:val="24"/>
        </w:rPr>
        <w:t>les vinyliques ;</w:t>
      </w:r>
    </w:p>
    <w:p w:rsidR="00231883" w:rsidRPr="003A4446" w:rsidRDefault="003A4446" w:rsidP="00231883">
      <w:pPr>
        <w:numPr>
          <w:ilvl w:val="0"/>
          <w:numId w:val="9"/>
        </w:numPr>
        <w:tabs>
          <w:tab w:val="num" w:pos="1701"/>
        </w:tabs>
        <w:ind w:left="567" w:firstLine="1418"/>
        <w:jc w:val="both"/>
        <w:rPr>
          <w:rFonts w:ascii="Arial" w:hAnsi="Arial" w:cs="Arial"/>
          <w:snapToGrid w:val="0"/>
          <w:sz w:val="24"/>
          <w:szCs w:val="24"/>
        </w:rPr>
      </w:pPr>
      <w:r>
        <w:rPr>
          <w:rFonts w:ascii="Arial" w:hAnsi="Arial" w:cs="Arial"/>
          <w:snapToGrid w:val="0"/>
          <w:sz w:val="24"/>
          <w:szCs w:val="24"/>
        </w:rPr>
        <w:t>l</w:t>
      </w:r>
      <w:r w:rsidR="00231883" w:rsidRPr="003A4446">
        <w:rPr>
          <w:rFonts w:ascii="Arial" w:hAnsi="Arial" w:cs="Arial"/>
          <w:snapToGrid w:val="0"/>
          <w:sz w:val="24"/>
          <w:szCs w:val="24"/>
        </w:rPr>
        <w:t>es styréniques</w:t>
      </w:r>
      <w:r>
        <w:rPr>
          <w:rFonts w:ascii="Arial" w:hAnsi="Arial" w:cs="Arial"/>
          <w:snapToGrid w:val="0"/>
          <w:sz w:val="24"/>
          <w:szCs w:val="24"/>
        </w:rPr>
        <w:t> ;</w:t>
      </w:r>
    </w:p>
    <w:p w:rsidR="00231883" w:rsidRPr="003A4446" w:rsidRDefault="003A4446" w:rsidP="00231883">
      <w:pPr>
        <w:numPr>
          <w:ilvl w:val="0"/>
          <w:numId w:val="9"/>
        </w:numPr>
        <w:tabs>
          <w:tab w:val="num" w:pos="1701"/>
        </w:tabs>
        <w:ind w:left="567" w:firstLine="1418"/>
        <w:jc w:val="both"/>
        <w:rPr>
          <w:rFonts w:ascii="Arial" w:hAnsi="Arial" w:cs="Arial"/>
          <w:snapToGrid w:val="0"/>
          <w:sz w:val="24"/>
          <w:szCs w:val="24"/>
        </w:rPr>
      </w:pPr>
      <w:r>
        <w:rPr>
          <w:rFonts w:ascii="Arial" w:hAnsi="Arial" w:cs="Arial"/>
          <w:snapToGrid w:val="0"/>
          <w:sz w:val="24"/>
          <w:szCs w:val="24"/>
        </w:rPr>
        <w:t>l</w:t>
      </w:r>
      <w:r w:rsidR="00231883" w:rsidRPr="003A4446">
        <w:rPr>
          <w:rFonts w:ascii="Arial" w:hAnsi="Arial" w:cs="Arial"/>
          <w:snapToGrid w:val="0"/>
          <w:sz w:val="24"/>
          <w:szCs w:val="24"/>
        </w:rPr>
        <w:t>es méthacryliques</w:t>
      </w:r>
      <w:r>
        <w:rPr>
          <w:rFonts w:ascii="Arial" w:hAnsi="Arial" w:cs="Arial"/>
          <w:snapToGrid w:val="0"/>
          <w:sz w:val="24"/>
          <w:szCs w:val="24"/>
        </w:rPr>
        <w:t> ;</w:t>
      </w:r>
    </w:p>
    <w:p w:rsidR="00AE044B" w:rsidRDefault="003A4446" w:rsidP="00231883">
      <w:pPr>
        <w:numPr>
          <w:ilvl w:val="0"/>
          <w:numId w:val="9"/>
        </w:numPr>
        <w:tabs>
          <w:tab w:val="num" w:pos="1701"/>
        </w:tabs>
        <w:ind w:left="567" w:firstLine="1418"/>
        <w:jc w:val="both"/>
        <w:rPr>
          <w:rFonts w:ascii="Arial" w:hAnsi="Arial" w:cs="Arial"/>
          <w:snapToGrid w:val="0"/>
          <w:sz w:val="24"/>
          <w:szCs w:val="24"/>
        </w:rPr>
      </w:pPr>
      <w:r>
        <w:rPr>
          <w:rFonts w:ascii="Arial" w:hAnsi="Arial" w:cs="Arial"/>
          <w:snapToGrid w:val="0"/>
          <w:sz w:val="24"/>
          <w:szCs w:val="24"/>
        </w:rPr>
        <w:t>l</w:t>
      </w:r>
      <w:r w:rsidR="00AE044B" w:rsidRPr="003A4446">
        <w:rPr>
          <w:rFonts w:ascii="Arial" w:hAnsi="Arial" w:cs="Arial"/>
          <w:snapToGrid w:val="0"/>
          <w:sz w:val="24"/>
          <w:szCs w:val="24"/>
        </w:rPr>
        <w:t>es polyesters</w:t>
      </w:r>
      <w:r>
        <w:rPr>
          <w:rFonts w:ascii="Arial" w:hAnsi="Arial" w:cs="Arial"/>
          <w:snapToGrid w:val="0"/>
          <w:sz w:val="24"/>
          <w:szCs w:val="24"/>
        </w:rPr>
        <w:t> ;</w:t>
      </w:r>
    </w:p>
    <w:p w:rsidR="00AE044B" w:rsidRPr="003A4446" w:rsidRDefault="003A4446" w:rsidP="00231883">
      <w:pPr>
        <w:numPr>
          <w:ilvl w:val="0"/>
          <w:numId w:val="9"/>
        </w:numPr>
        <w:tabs>
          <w:tab w:val="num" w:pos="1701"/>
        </w:tabs>
        <w:ind w:left="567" w:firstLine="1418"/>
        <w:jc w:val="both"/>
        <w:rPr>
          <w:rFonts w:ascii="Arial" w:hAnsi="Arial" w:cs="Arial"/>
          <w:snapToGrid w:val="0"/>
          <w:sz w:val="24"/>
          <w:szCs w:val="24"/>
        </w:rPr>
      </w:pPr>
      <w:r>
        <w:rPr>
          <w:rFonts w:ascii="Arial" w:hAnsi="Arial" w:cs="Arial"/>
          <w:snapToGrid w:val="0"/>
          <w:sz w:val="24"/>
          <w:szCs w:val="24"/>
        </w:rPr>
        <w:t>l</w:t>
      </w:r>
      <w:r w:rsidRPr="003A4446">
        <w:rPr>
          <w:rFonts w:ascii="Arial" w:hAnsi="Arial" w:cs="Arial"/>
          <w:snapToGrid w:val="0"/>
          <w:sz w:val="24"/>
          <w:szCs w:val="24"/>
        </w:rPr>
        <w:t>es polyoléfines</w:t>
      </w:r>
      <w:r>
        <w:rPr>
          <w:rFonts w:ascii="Arial" w:hAnsi="Arial" w:cs="Arial"/>
          <w:snapToGrid w:val="0"/>
          <w:sz w:val="24"/>
          <w:szCs w:val="24"/>
        </w:rPr>
        <w:t> ;</w:t>
      </w:r>
    </w:p>
    <w:p w:rsidR="00231883" w:rsidRPr="003A4446" w:rsidRDefault="003A4446" w:rsidP="00231883">
      <w:pPr>
        <w:numPr>
          <w:ilvl w:val="0"/>
          <w:numId w:val="9"/>
        </w:numPr>
        <w:tabs>
          <w:tab w:val="num" w:pos="1701"/>
        </w:tabs>
        <w:ind w:left="567" w:firstLine="1418"/>
        <w:jc w:val="both"/>
        <w:rPr>
          <w:rFonts w:ascii="Arial" w:hAnsi="Arial" w:cs="Arial"/>
          <w:snapToGrid w:val="0"/>
          <w:sz w:val="24"/>
          <w:szCs w:val="24"/>
        </w:rPr>
      </w:pPr>
      <w:r>
        <w:rPr>
          <w:rFonts w:ascii="Arial" w:hAnsi="Arial" w:cs="Arial"/>
          <w:snapToGrid w:val="0"/>
          <w:sz w:val="24"/>
          <w:szCs w:val="24"/>
        </w:rPr>
        <w:t>les polyoléfines ;</w:t>
      </w:r>
    </w:p>
    <w:p w:rsidR="00231883" w:rsidRPr="003A4446" w:rsidRDefault="003A4446" w:rsidP="00231883">
      <w:pPr>
        <w:numPr>
          <w:ilvl w:val="0"/>
          <w:numId w:val="9"/>
        </w:numPr>
        <w:tabs>
          <w:tab w:val="num" w:pos="1701"/>
        </w:tabs>
        <w:ind w:left="567" w:firstLine="1418"/>
        <w:jc w:val="both"/>
        <w:rPr>
          <w:rFonts w:ascii="Arial" w:hAnsi="Arial" w:cs="Arial"/>
          <w:snapToGrid w:val="0"/>
          <w:sz w:val="24"/>
          <w:szCs w:val="24"/>
        </w:rPr>
      </w:pPr>
      <w:r>
        <w:rPr>
          <w:rFonts w:ascii="Arial" w:hAnsi="Arial" w:cs="Arial"/>
          <w:snapToGrid w:val="0"/>
          <w:sz w:val="24"/>
          <w:szCs w:val="24"/>
        </w:rPr>
        <w:t>les cellulosiques ;</w:t>
      </w:r>
    </w:p>
    <w:p w:rsidR="00231883" w:rsidRPr="003A4446" w:rsidRDefault="003A4446" w:rsidP="00231883">
      <w:pPr>
        <w:numPr>
          <w:ilvl w:val="0"/>
          <w:numId w:val="9"/>
        </w:numPr>
        <w:tabs>
          <w:tab w:val="num" w:pos="1701"/>
        </w:tabs>
        <w:ind w:left="567" w:firstLine="1418"/>
        <w:jc w:val="both"/>
        <w:rPr>
          <w:rFonts w:ascii="Arial" w:hAnsi="Arial" w:cs="Arial"/>
          <w:snapToGrid w:val="0"/>
          <w:sz w:val="24"/>
          <w:szCs w:val="24"/>
        </w:rPr>
      </w:pPr>
      <w:r>
        <w:rPr>
          <w:rFonts w:ascii="Arial" w:hAnsi="Arial" w:cs="Arial"/>
          <w:snapToGrid w:val="0"/>
          <w:sz w:val="24"/>
          <w:szCs w:val="24"/>
        </w:rPr>
        <w:t>certains polyamides.</w:t>
      </w:r>
    </w:p>
    <w:p w:rsidR="00231883" w:rsidRPr="003A4446" w:rsidRDefault="00231883" w:rsidP="00231883">
      <w:pPr>
        <w:ind w:left="567"/>
        <w:jc w:val="both"/>
        <w:rPr>
          <w:rFonts w:ascii="Arial" w:hAnsi="Arial" w:cs="Arial"/>
          <w:snapToGrid w:val="0"/>
          <w:sz w:val="24"/>
          <w:szCs w:val="24"/>
        </w:rPr>
      </w:pPr>
    </w:p>
    <w:p w:rsidR="00231883" w:rsidRDefault="00231883" w:rsidP="003A4446">
      <w:pPr>
        <w:ind w:left="1304"/>
        <w:jc w:val="both"/>
        <w:rPr>
          <w:rFonts w:ascii="Arial" w:hAnsi="Arial" w:cs="Arial"/>
          <w:snapToGrid w:val="0"/>
          <w:sz w:val="24"/>
          <w:szCs w:val="24"/>
        </w:rPr>
      </w:pPr>
      <w:r w:rsidRPr="003A4446">
        <w:rPr>
          <w:rFonts w:ascii="Arial" w:hAnsi="Arial" w:cs="Arial"/>
          <w:snapToGrid w:val="0"/>
          <w:sz w:val="24"/>
          <w:szCs w:val="24"/>
        </w:rPr>
        <w:t xml:space="preserve">Il est possible de thermoformer également : </w:t>
      </w:r>
    </w:p>
    <w:p w:rsidR="003A4446" w:rsidRPr="003A4446" w:rsidRDefault="003A4446" w:rsidP="003A4446">
      <w:pPr>
        <w:ind w:left="1304"/>
        <w:jc w:val="both"/>
        <w:rPr>
          <w:rFonts w:ascii="Arial" w:hAnsi="Arial" w:cs="Arial"/>
          <w:snapToGrid w:val="0"/>
          <w:sz w:val="24"/>
          <w:szCs w:val="24"/>
        </w:rPr>
      </w:pPr>
    </w:p>
    <w:p w:rsidR="00231883" w:rsidRPr="003A4446" w:rsidRDefault="00231883" w:rsidP="00231883">
      <w:pPr>
        <w:numPr>
          <w:ilvl w:val="0"/>
          <w:numId w:val="9"/>
        </w:numPr>
        <w:tabs>
          <w:tab w:val="num" w:pos="1701"/>
        </w:tabs>
        <w:ind w:left="567" w:firstLine="1418"/>
        <w:jc w:val="both"/>
        <w:rPr>
          <w:rFonts w:ascii="Arial" w:hAnsi="Arial" w:cs="Arial"/>
          <w:snapToGrid w:val="0"/>
          <w:sz w:val="24"/>
          <w:szCs w:val="24"/>
        </w:rPr>
      </w:pPr>
      <w:r w:rsidRPr="003A4446">
        <w:rPr>
          <w:rFonts w:ascii="Arial" w:hAnsi="Arial" w:cs="Arial"/>
          <w:snapToGrid w:val="0"/>
          <w:sz w:val="24"/>
          <w:szCs w:val="24"/>
        </w:rPr>
        <w:t>Les polycarbonates</w:t>
      </w:r>
      <w:r w:rsidR="003A4446">
        <w:rPr>
          <w:rFonts w:ascii="Arial" w:hAnsi="Arial" w:cs="Arial"/>
          <w:snapToGrid w:val="0"/>
          <w:sz w:val="24"/>
          <w:szCs w:val="24"/>
        </w:rPr>
        <w:t xml:space="preserve"> (</w:t>
      </w:r>
      <w:r w:rsidR="00AE044B" w:rsidRPr="003A4446">
        <w:rPr>
          <w:rFonts w:ascii="Arial" w:hAnsi="Arial" w:cs="Arial"/>
          <w:snapToGrid w:val="0"/>
          <w:sz w:val="24"/>
          <w:szCs w:val="24"/>
        </w:rPr>
        <w:t>PC</w:t>
      </w:r>
      <w:r w:rsidR="003A4446">
        <w:rPr>
          <w:rFonts w:ascii="Arial" w:hAnsi="Arial" w:cs="Arial"/>
          <w:snapToGrid w:val="0"/>
          <w:sz w:val="24"/>
          <w:szCs w:val="24"/>
        </w:rPr>
        <w:t>)</w:t>
      </w:r>
    </w:p>
    <w:p w:rsidR="00231883" w:rsidRPr="003A4446" w:rsidRDefault="00231883" w:rsidP="00231883">
      <w:pPr>
        <w:numPr>
          <w:ilvl w:val="0"/>
          <w:numId w:val="9"/>
        </w:numPr>
        <w:tabs>
          <w:tab w:val="num" w:pos="1701"/>
        </w:tabs>
        <w:ind w:left="567" w:firstLine="1418"/>
        <w:jc w:val="both"/>
        <w:rPr>
          <w:rFonts w:ascii="Arial" w:hAnsi="Arial" w:cs="Arial"/>
          <w:snapToGrid w:val="0"/>
          <w:sz w:val="24"/>
          <w:szCs w:val="24"/>
        </w:rPr>
      </w:pPr>
      <w:r w:rsidRPr="003A4446">
        <w:rPr>
          <w:rFonts w:ascii="Arial" w:hAnsi="Arial" w:cs="Arial"/>
          <w:snapToGrid w:val="0"/>
          <w:sz w:val="24"/>
          <w:szCs w:val="24"/>
        </w:rPr>
        <w:t xml:space="preserve">Les </w:t>
      </w:r>
      <w:r w:rsidR="003A4446" w:rsidRPr="003A4446">
        <w:rPr>
          <w:rFonts w:ascii="Arial" w:hAnsi="Arial" w:cs="Arial"/>
          <w:snapToGrid w:val="0"/>
          <w:sz w:val="24"/>
          <w:szCs w:val="24"/>
        </w:rPr>
        <w:t>polyacétals</w:t>
      </w:r>
      <w:r w:rsidR="003A4446">
        <w:rPr>
          <w:rFonts w:ascii="Arial" w:hAnsi="Arial" w:cs="Arial"/>
          <w:snapToGrid w:val="0"/>
          <w:sz w:val="24"/>
          <w:szCs w:val="24"/>
        </w:rPr>
        <w:t xml:space="preserve"> (POM)</w:t>
      </w:r>
    </w:p>
    <w:p w:rsidR="00DE0E83" w:rsidRDefault="00CB0D55" w:rsidP="00231883">
      <w:pPr>
        <w:pStyle w:val="Paragraphedeliste"/>
        <w:ind w:left="567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938" type="#_x0000_t202" style="position:absolute;left:0;text-align:left;margin-left:45.55pt;margin-top:8.55pt;width:510.25pt;height:167.15pt;z-index:252256256" stroked="f">
            <v:textbox style="mso-next-textbox:#_x0000_s1938">
              <w:txbxContent>
                <w:tbl>
                  <w:tblPr>
                    <w:tblStyle w:val="Grilledutableau"/>
                    <w:tblW w:w="0" w:type="auto"/>
                    <w:jc w:val="center"/>
                    <w:tblLayout w:type="fixed"/>
                    <w:tblLook w:val="04A0"/>
                  </w:tblPr>
                  <w:tblGrid>
                    <w:gridCol w:w="2092"/>
                    <w:gridCol w:w="1588"/>
                    <w:gridCol w:w="1474"/>
                    <w:gridCol w:w="1474"/>
                    <w:gridCol w:w="1926"/>
                    <w:gridCol w:w="1198"/>
                  </w:tblGrid>
                  <w:tr w:rsidR="003F5390" w:rsidRPr="002A4158" w:rsidTr="00D80272">
                    <w:trPr>
                      <w:jc w:val="center"/>
                    </w:trPr>
                    <w:tc>
                      <w:tcPr>
                        <w:tcW w:w="2092" w:type="dxa"/>
                        <w:shd w:val="clear" w:color="auto" w:fill="DBE5F1" w:themeFill="accent1" w:themeFillTint="33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Polymère</w:t>
                        </w:r>
                      </w:p>
                    </w:tc>
                    <w:tc>
                      <w:tcPr>
                        <w:tcW w:w="1588" w:type="dxa"/>
                        <w:shd w:val="clear" w:color="auto" w:fill="DBE5F1" w:themeFill="accent1" w:themeFillTint="33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Température de transition vitreuse</w:t>
                        </w:r>
                      </w:p>
                    </w:tc>
                    <w:tc>
                      <w:tcPr>
                        <w:tcW w:w="1474" w:type="dxa"/>
                        <w:shd w:val="clear" w:color="auto" w:fill="DBE5F1" w:themeFill="accent1" w:themeFillTint="33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Température de fusion</w:t>
                        </w:r>
                      </w:p>
                    </w:tc>
                    <w:tc>
                      <w:tcPr>
                        <w:tcW w:w="1474" w:type="dxa"/>
                        <w:shd w:val="clear" w:color="auto" w:fill="DBE5F1" w:themeFill="accent1" w:themeFillTint="33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Température du moule</w:t>
                        </w:r>
                      </w:p>
                    </w:tc>
                    <w:tc>
                      <w:tcPr>
                        <w:tcW w:w="1926" w:type="dxa"/>
                        <w:shd w:val="clear" w:color="auto" w:fill="DBE5F1" w:themeFill="accent1" w:themeFillTint="33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Plage de température de thermoformage</w:t>
                        </w:r>
                      </w:p>
                    </w:tc>
                    <w:tc>
                      <w:tcPr>
                        <w:tcW w:w="1198" w:type="dxa"/>
                        <w:shd w:val="clear" w:color="auto" w:fill="DBE5F1" w:themeFill="accent1" w:themeFillTint="33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Taux de retrait linéaire</w:t>
                        </w:r>
                      </w:p>
                    </w:tc>
                  </w:tr>
                  <w:tr w:rsidR="003F5390" w:rsidRPr="002A4158" w:rsidTr="00D80272">
                    <w:trPr>
                      <w:trHeight w:val="284"/>
                      <w:jc w:val="center"/>
                    </w:trPr>
                    <w:tc>
                      <w:tcPr>
                        <w:tcW w:w="2092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ABS</w:t>
                        </w:r>
                      </w:p>
                    </w:tc>
                    <w:tc>
                      <w:tcPr>
                        <w:tcW w:w="1588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90 à120</w:t>
                        </w:r>
                      </w:p>
                    </w:tc>
                    <w:tc>
                      <w:tcPr>
                        <w:tcW w:w="1474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474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80</w:t>
                        </w:r>
                      </w:p>
                    </w:tc>
                    <w:tc>
                      <w:tcPr>
                        <w:tcW w:w="1926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130 à 180</w:t>
                        </w:r>
                      </w:p>
                    </w:tc>
                    <w:tc>
                      <w:tcPr>
                        <w:tcW w:w="1198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0,3 à 0,8</w:t>
                        </w:r>
                      </w:p>
                    </w:tc>
                  </w:tr>
                  <w:tr w:rsidR="003F5390" w:rsidRPr="002A4158" w:rsidTr="00D80272">
                    <w:trPr>
                      <w:trHeight w:val="284"/>
                      <w:jc w:val="center"/>
                    </w:trPr>
                    <w:tc>
                      <w:tcPr>
                        <w:tcW w:w="2092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PMMA</w:t>
                        </w:r>
                      </w:p>
                    </w:tc>
                    <w:tc>
                      <w:tcPr>
                        <w:tcW w:w="1588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100</w:t>
                        </w:r>
                      </w:p>
                    </w:tc>
                    <w:tc>
                      <w:tcPr>
                        <w:tcW w:w="1474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474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90</w:t>
                        </w:r>
                      </w:p>
                    </w:tc>
                    <w:tc>
                      <w:tcPr>
                        <w:tcW w:w="1926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150 à 190</w:t>
                        </w:r>
                      </w:p>
                    </w:tc>
                    <w:tc>
                      <w:tcPr>
                        <w:tcW w:w="1198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0,3 à 0,8</w:t>
                        </w:r>
                      </w:p>
                    </w:tc>
                  </w:tr>
                  <w:tr w:rsidR="003F5390" w:rsidRPr="002A4158" w:rsidTr="00D80272">
                    <w:trPr>
                      <w:trHeight w:val="284"/>
                      <w:jc w:val="center"/>
                    </w:trPr>
                    <w:tc>
                      <w:tcPr>
                        <w:tcW w:w="2092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PC</w:t>
                        </w:r>
                      </w:p>
                    </w:tc>
                    <w:tc>
                      <w:tcPr>
                        <w:tcW w:w="1588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150</w:t>
                        </w:r>
                      </w:p>
                    </w:tc>
                    <w:tc>
                      <w:tcPr>
                        <w:tcW w:w="1474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474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130</w:t>
                        </w:r>
                      </w:p>
                    </w:tc>
                    <w:tc>
                      <w:tcPr>
                        <w:tcW w:w="1926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170 à 200</w:t>
                        </w:r>
                      </w:p>
                    </w:tc>
                    <w:tc>
                      <w:tcPr>
                        <w:tcW w:w="1198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0,6 à 0,8</w:t>
                        </w:r>
                      </w:p>
                    </w:tc>
                  </w:tr>
                  <w:tr w:rsidR="003F5390" w:rsidRPr="002A4158" w:rsidTr="00D80272">
                    <w:trPr>
                      <w:trHeight w:val="284"/>
                      <w:jc w:val="center"/>
                    </w:trPr>
                    <w:tc>
                      <w:tcPr>
                        <w:tcW w:w="2092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PET, PETG, CPET</w:t>
                        </w:r>
                      </w:p>
                    </w:tc>
                    <w:tc>
                      <w:tcPr>
                        <w:tcW w:w="1588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70</w:t>
                        </w:r>
                      </w:p>
                    </w:tc>
                    <w:tc>
                      <w:tcPr>
                        <w:tcW w:w="1474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255</w:t>
                        </w:r>
                      </w:p>
                    </w:tc>
                    <w:tc>
                      <w:tcPr>
                        <w:tcW w:w="1474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60</w:t>
                        </w:r>
                      </w:p>
                    </w:tc>
                    <w:tc>
                      <w:tcPr>
                        <w:tcW w:w="1926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120 à 170</w:t>
                        </w:r>
                      </w:p>
                    </w:tc>
                    <w:tc>
                      <w:tcPr>
                        <w:tcW w:w="1198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0,2 à 0,4</w:t>
                        </w:r>
                      </w:p>
                    </w:tc>
                  </w:tr>
                  <w:tr w:rsidR="003F5390" w:rsidRPr="002A4158" w:rsidTr="00D80272">
                    <w:trPr>
                      <w:trHeight w:val="284"/>
                      <w:jc w:val="center"/>
                    </w:trPr>
                    <w:tc>
                      <w:tcPr>
                        <w:tcW w:w="2092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PEHD</w:t>
                        </w:r>
                      </w:p>
                    </w:tc>
                    <w:tc>
                      <w:tcPr>
                        <w:tcW w:w="1588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-110</w:t>
                        </w:r>
                      </w:p>
                    </w:tc>
                    <w:tc>
                      <w:tcPr>
                        <w:tcW w:w="1474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134</w:t>
                        </w:r>
                      </w:p>
                    </w:tc>
                    <w:tc>
                      <w:tcPr>
                        <w:tcW w:w="1474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70</w:t>
                        </w:r>
                      </w:p>
                    </w:tc>
                    <w:tc>
                      <w:tcPr>
                        <w:tcW w:w="1926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130 à 185</w:t>
                        </w:r>
                      </w:p>
                    </w:tc>
                    <w:tc>
                      <w:tcPr>
                        <w:tcW w:w="1198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3,0 à 3,5</w:t>
                        </w:r>
                      </w:p>
                    </w:tc>
                  </w:tr>
                  <w:tr w:rsidR="003F5390" w:rsidRPr="002A4158" w:rsidTr="00D80272">
                    <w:trPr>
                      <w:trHeight w:val="284"/>
                      <w:jc w:val="center"/>
                    </w:trPr>
                    <w:tc>
                      <w:tcPr>
                        <w:tcW w:w="2092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PP</w:t>
                        </w:r>
                      </w:p>
                    </w:tc>
                    <w:tc>
                      <w:tcPr>
                        <w:tcW w:w="1588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5</w:t>
                        </w:r>
                      </w:p>
                    </w:tc>
                    <w:tc>
                      <w:tcPr>
                        <w:tcW w:w="1474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165</w:t>
                        </w:r>
                      </w:p>
                    </w:tc>
                    <w:tc>
                      <w:tcPr>
                        <w:tcW w:w="1474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10</w:t>
                        </w:r>
                      </w:p>
                    </w:tc>
                    <w:tc>
                      <w:tcPr>
                        <w:tcW w:w="1926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150 à 165</w:t>
                        </w:r>
                      </w:p>
                    </w:tc>
                    <w:tc>
                      <w:tcPr>
                        <w:tcW w:w="1198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1,5 à 2,2</w:t>
                        </w:r>
                      </w:p>
                    </w:tc>
                  </w:tr>
                  <w:tr w:rsidR="003F5390" w:rsidRPr="002A4158" w:rsidTr="00D80272">
                    <w:trPr>
                      <w:trHeight w:val="284"/>
                      <w:jc w:val="center"/>
                    </w:trPr>
                    <w:tc>
                      <w:tcPr>
                        <w:tcW w:w="2092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PS</w:t>
                        </w:r>
                      </w:p>
                    </w:tc>
                    <w:tc>
                      <w:tcPr>
                        <w:tcW w:w="1588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90 à 100</w:t>
                        </w:r>
                      </w:p>
                    </w:tc>
                    <w:tc>
                      <w:tcPr>
                        <w:tcW w:w="1474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474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80</w:t>
                        </w:r>
                      </w:p>
                    </w:tc>
                    <w:tc>
                      <w:tcPr>
                        <w:tcW w:w="1926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130 à 185</w:t>
                        </w:r>
                      </w:p>
                    </w:tc>
                    <w:tc>
                      <w:tcPr>
                        <w:tcW w:w="1198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0,3 à 0,5</w:t>
                        </w:r>
                      </w:p>
                    </w:tc>
                  </w:tr>
                  <w:tr w:rsidR="003F5390" w:rsidRPr="002A4158" w:rsidTr="00D80272">
                    <w:trPr>
                      <w:trHeight w:val="284"/>
                      <w:jc w:val="center"/>
                    </w:trPr>
                    <w:tc>
                      <w:tcPr>
                        <w:tcW w:w="2092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PVC rigide</w:t>
                        </w:r>
                      </w:p>
                    </w:tc>
                    <w:tc>
                      <w:tcPr>
                        <w:tcW w:w="1588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90</w:t>
                        </w:r>
                      </w:p>
                    </w:tc>
                    <w:tc>
                      <w:tcPr>
                        <w:tcW w:w="1474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474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60</w:t>
                        </w:r>
                      </w:p>
                    </w:tc>
                    <w:tc>
                      <w:tcPr>
                        <w:tcW w:w="1926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100 à 155</w:t>
                        </w:r>
                      </w:p>
                    </w:tc>
                    <w:tc>
                      <w:tcPr>
                        <w:tcW w:w="1198" w:type="dxa"/>
                        <w:vAlign w:val="center"/>
                      </w:tcPr>
                      <w:p w:rsidR="003F5390" w:rsidRPr="00D80272" w:rsidRDefault="003F5390" w:rsidP="00D80272">
                        <w:pPr>
                          <w:pStyle w:val="Paragraphedeliste"/>
                          <w:ind w:left="0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027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0,4 à 0,5</w:t>
                        </w:r>
                      </w:p>
                    </w:tc>
                  </w:tr>
                </w:tbl>
                <w:p w:rsidR="003F5390" w:rsidRDefault="003F5390" w:rsidP="00D80272">
                  <w:pPr>
                    <w:jc w:val="center"/>
                  </w:pPr>
                </w:p>
              </w:txbxContent>
            </v:textbox>
          </v:shape>
        </w:pict>
      </w:r>
    </w:p>
    <w:p w:rsidR="00DE0E83" w:rsidRDefault="00DE0E83" w:rsidP="00231883">
      <w:pPr>
        <w:pStyle w:val="Paragraphedeliste"/>
        <w:ind w:left="567"/>
        <w:jc w:val="both"/>
        <w:rPr>
          <w:rFonts w:ascii="Arial" w:hAnsi="Arial" w:cs="Arial"/>
          <w:b/>
          <w:sz w:val="24"/>
          <w:szCs w:val="24"/>
        </w:rPr>
      </w:pPr>
    </w:p>
    <w:p w:rsidR="00DE0E83" w:rsidRDefault="00DE0E83" w:rsidP="00231883">
      <w:pPr>
        <w:pStyle w:val="Paragraphedeliste"/>
        <w:ind w:left="567"/>
        <w:jc w:val="both"/>
        <w:rPr>
          <w:rFonts w:ascii="Arial" w:hAnsi="Arial" w:cs="Arial"/>
          <w:b/>
          <w:sz w:val="24"/>
          <w:szCs w:val="24"/>
        </w:rPr>
      </w:pPr>
    </w:p>
    <w:p w:rsidR="00DE0E83" w:rsidRDefault="00DE0E83" w:rsidP="00231883">
      <w:pPr>
        <w:pStyle w:val="Paragraphedeliste"/>
        <w:ind w:left="567"/>
        <w:jc w:val="both"/>
        <w:rPr>
          <w:rFonts w:ascii="Arial" w:hAnsi="Arial" w:cs="Arial"/>
          <w:b/>
          <w:sz w:val="24"/>
          <w:szCs w:val="24"/>
        </w:rPr>
      </w:pPr>
    </w:p>
    <w:p w:rsidR="00DE0E83" w:rsidRDefault="00DE0E83" w:rsidP="00231883">
      <w:pPr>
        <w:pStyle w:val="Paragraphedeliste"/>
        <w:ind w:left="567"/>
        <w:jc w:val="both"/>
        <w:rPr>
          <w:rFonts w:ascii="Arial" w:hAnsi="Arial" w:cs="Arial"/>
          <w:b/>
          <w:sz w:val="24"/>
          <w:szCs w:val="24"/>
        </w:rPr>
      </w:pPr>
    </w:p>
    <w:p w:rsidR="00DE0E83" w:rsidRDefault="00DE0E83" w:rsidP="00231883">
      <w:pPr>
        <w:pStyle w:val="Paragraphedeliste"/>
        <w:ind w:left="567"/>
        <w:jc w:val="both"/>
        <w:rPr>
          <w:rFonts w:ascii="Arial" w:hAnsi="Arial" w:cs="Arial"/>
          <w:b/>
          <w:sz w:val="24"/>
          <w:szCs w:val="24"/>
        </w:rPr>
      </w:pPr>
    </w:p>
    <w:p w:rsidR="00DE0E83" w:rsidRDefault="00DE0E83" w:rsidP="00231883">
      <w:pPr>
        <w:pStyle w:val="Paragraphedeliste"/>
        <w:ind w:left="567"/>
        <w:jc w:val="both"/>
        <w:rPr>
          <w:rFonts w:ascii="Arial" w:hAnsi="Arial" w:cs="Arial"/>
          <w:b/>
          <w:sz w:val="24"/>
          <w:szCs w:val="24"/>
        </w:rPr>
      </w:pPr>
    </w:p>
    <w:p w:rsidR="00DE0E83" w:rsidRDefault="00DE0E83" w:rsidP="00231883">
      <w:pPr>
        <w:pStyle w:val="Paragraphedeliste"/>
        <w:ind w:left="567"/>
        <w:jc w:val="both"/>
        <w:rPr>
          <w:rFonts w:ascii="Arial" w:hAnsi="Arial" w:cs="Arial"/>
          <w:b/>
          <w:sz w:val="24"/>
          <w:szCs w:val="24"/>
        </w:rPr>
      </w:pPr>
    </w:p>
    <w:p w:rsidR="00231883" w:rsidRPr="00DE0E83" w:rsidRDefault="00231883" w:rsidP="00DE0E83">
      <w:pPr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231883" w:rsidRDefault="00231883" w:rsidP="00231883">
      <w:pPr>
        <w:pStyle w:val="Paragraphedeliste"/>
        <w:ind w:left="1304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231883" w:rsidRDefault="00231883" w:rsidP="00231883">
      <w:pPr>
        <w:pStyle w:val="Paragraphedeliste"/>
        <w:ind w:left="1304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231883" w:rsidRDefault="00231883" w:rsidP="00231883">
      <w:pPr>
        <w:pStyle w:val="Paragraphedeliste"/>
        <w:ind w:left="1304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F030C1" w:rsidRPr="00F030C1" w:rsidRDefault="00F030C1" w:rsidP="00F030C1">
      <w:pPr>
        <w:pStyle w:val="En-tte"/>
        <w:numPr>
          <w:ilvl w:val="0"/>
          <w:numId w:val="8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</w:rPr>
      </w:pPr>
      <w:r w:rsidRPr="00F030C1">
        <w:rPr>
          <w:rFonts w:ascii="Arial" w:hAnsi="Arial" w:cs="Arial"/>
          <w:b/>
          <w:noProof/>
          <w:color w:val="1F497D" w:themeColor="text2"/>
          <w:sz w:val="28"/>
          <w:szCs w:val="28"/>
        </w:rPr>
        <w:t>Mode d’obtention de la matière d’œuvre</w:t>
      </w:r>
    </w:p>
    <w:p w:rsidR="00F030C1" w:rsidRPr="00F030C1" w:rsidRDefault="00F030C1" w:rsidP="00F030C1">
      <w:pPr>
        <w:pStyle w:val="En-tte"/>
        <w:tabs>
          <w:tab w:val="clear" w:pos="4536"/>
          <w:tab w:val="clear" w:pos="9072"/>
        </w:tabs>
        <w:ind w:right="851"/>
        <w:rPr>
          <w:rFonts w:ascii="Arial" w:hAnsi="Arial" w:cs="Arial"/>
          <w:b/>
          <w:noProof/>
          <w:sz w:val="24"/>
          <w:szCs w:val="24"/>
        </w:rPr>
      </w:pPr>
    </w:p>
    <w:p w:rsidR="00F030C1" w:rsidRPr="00124F46" w:rsidRDefault="00F030C1" w:rsidP="00124F46">
      <w:pPr>
        <w:pStyle w:val="En-tte"/>
        <w:tabs>
          <w:tab w:val="clear" w:pos="4536"/>
          <w:tab w:val="clear" w:pos="9072"/>
          <w:tab w:val="left" w:pos="1701"/>
        </w:tabs>
        <w:ind w:left="567"/>
        <w:jc w:val="both"/>
        <w:rPr>
          <w:rFonts w:ascii="Arial" w:hAnsi="Arial" w:cs="Arial"/>
          <w:sz w:val="24"/>
        </w:rPr>
      </w:pPr>
      <w:r w:rsidRPr="00124F46">
        <w:rPr>
          <w:rFonts w:ascii="Arial" w:hAnsi="Arial" w:cs="Arial"/>
          <w:sz w:val="24"/>
        </w:rPr>
        <w:t xml:space="preserve">Pour transformer les matières thermoplastiques par thermoformage on utilise comme matière d’œuvre </w:t>
      </w:r>
      <w:r w:rsidRPr="00124F46">
        <w:rPr>
          <w:rFonts w:ascii="Arial" w:hAnsi="Arial" w:cs="Arial"/>
          <w:b/>
          <w:sz w:val="24"/>
        </w:rPr>
        <w:t>des semi-produits</w:t>
      </w:r>
      <w:r w:rsidRPr="00124F46">
        <w:rPr>
          <w:rFonts w:ascii="Arial" w:hAnsi="Arial" w:cs="Arial"/>
          <w:sz w:val="24"/>
        </w:rPr>
        <w:t xml:space="preserve"> (plaques, feuilles, films).</w:t>
      </w:r>
    </w:p>
    <w:p w:rsidR="00F030C1" w:rsidRPr="00124F46" w:rsidRDefault="00F030C1" w:rsidP="00124F46">
      <w:pPr>
        <w:pStyle w:val="En-tte"/>
        <w:tabs>
          <w:tab w:val="clear" w:pos="4536"/>
          <w:tab w:val="clear" w:pos="9072"/>
        </w:tabs>
        <w:ind w:left="567" w:right="851"/>
        <w:rPr>
          <w:rFonts w:ascii="Arial" w:hAnsi="Arial" w:cs="Arial"/>
          <w:sz w:val="24"/>
        </w:rPr>
      </w:pPr>
      <w:r w:rsidRPr="00124F46">
        <w:rPr>
          <w:rFonts w:ascii="Arial" w:hAnsi="Arial" w:cs="Arial"/>
          <w:sz w:val="24"/>
        </w:rPr>
        <w:t xml:space="preserve">Ces </w:t>
      </w:r>
      <w:r w:rsidRPr="00124F46">
        <w:rPr>
          <w:rFonts w:ascii="Arial" w:hAnsi="Arial" w:cs="Arial"/>
          <w:b/>
          <w:sz w:val="24"/>
        </w:rPr>
        <w:t>semi-produits</w:t>
      </w:r>
      <w:r w:rsidRPr="00124F46">
        <w:rPr>
          <w:rFonts w:ascii="Arial" w:hAnsi="Arial" w:cs="Arial"/>
          <w:sz w:val="24"/>
        </w:rPr>
        <w:t xml:space="preserve"> sont obtenus par :</w:t>
      </w:r>
    </w:p>
    <w:p w:rsidR="00F030C1" w:rsidRPr="00124F46" w:rsidRDefault="00F030C1" w:rsidP="00F030C1">
      <w:pPr>
        <w:pStyle w:val="En-tte"/>
        <w:tabs>
          <w:tab w:val="clear" w:pos="4536"/>
          <w:tab w:val="clear" w:pos="9072"/>
        </w:tabs>
        <w:ind w:right="851"/>
        <w:rPr>
          <w:rFonts w:ascii="Arial" w:hAnsi="Arial" w:cs="Arial"/>
          <w:sz w:val="24"/>
        </w:rPr>
      </w:pPr>
    </w:p>
    <w:p w:rsidR="00F030C1" w:rsidRDefault="00F030C1" w:rsidP="00124F46">
      <w:pPr>
        <w:pStyle w:val="En-tte"/>
        <w:numPr>
          <w:ilvl w:val="1"/>
          <w:numId w:val="8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1304" w:right="-1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E77D25">
        <w:rPr>
          <w:rFonts w:ascii="Arial" w:hAnsi="Arial" w:cs="Arial"/>
          <w:b/>
          <w:color w:val="1F497D" w:themeColor="text2"/>
          <w:sz w:val="28"/>
          <w:szCs w:val="28"/>
        </w:rPr>
        <w:t>Extrusion</w:t>
      </w:r>
      <w:r w:rsidR="001B388E">
        <w:rPr>
          <w:rFonts w:ascii="Arial" w:hAnsi="Arial" w:cs="Arial"/>
          <w:b/>
          <w:color w:val="1F497D" w:themeColor="text2"/>
          <w:sz w:val="28"/>
          <w:szCs w:val="28"/>
        </w:rPr>
        <w:t xml:space="preserve"> gaine </w:t>
      </w:r>
    </w:p>
    <w:p w:rsidR="00124F46" w:rsidRPr="00124F46" w:rsidRDefault="00124F46" w:rsidP="00124F46">
      <w:pPr>
        <w:pStyle w:val="En-tte"/>
        <w:tabs>
          <w:tab w:val="clear" w:pos="4536"/>
          <w:tab w:val="clear" w:pos="9072"/>
        </w:tabs>
        <w:ind w:left="1304" w:right="851"/>
        <w:rPr>
          <w:rFonts w:ascii="Arial" w:hAnsi="Arial" w:cs="Arial"/>
          <w:b/>
          <w:color w:val="1F497D" w:themeColor="text2"/>
          <w:sz w:val="24"/>
          <w:szCs w:val="24"/>
        </w:rPr>
      </w:pPr>
    </w:p>
    <w:p w:rsidR="001B388E" w:rsidRDefault="001B388E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1B388E">
        <w:rPr>
          <w:rFonts w:ascii="Arial" w:hAnsi="Arial" w:cs="Arial"/>
          <w:sz w:val="24"/>
          <w:szCs w:val="24"/>
          <w:shd w:val="clear" w:color="auto" w:fill="FFFFFF"/>
        </w:rPr>
        <w:t>L'extrusion gonflage est le procédé qui permet de réaliser des films et des gaines de différentes couleurs et dimensions.</w:t>
      </w:r>
    </w:p>
    <w:p w:rsidR="00124F46" w:rsidRDefault="001B388E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noProof/>
          <w:lang w:eastAsia="fr-FR"/>
        </w:rPr>
      </w:pPr>
      <w:r w:rsidRPr="001B388E">
        <w:rPr>
          <w:rFonts w:ascii="Arial" w:hAnsi="Arial" w:cs="Arial"/>
          <w:sz w:val="24"/>
          <w:szCs w:val="24"/>
          <w:shd w:val="clear" w:color="auto" w:fill="FFFFFF"/>
        </w:rPr>
        <w:t>Le principe consiste à extruder de la matière au travers d'une filière annulaire au centre de laquelle est injecté de l'air. Une bulle se forme dont le diamètre correspond à la largeur de la gaine recherchée. En modulant la vitesse de tirage du banc d'enroulement, il est possible d'obtenir des épaisseurs variables</w:t>
      </w:r>
      <w:r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:rsidR="001B388E" w:rsidRDefault="00CB0D55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noProof/>
          <w:lang w:eastAsia="fr-FR"/>
        </w:rPr>
      </w:pPr>
      <w:r>
        <w:rPr>
          <w:noProof/>
          <w:lang w:eastAsia="fr-FR"/>
        </w:rPr>
        <w:pict>
          <v:shape id="_x0000_s1942" type="#_x0000_t202" style="position:absolute;left:0;text-align:left;margin-left:29.4pt;margin-top:5.65pt;width:498.15pt;height:327.35pt;z-index:252257280" stroked="f">
            <v:textbox>
              <w:txbxContent>
                <w:p w:rsidR="001B388E" w:rsidRDefault="001B388E" w:rsidP="001B388E">
                  <w:pPr>
                    <w:jc w:val="center"/>
                  </w:pPr>
                  <w:r w:rsidRPr="001B388E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638011" cy="3997842"/>
                        <wp:effectExtent l="19050" t="0" r="0" b="0"/>
                        <wp:docPr id="3" name="Image 1" descr="jcer-3l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jcer-3l"/>
                                <pic:cNvPicPr>
                                  <a:picLocks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41476" cy="400082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1B388E" w:rsidRDefault="001B388E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noProof/>
          <w:lang w:eastAsia="fr-FR"/>
        </w:rPr>
      </w:pPr>
    </w:p>
    <w:p w:rsidR="001B388E" w:rsidRDefault="001B388E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noProof/>
          <w:lang w:eastAsia="fr-FR"/>
        </w:rPr>
      </w:pPr>
    </w:p>
    <w:p w:rsidR="001B388E" w:rsidRDefault="001B388E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noProof/>
          <w:lang w:eastAsia="fr-FR"/>
        </w:rPr>
      </w:pPr>
    </w:p>
    <w:p w:rsidR="001B388E" w:rsidRDefault="001B388E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noProof/>
          <w:lang w:eastAsia="fr-FR"/>
        </w:rPr>
      </w:pPr>
    </w:p>
    <w:p w:rsidR="001B388E" w:rsidRDefault="001B388E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noProof/>
          <w:lang w:eastAsia="fr-FR"/>
        </w:rPr>
      </w:pPr>
    </w:p>
    <w:p w:rsidR="001B388E" w:rsidRDefault="001B388E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noProof/>
          <w:lang w:eastAsia="fr-FR"/>
        </w:rPr>
      </w:pPr>
    </w:p>
    <w:p w:rsidR="001B388E" w:rsidRDefault="001B388E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noProof/>
          <w:lang w:eastAsia="fr-FR"/>
        </w:rPr>
      </w:pPr>
    </w:p>
    <w:p w:rsidR="001B388E" w:rsidRDefault="001B388E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noProof/>
          <w:lang w:eastAsia="fr-FR"/>
        </w:rPr>
      </w:pPr>
    </w:p>
    <w:p w:rsidR="001B388E" w:rsidRDefault="001B388E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noProof/>
          <w:lang w:eastAsia="fr-FR"/>
        </w:rPr>
      </w:pPr>
    </w:p>
    <w:p w:rsidR="001B388E" w:rsidRDefault="001B388E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noProof/>
          <w:lang w:eastAsia="fr-FR"/>
        </w:rPr>
      </w:pPr>
    </w:p>
    <w:p w:rsidR="001B388E" w:rsidRDefault="001B388E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noProof/>
          <w:lang w:eastAsia="fr-FR"/>
        </w:rPr>
      </w:pPr>
    </w:p>
    <w:p w:rsidR="001B388E" w:rsidRDefault="001B388E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noProof/>
          <w:lang w:eastAsia="fr-FR"/>
        </w:rPr>
      </w:pPr>
    </w:p>
    <w:p w:rsidR="001B388E" w:rsidRDefault="001B388E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noProof/>
          <w:lang w:eastAsia="fr-FR"/>
        </w:rPr>
      </w:pPr>
    </w:p>
    <w:p w:rsidR="001B388E" w:rsidRDefault="001B388E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noProof/>
          <w:lang w:eastAsia="fr-FR"/>
        </w:rPr>
      </w:pPr>
    </w:p>
    <w:p w:rsidR="001B388E" w:rsidRDefault="001B388E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noProof/>
          <w:lang w:eastAsia="fr-FR"/>
        </w:rPr>
      </w:pPr>
    </w:p>
    <w:p w:rsidR="001B388E" w:rsidRDefault="001B388E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noProof/>
          <w:lang w:eastAsia="fr-FR"/>
        </w:rPr>
      </w:pPr>
    </w:p>
    <w:p w:rsidR="001B388E" w:rsidRDefault="001B388E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noProof/>
          <w:lang w:eastAsia="fr-FR"/>
        </w:rPr>
      </w:pPr>
    </w:p>
    <w:p w:rsidR="001B388E" w:rsidRDefault="001B388E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noProof/>
          <w:lang w:eastAsia="fr-FR"/>
        </w:rPr>
      </w:pPr>
    </w:p>
    <w:p w:rsidR="001B388E" w:rsidRDefault="001B388E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noProof/>
          <w:lang w:eastAsia="fr-FR"/>
        </w:rPr>
      </w:pPr>
    </w:p>
    <w:p w:rsidR="001B388E" w:rsidRDefault="001B388E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noProof/>
          <w:lang w:eastAsia="fr-FR"/>
        </w:rPr>
      </w:pPr>
    </w:p>
    <w:p w:rsidR="001B388E" w:rsidRDefault="001B388E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noProof/>
          <w:lang w:eastAsia="fr-FR"/>
        </w:rPr>
      </w:pPr>
    </w:p>
    <w:p w:rsidR="001B388E" w:rsidRDefault="001B388E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noProof/>
          <w:lang w:eastAsia="fr-FR"/>
        </w:rPr>
      </w:pPr>
    </w:p>
    <w:p w:rsidR="006C234C" w:rsidRDefault="006C234C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noProof/>
          <w:lang w:eastAsia="fr-FR"/>
        </w:rPr>
      </w:pPr>
    </w:p>
    <w:p w:rsidR="001B388E" w:rsidRDefault="001B388E" w:rsidP="001B388E">
      <w:pPr>
        <w:pStyle w:val="En-tte"/>
        <w:tabs>
          <w:tab w:val="clear" w:pos="4536"/>
          <w:tab w:val="clear" w:pos="9072"/>
        </w:tabs>
        <w:ind w:left="567" w:right="-1"/>
        <w:jc w:val="both"/>
        <w:rPr>
          <w:sz w:val="24"/>
        </w:rPr>
      </w:pPr>
    </w:p>
    <w:p w:rsidR="00731179" w:rsidRPr="00731179" w:rsidRDefault="002C7557" w:rsidP="00731179">
      <w:pPr>
        <w:pStyle w:val="En-tte"/>
        <w:numPr>
          <w:ilvl w:val="1"/>
          <w:numId w:val="8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1304" w:hanging="73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731179">
        <w:rPr>
          <w:rFonts w:ascii="Arial" w:hAnsi="Arial" w:cs="Arial"/>
          <w:b/>
          <w:color w:val="1F497D" w:themeColor="text2"/>
          <w:sz w:val="28"/>
          <w:szCs w:val="28"/>
        </w:rPr>
        <w:t xml:space="preserve">Extrusion filière plate </w:t>
      </w:r>
    </w:p>
    <w:p w:rsidR="00731179" w:rsidRDefault="00CB0D55" w:rsidP="00731179">
      <w:pPr>
        <w:pStyle w:val="En-tte"/>
        <w:tabs>
          <w:tab w:val="clear" w:pos="4536"/>
          <w:tab w:val="clear" w:pos="9072"/>
        </w:tabs>
        <w:ind w:left="858"/>
        <w:jc w:val="both"/>
        <w:rPr>
          <w:rFonts w:ascii="Arial" w:hAnsi="Arial" w:cs="Arial"/>
          <w:sz w:val="24"/>
          <w:szCs w:val="24"/>
        </w:rPr>
      </w:pPr>
      <w:r w:rsidRPr="00CB0D55">
        <w:rPr>
          <w:noProof/>
          <w:lang w:eastAsia="fr-FR"/>
        </w:rPr>
        <w:pict>
          <v:shape id="_x0000_s1946" type="#_x0000_t202" style="position:absolute;left:0;text-align:left;margin-left:271.65pt;margin-top:9.3pt;width:279pt;height:179.25pt;z-index:252258304" stroked="f">
            <v:textbox>
              <w:txbxContent>
                <w:p w:rsidR="00251D5F" w:rsidRDefault="00251D5F">
                  <w:r w:rsidRPr="00251D5F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608382" cy="2181225"/>
                        <wp:effectExtent l="19050" t="0" r="0" b="0"/>
                        <wp:docPr id="5" name="Image 4" descr="extrudeuse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extrudeuse"/>
                                <pic:cNvPicPr>
                                  <a:picLocks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0772" cy="21826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C7557" w:rsidRPr="002C7557" w:rsidRDefault="002C7557" w:rsidP="00251D5F">
      <w:pPr>
        <w:shd w:val="clear" w:color="auto" w:fill="FFFFFF"/>
        <w:spacing w:before="120" w:after="120"/>
        <w:ind w:left="1304" w:right="5385"/>
        <w:jc w:val="both"/>
        <w:rPr>
          <w:rFonts w:ascii="Arial" w:eastAsia="Times New Roman" w:hAnsi="Arial" w:cs="Arial"/>
          <w:color w:val="202122"/>
          <w:sz w:val="24"/>
          <w:szCs w:val="24"/>
          <w:lang w:eastAsia="fr-FR"/>
        </w:rPr>
      </w:pPr>
      <w:r w:rsidRPr="002C7557">
        <w:rPr>
          <w:rFonts w:ascii="Arial" w:eastAsia="Times New Roman" w:hAnsi="Arial" w:cs="Arial"/>
          <w:color w:val="202122"/>
          <w:sz w:val="24"/>
          <w:szCs w:val="24"/>
          <w:lang w:eastAsia="fr-FR"/>
        </w:rPr>
        <w:t>Cette extrusion dite </w:t>
      </w:r>
      <w:r w:rsidRPr="002C7557">
        <w:rPr>
          <w:rFonts w:ascii="Arial" w:eastAsia="Times New Roman" w:hAnsi="Arial" w:cs="Arial"/>
          <w:i/>
          <w:iCs/>
          <w:color w:val="202122"/>
          <w:sz w:val="24"/>
          <w:szCs w:val="24"/>
          <w:lang w:eastAsia="fr-FR"/>
        </w:rPr>
        <w:t>cast</w:t>
      </w:r>
      <w:r w:rsidRPr="002C7557">
        <w:rPr>
          <w:rFonts w:ascii="Arial" w:eastAsia="Times New Roman" w:hAnsi="Arial" w:cs="Arial"/>
          <w:color w:val="202122"/>
          <w:sz w:val="24"/>
          <w:szCs w:val="24"/>
          <w:lang w:eastAsia="fr-FR"/>
        </w:rPr>
        <w:t xml:space="preserve"> permet de tirer des films plastiques en faibles épaisseurs, de 7 jusqu'à </w:t>
      </w:r>
      <w:r w:rsidRPr="002C7557">
        <w:rPr>
          <w:rFonts w:ascii="Arial" w:eastAsia="Times New Roman" w:hAnsi="Arial" w:cs="Arial"/>
          <w:sz w:val="24"/>
          <w:szCs w:val="24"/>
          <w:lang w:eastAsia="fr-FR"/>
        </w:rPr>
        <w:t>30 </w:t>
      </w:r>
      <w:r w:rsidRPr="00731179">
        <w:rPr>
          <w:rFonts w:ascii="Arial" w:eastAsia="Times New Roman" w:hAnsi="Arial" w:cs="Arial"/>
          <w:sz w:val="24"/>
          <w:szCs w:val="24"/>
          <w:lang w:eastAsia="fr-FR"/>
        </w:rPr>
        <w:t>µm</w:t>
      </w:r>
      <w:r w:rsidRPr="002C7557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2C7557" w:rsidRDefault="00731179" w:rsidP="00251D5F">
      <w:pPr>
        <w:shd w:val="clear" w:color="auto" w:fill="FFFFFF"/>
        <w:spacing w:before="120" w:after="120"/>
        <w:ind w:left="1304" w:right="5385"/>
        <w:jc w:val="both"/>
        <w:rPr>
          <w:rFonts w:ascii="Arial" w:eastAsia="Times New Roman" w:hAnsi="Arial" w:cs="Arial"/>
          <w:color w:val="202122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202122"/>
          <w:sz w:val="24"/>
          <w:szCs w:val="24"/>
          <w:lang w:eastAsia="fr-FR"/>
        </w:rPr>
        <w:t>Elle permet la r</w:t>
      </w:r>
      <w:r w:rsidR="002C7557" w:rsidRPr="002C7557">
        <w:rPr>
          <w:rFonts w:ascii="Arial" w:eastAsia="Times New Roman" w:hAnsi="Arial" w:cs="Arial"/>
          <w:color w:val="202122"/>
          <w:sz w:val="24"/>
          <w:szCs w:val="24"/>
          <w:lang w:eastAsia="fr-FR"/>
        </w:rPr>
        <w:t xml:space="preserve">éalisation de plaques extrudées de 1 mm à 10 mm en général. Les longueurs peuvent être de 2 m et plus, la largeur </w:t>
      </w:r>
      <w:r w:rsidR="00251D5F">
        <w:rPr>
          <w:rFonts w:ascii="Arial" w:eastAsia="Times New Roman" w:hAnsi="Arial" w:cs="Arial"/>
          <w:color w:val="202122"/>
          <w:sz w:val="24"/>
          <w:szCs w:val="24"/>
          <w:lang w:eastAsia="fr-FR"/>
        </w:rPr>
        <w:t xml:space="preserve">maximale </w:t>
      </w:r>
      <w:r w:rsidR="00251D5F" w:rsidRPr="002C7557">
        <w:rPr>
          <w:rFonts w:ascii="Arial" w:eastAsia="Times New Roman" w:hAnsi="Arial" w:cs="Arial"/>
          <w:color w:val="202122"/>
          <w:sz w:val="24"/>
          <w:szCs w:val="24"/>
          <w:lang w:eastAsia="fr-FR"/>
        </w:rPr>
        <w:t>dépend</w:t>
      </w:r>
      <w:r w:rsidR="002C7557" w:rsidRPr="002C7557">
        <w:rPr>
          <w:rFonts w:ascii="Arial" w:eastAsia="Times New Roman" w:hAnsi="Arial" w:cs="Arial"/>
          <w:color w:val="202122"/>
          <w:sz w:val="24"/>
          <w:szCs w:val="24"/>
          <w:lang w:eastAsia="fr-FR"/>
        </w:rPr>
        <w:t xml:space="preserve"> de la filière plate. </w:t>
      </w:r>
    </w:p>
    <w:p w:rsidR="00251D5F" w:rsidRDefault="00251D5F" w:rsidP="00124F46">
      <w:pPr>
        <w:pStyle w:val="En-tte"/>
        <w:tabs>
          <w:tab w:val="clear" w:pos="4536"/>
          <w:tab w:val="clear" w:pos="9072"/>
        </w:tabs>
        <w:ind w:right="851"/>
        <w:rPr>
          <w:sz w:val="24"/>
        </w:rPr>
      </w:pPr>
    </w:p>
    <w:p w:rsidR="00251D5F" w:rsidRDefault="00251D5F" w:rsidP="00124F46">
      <w:pPr>
        <w:pStyle w:val="En-tte"/>
        <w:tabs>
          <w:tab w:val="clear" w:pos="4536"/>
          <w:tab w:val="clear" w:pos="9072"/>
        </w:tabs>
        <w:ind w:right="851"/>
        <w:rPr>
          <w:sz w:val="24"/>
        </w:rPr>
      </w:pPr>
    </w:p>
    <w:p w:rsidR="00251D5F" w:rsidRDefault="00251D5F" w:rsidP="00124F46">
      <w:pPr>
        <w:pStyle w:val="En-tte"/>
        <w:tabs>
          <w:tab w:val="clear" w:pos="4536"/>
          <w:tab w:val="clear" w:pos="9072"/>
        </w:tabs>
        <w:ind w:right="851"/>
        <w:rPr>
          <w:sz w:val="24"/>
        </w:rPr>
      </w:pPr>
    </w:p>
    <w:p w:rsidR="0026250C" w:rsidRDefault="0026250C" w:rsidP="00124F46">
      <w:pPr>
        <w:pStyle w:val="En-tte"/>
        <w:tabs>
          <w:tab w:val="clear" w:pos="4536"/>
          <w:tab w:val="clear" w:pos="9072"/>
        </w:tabs>
        <w:ind w:right="851"/>
        <w:rPr>
          <w:sz w:val="24"/>
        </w:rPr>
      </w:pPr>
    </w:p>
    <w:p w:rsidR="00731179" w:rsidRPr="00731179" w:rsidRDefault="00731179" w:rsidP="00731179">
      <w:pPr>
        <w:pStyle w:val="En-tte"/>
        <w:numPr>
          <w:ilvl w:val="1"/>
          <w:numId w:val="8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1304" w:right="-1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731179">
        <w:rPr>
          <w:rFonts w:ascii="Arial" w:hAnsi="Arial" w:cs="Arial"/>
          <w:b/>
          <w:color w:val="1F497D" w:themeColor="text2"/>
          <w:sz w:val="28"/>
          <w:szCs w:val="28"/>
        </w:rPr>
        <w:t xml:space="preserve">Calandrage </w:t>
      </w:r>
    </w:p>
    <w:p w:rsidR="00731179" w:rsidRDefault="00CB0D55" w:rsidP="004F1733">
      <w:pPr>
        <w:pStyle w:val="En-tte"/>
        <w:tabs>
          <w:tab w:val="clear" w:pos="4536"/>
          <w:tab w:val="clear" w:pos="9072"/>
        </w:tabs>
        <w:ind w:left="1304"/>
        <w:rPr>
          <w:sz w:val="24"/>
        </w:rPr>
      </w:pPr>
      <w:r w:rsidRPr="00CB0D55">
        <w:rPr>
          <w:noProof/>
          <w:lang w:eastAsia="fr-FR"/>
        </w:rPr>
        <w:pict>
          <v:shape id="_x0000_s1947" type="#_x0000_t202" style="position:absolute;left:0;text-align:left;margin-left:276.9pt;margin-top:13.05pt;width:261.75pt;height:174.75pt;z-index:252259328" stroked="f">
            <v:textbox>
              <w:txbxContent>
                <w:p w:rsidR="00251D5F" w:rsidRDefault="00251D5F">
                  <w:r w:rsidRPr="00251D5F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174281" cy="2114550"/>
                        <wp:effectExtent l="19050" t="0" r="7069" b="0"/>
                        <wp:docPr id="6" name="Image 7" descr="Nouvelle La fabrication du papier Rouleau de la machine Machine calandrage  quatre Calender à Shanghai, Chin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Nouvelle La fabrication du papier Rouleau de la machine Machine calandrage  quatre Calender à Shanghai, Chin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72143" cy="21131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F1733" w:rsidRPr="00251D5F" w:rsidRDefault="004F1733" w:rsidP="00E77D25">
      <w:pPr>
        <w:ind w:left="1304" w:right="5243"/>
        <w:jc w:val="both"/>
        <w:textAlignment w:val="baseline"/>
        <w:rPr>
          <w:rFonts w:ascii="Arial" w:eastAsia="Times New Roman" w:hAnsi="Arial" w:cs="Arial"/>
          <w:color w:val="313131"/>
          <w:sz w:val="24"/>
          <w:szCs w:val="24"/>
          <w:lang w:eastAsia="fr-FR"/>
        </w:rPr>
      </w:pPr>
      <w:r w:rsidRPr="00251D5F">
        <w:rPr>
          <w:rFonts w:ascii="Arial" w:eastAsia="Times New Roman" w:hAnsi="Arial" w:cs="Arial"/>
          <w:color w:val="313131"/>
          <w:sz w:val="24"/>
          <w:szCs w:val="24"/>
          <w:lang w:eastAsia="fr-FR"/>
        </w:rPr>
        <w:t xml:space="preserve">Le calandrage est un procédé de laminage utilisé pour la production de feuilles et de films plastiques. </w:t>
      </w:r>
    </w:p>
    <w:p w:rsidR="00251D5F" w:rsidRDefault="004F1733" w:rsidP="00E77D25">
      <w:pPr>
        <w:ind w:left="1304" w:right="5243"/>
        <w:jc w:val="both"/>
        <w:textAlignment w:val="baseline"/>
        <w:rPr>
          <w:rFonts w:ascii="Arial" w:hAnsi="Arial" w:cs="Arial"/>
          <w:b/>
          <w:color w:val="1F497D" w:themeColor="text2"/>
          <w:sz w:val="28"/>
          <w:szCs w:val="28"/>
        </w:rPr>
      </w:pPr>
      <w:r w:rsidRPr="00251D5F">
        <w:rPr>
          <w:rFonts w:ascii="Arial" w:eastAsia="Times New Roman" w:hAnsi="Arial" w:cs="Arial"/>
          <w:color w:val="313131"/>
          <w:sz w:val="24"/>
          <w:szCs w:val="24"/>
          <w:lang w:eastAsia="fr-FR"/>
        </w:rPr>
        <w:t>Ce procédé est souvent utilisé pour transformer le PVC en produits plats de grande</w:t>
      </w:r>
      <w:r>
        <w:rPr>
          <w:rFonts w:ascii="Helvetica" w:eastAsia="Times New Roman" w:hAnsi="Helvetica" w:cs="Times New Roman"/>
          <w:color w:val="313131"/>
          <w:sz w:val="21"/>
          <w:szCs w:val="21"/>
          <w:lang w:eastAsia="fr-FR"/>
        </w:rPr>
        <w:t xml:space="preserve"> largeur.</w:t>
      </w:r>
    </w:p>
    <w:p w:rsidR="00251D5F" w:rsidRDefault="00251D5F" w:rsidP="004F1733">
      <w:pPr>
        <w:ind w:left="1304"/>
        <w:jc w:val="center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251D5F" w:rsidRDefault="00251D5F" w:rsidP="004F1733">
      <w:pPr>
        <w:ind w:left="1304"/>
        <w:jc w:val="center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251D5F" w:rsidRDefault="00251D5F" w:rsidP="004F1733">
      <w:pPr>
        <w:ind w:left="1304"/>
        <w:jc w:val="center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26250C" w:rsidRDefault="0026250C" w:rsidP="004F1733">
      <w:pPr>
        <w:ind w:left="1304"/>
        <w:jc w:val="center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251D5F" w:rsidRDefault="00251D5F" w:rsidP="004F1733">
      <w:pPr>
        <w:ind w:left="1304"/>
        <w:jc w:val="center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251D5F" w:rsidRPr="00731179" w:rsidRDefault="00251D5F" w:rsidP="004F1733">
      <w:pPr>
        <w:ind w:left="1304"/>
        <w:jc w:val="center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4F1733" w:rsidRPr="004F1733" w:rsidRDefault="004F1733" w:rsidP="005B211C">
      <w:pPr>
        <w:pStyle w:val="En-tte"/>
        <w:numPr>
          <w:ilvl w:val="1"/>
          <w:numId w:val="8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4F1733">
        <w:rPr>
          <w:rFonts w:ascii="Arial" w:hAnsi="Arial" w:cs="Arial"/>
          <w:b/>
          <w:color w:val="1F497D" w:themeColor="text2"/>
          <w:sz w:val="28"/>
          <w:szCs w:val="28"/>
        </w:rPr>
        <w:t>Coulée pour le PMMA</w:t>
      </w:r>
    </w:p>
    <w:p w:rsidR="004F1733" w:rsidRPr="004F1733" w:rsidRDefault="004F1733" w:rsidP="004F1733">
      <w:pPr>
        <w:pStyle w:val="En-tte"/>
        <w:tabs>
          <w:tab w:val="clear" w:pos="4536"/>
          <w:tab w:val="clear" w:pos="9072"/>
        </w:tabs>
        <w:ind w:left="858" w:right="851"/>
        <w:rPr>
          <w:rFonts w:ascii="Arial" w:hAnsi="Arial" w:cs="Arial"/>
          <w:sz w:val="24"/>
        </w:rPr>
      </w:pPr>
      <w:r w:rsidRPr="004F1733">
        <w:rPr>
          <w:rFonts w:ascii="Arial" w:hAnsi="Arial" w:cs="Arial"/>
          <w:sz w:val="24"/>
        </w:rPr>
        <w:t xml:space="preserve"> </w:t>
      </w:r>
    </w:p>
    <w:p w:rsidR="004F1733" w:rsidRPr="005B211C" w:rsidRDefault="005B211C" w:rsidP="005B211C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  <w:r w:rsidRPr="005B211C">
        <w:rPr>
          <w:rFonts w:ascii="Arial" w:hAnsi="Arial" w:cs="Arial"/>
          <w:sz w:val="24"/>
          <w:szCs w:val="24"/>
          <w:shd w:val="clear" w:color="auto" w:fill="FFFFFF"/>
        </w:rPr>
        <w:t xml:space="preserve">Ce procédé de fabrication du PMMA consiste à laisser la polymérisation de la matière se faire 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dans une étuve et ainsi pouvoir réaliser </w:t>
      </w:r>
      <w:r>
        <w:rPr>
          <w:rFonts w:ascii="Arial" w:hAnsi="Arial" w:cs="Arial"/>
          <w:sz w:val="24"/>
          <w:szCs w:val="24"/>
        </w:rPr>
        <w:t>avec de fortes épaisseurs.</w:t>
      </w:r>
    </w:p>
    <w:p w:rsidR="007960FF" w:rsidRDefault="007960FF" w:rsidP="0026250C">
      <w:pPr>
        <w:widowControl w:val="0"/>
        <w:jc w:val="both"/>
        <w:rPr>
          <w:rFonts w:ascii="Arial" w:hAnsi="Arial" w:cs="Arial"/>
          <w:sz w:val="24"/>
          <w:szCs w:val="24"/>
        </w:rPr>
      </w:pPr>
    </w:p>
    <w:p w:rsidR="00B55D04" w:rsidRPr="00B55D04" w:rsidRDefault="00B55D04" w:rsidP="00B55D04">
      <w:pPr>
        <w:pStyle w:val="Paragraphedeliste"/>
        <w:numPr>
          <w:ilvl w:val="0"/>
          <w:numId w:val="8"/>
        </w:numPr>
        <w:pBdr>
          <w:bottom w:val="single" w:sz="18" w:space="1" w:color="1F497D" w:themeColor="text2"/>
        </w:pBdr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B55D04">
        <w:rPr>
          <w:rFonts w:ascii="Arial" w:hAnsi="Arial" w:cs="Arial"/>
          <w:b/>
          <w:color w:val="1F497D" w:themeColor="text2"/>
          <w:sz w:val="28"/>
          <w:szCs w:val="28"/>
        </w:rPr>
        <w:t>Avantages et</w:t>
      </w:r>
      <w:r w:rsidR="001E3D55">
        <w:rPr>
          <w:rFonts w:ascii="Arial" w:hAnsi="Arial" w:cs="Arial"/>
          <w:b/>
          <w:color w:val="1F497D" w:themeColor="text2"/>
          <w:sz w:val="28"/>
          <w:szCs w:val="28"/>
        </w:rPr>
        <w:t xml:space="preserve"> inconvénients du thermoformage</w:t>
      </w:r>
    </w:p>
    <w:p w:rsidR="00B55D04" w:rsidRPr="00B55D04" w:rsidRDefault="00B55D04" w:rsidP="001F0A16">
      <w:pPr>
        <w:ind w:left="360"/>
        <w:jc w:val="both"/>
        <w:rPr>
          <w:rFonts w:ascii="Arial" w:hAnsi="Arial" w:cs="Arial"/>
          <w:sz w:val="24"/>
          <w:szCs w:val="24"/>
        </w:rPr>
      </w:pPr>
    </w:p>
    <w:p w:rsidR="00B55D04" w:rsidRPr="00B55D04" w:rsidRDefault="00B55D04" w:rsidP="001F0A16">
      <w:pPr>
        <w:pStyle w:val="Paragraphedeliste"/>
        <w:numPr>
          <w:ilvl w:val="1"/>
          <w:numId w:val="8"/>
        </w:numPr>
        <w:pBdr>
          <w:bottom w:val="single" w:sz="18" w:space="1" w:color="1F497D" w:themeColor="text2"/>
        </w:pBdr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A</w:t>
      </w:r>
      <w:r w:rsidR="001E3D55">
        <w:rPr>
          <w:rFonts w:ascii="Arial" w:hAnsi="Arial" w:cs="Arial"/>
          <w:b/>
          <w:color w:val="1F497D" w:themeColor="text2"/>
          <w:sz w:val="28"/>
          <w:szCs w:val="28"/>
        </w:rPr>
        <w:t>vantages</w:t>
      </w:r>
    </w:p>
    <w:p w:rsidR="00B55D04" w:rsidRDefault="00B55D04" w:rsidP="00B55D04">
      <w:pPr>
        <w:ind w:left="1304"/>
        <w:rPr>
          <w:rFonts w:ascii="Arial" w:hAnsi="Arial" w:cs="Arial"/>
          <w:sz w:val="24"/>
          <w:szCs w:val="24"/>
        </w:rPr>
      </w:pPr>
    </w:p>
    <w:p w:rsidR="00B55D04" w:rsidRPr="00B55D04" w:rsidRDefault="00B55D04" w:rsidP="00B55D04">
      <w:pPr>
        <w:pStyle w:val="Paragraphedeliste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B55D04">
        <w:rPr>
          <w:rFonts w:ascii="Arial" w:hAnsi="Arial" w:cs="Arial"/>
          <w:sz w:val="24"/>
          <w:szCs w:val="24"/>
        </w:rPr>
        <w:t>Outillages et machines relativement simples.</w:t>
      </w:r>
    </w:p>
    <w:p w:rsidR="00B55D04" w:rsidRPr="00B55D04" w:rsidRDefault="00B55D04" w:rsidP="00B55D04">
      <w:pPr>
        <w:pStyle w:val="Paragraphedeliste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B55D04">
        <w:rPr>
          <w:rFonts w:ascii="Arial" w:hAnsi="Arial" w:cs="Arial"/>
          <w:sz w:val="24"/>
          <w:szCs w:val="24"/>
        </w:rPr>
        <w:t>Investissement machine et outillage faible.</w:t>
      </w:r>
    </w:p>
    <w:p w:rsidR="00B55D04" w:rsidRPr="00B55D04" w:rsidRDefault="00B55D04" w:rsidP="00B55D04">
      <w:pPr>
        <w:pStyle w:val="Paragraphedeliste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B55D04">
        <w:rPr>
          <w:rFonts w:ascii="Arial" w:hAnsi="Arial" w:cs="Arial"/>
          <w:sz w:val="24"/>
          <w:szCs w:val="24"/>
        </w:rPr>
        <w:t>Le coût modique des outillages permet les multi-empreintes (alliages légers, résine, bois).</w:t>
      </w:r>
    </w:p>
    <w:p w:rsidR="00B55D04" w:rsidRPr="00B55D04" w:rsidRDefault="00B55D04" w:rsidP="00B55D04">
      <w:pPr>
        <w:pStyle w:val="Paragraphedeliste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B55D04">
        <w:rPr>
          <w:rFonts w:ascii="Arial" w:hAnsi="Arial" w:cs="Arial"/>
          <w:sz w:val="24"/>
          <w:szCs w:val="24"/>
        </w:rPr>
        <w:t>Frais de fabrication faibles pour des pièces de grandes surfaces.</w:t>
      </w:r>
    </w:p>
    <w:p w:rsidR="00B55D04" w:rsidRPr="00B55D04" w:rsidRDefault="00B55D04" w:rsidP="00B55D04">
      <w:pPr>
        <w:pStyle w:val="Paragraphedeliste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B55D04">
        <w:rPr>
          <w:rFonts w:ascii="Arial" w:hAnsi="Arial" w:cs="Arial"/>
          <w:sz w:val="24"/>
          <w:szCs w:val="24"/>
        </w:rPr>
        <w:lastRenderedPageBreak/>
        <w:t>Fabrication d'articles à parois minces (emballages perdus de présentation, gobelets, etc.).</w:t>
      </w:r>
    </w:p>
    <w:p w:rsidR="00B55D04" w:rsidRPr="00B55D04" w:rsidRDefault="00B55D04" w:rsidP="00B55D04">
      <w:pPr>
        <w:pStyle w:val="Paragraphedeliste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B55D04">
        <w:rPr>
          <w:rFonts w:ascii="Arial" w:hAnsi="Arial" w:cs="Arial"/>
          <w:sz w:val="24"/>
          <w:szCs w:val="24"/>
        </w:rPr>
        <w:t>Impression du demi-produit ou de la pièce finie.</w:t>
      </w:r>
    </w:p>
    <w:p w:rsidR="00B55D04" w:rsidRPr="00B55D04" w:rsidRDefault="00B55D04" w:rsidP="00B55D04">
      <w:pPr>
        <w:pStyle w:val="Paragraphedeliste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B55D04">
        <w:rPr>
          <w:rFonts w:ascii="Arial" w:hAnsi="Arial" w:cs="Arial"/>
          <w:sz w:val="24"/>
          <w:szCs w:val="24"/>
        </w:rPr>
        <w:t>Correction facile de l'outillage.</w:t>
      </w:r>
    </w:p>
    <w:p w:rsidR="00B55D04" w:rsidRPr="00B55D04" w:rsidRDefault="00B55D04" w:rsidP="00B55D04">
      <w:pPr>
        <w:pStyle w:val="Paragraphedeliste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B55D04">
        <w:rPr>
          <w:rFonts w:ascii="Arial" w:hAnsi="Arial" w:cs="Arial"/>
          <w:sz w:val="24"/>
          <w:szCs w:val="24"/>
        </w:rPr>
        <w:t>Utilisation de matières de différentes épaisseurs pour un même outillage.</w:t>
      </w:r>
    </w:p>
    <w:p w:rsidR="00B55D04" w:rsidRPr="00B55D04" w:rsidRDefault="00B55D04" w:rsidP="00B55D04">
      <w:pPr>
        <w:ind w:left="1304"/>
        <w:rPr>
          <w:rFonts w:ascii="Arial" w:hAnsi="Arial" w:cs="Arial"/>
          <w:sz w:val="24"/>
          <w:szCs w:val="24"/>
          <w:u w:val="single"/>
        </w:rPr>
      </w:pPr>
    </w:p>
    <w:p w:rsidR="00B55D04" w:rsidRDefault="001E3D55" w:rsidP="00B55D04">
      <w:pPr>
        <w:pStyle w:val="Paragraphedeliste"/>
        <w:numPr>
          <w:ilvl w:val="1"/>
          <w:numId w:val="8"/>
        </w:numPr>
        <w:pBdr>
          <w:bottom w:val="single" w:sz="18" w:space="1" w:color="1F497D" w:themeColor="text2"/>
        </w:pBdr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Inconvénients</w:t>
      </w:r>
    </w:p>
    <w:p w:rsidR="00B55D04" w:rsidRPr="00B55D04" w:rsidRDefault="00B55D04" w:rsidP="00B55D04">
      <w:pPr>
        <w:pStyle w:val="Paragraphedeliste"/>
        <w:ind w:left="1304"/>
        <w:rPr>
          <w:rFonts w:ascii="Arial" w:hAnsi="Arial" w:cs="Arial"/>
          <w:b/>
          <w:color w:val="1F497D" w:themeColor="text2"/>
          <w:sz w:val="24"/>
          <w:szCs w:val="24"/>
        </w:rPr>
      </w:pPr>
    </w:p>
    <w:p w:rsidR="00B55D04" w:rsidRPr="00B55D04" w:rsidRDefault="00B55D04" w:rsidP="00B55D04">
      <w:pPr>
        <w:tabs>
          <w:tab w:val="num" w:pos="1440"/>
        </w:tabs>
        <w:ind w:left="1304"/>
        <w:rPr>
          <w:rFonts w:ascii="Arial" w:hAnsi="Arial" w:cs="Arial"/>
          <w:sz w:val="24"/>
          <w:szCs w:val="24"/>
        </w:rPr>
      </w:pPr>
      <w:r w:rsidRPr="00B55D04">
        <w:rPr>
          <w:rFonts w:ascii="Arial" w:hAnsi="Arial" w:cs="Arial"/>
          <w:sz w:val="24"/>
          <w:szCs w:val="24"/>
        </w:rPr>
        <w:t>Il faut partir d'un semi-produit, plaque ou feuille.</w:t>
      </w:r>
    </w:p>
    <w:p w:rsidR="00B55D04" w:rsidRPr="00B55D04" w:rsidRDefault="00B55D04" w:rsidP="00B55D04">
      <w:pPr>
        <w:tabs>
          <w:tab w:val="num" w:pos="1440"/>
        </w:tabs>
        <w:ind w:left="1304"/>
        <w:rPr>
          <w:rFonts w:ascii="Arial" w:hAnsi="Arial" w:cs="Arial"/>
          <w:sz w:val="24"/>
          <w:szCs w:val="24"/>
        </w:rPr>
      </w:pPr>
      <w:r w:rsidRPr="00B55D04">
        <w:rPr>
          <w:rFonts w:ascii="Arial" w:hAnsi="Arial" w:cs="Arial"/>
          <w:sz w:val="24"/>
          <w:szCs w:val="24"/>
        </w:rPr>
        <w:t>Les pièces formées doivent être ensuite découpées (sauf procédé combiné de formage-découpe).</w:t>
      </w:r>
    </w:p>
    <w:p w:rsidR="00B55D04" w:rsidRPr="00B55D04" w:rsidRDefault="00B55D04" w:rsidP="00B55D04">
      <w:pPr>
        <w:tabs>
          <w:tab w:val="num" w:pos="1440"/>
        </w:tabs>
        <w:ind w:left="1304"/>
        <w:rPr>
          <w:rFonts w:ascii="Arial" w:hAnsi="Arial" w:cs="Arial"/>
          <w:sz w:val="24"/>
          <w:szCs w:val="24"/>
        </w:rPr>
      </w:pPr>
      <w:r w:rsidRPr="00B55D04">
        <w:rPr>
          <w:rFonts w:ascii="Arial" w:hAnsi="Arial" w:cs="Arial"/>
          <w:sz w:val="24"/>
          <w:szCs w:val="24"/>
        </w:rPr>
        <w:t>Il est difficile d'obtenir des angles vifs sur la face opposée au moule.</w:t>
      </w:r>
    </w:p>
    <w:p w:rsidR="00B55D04" w:rsidRPr="00B55D04" w:rsidRDefault="00B55D04" w:rsidP="00B55D04">
      <w:pPr>
        <w:tabs>
          <w:tab w:val="num" w:pos="1440"/>
        </w:tabs>
        <w:ind w:left="1304"/>
        <w:rPr>
          <w:rFonts w:ascii="Arial" w:hAnsi="Arial" w:cs="Arial"/>
          <w:sz w:val="24"/>
          <w:szCs w:val="24"/>
        </w:rPr>
      </w:pPr>
      <w:r w:rsidRPr="00B55D04">
        <w:rPr>
          <w:rFonts w:ascii="Arial" w:hAnsi="Arial" w:cs="Arial"/>
          <w:sz w:val="24"/>
          <w:szCs w:val="24"/>
        </w:rPr>
        <w:t>Des nervures sur une face ne peuvent se former.</w:t>
      </w:r>
    </w:p>
    <w:p w:rsidR="00B55D04" w:rsidRPr="00B55D04" w:rsidRDefault="00B55D04" w:rsidP="00B55D04">
      <w:pPr>
        <w:tabs>
          <w:tab w:val="num" w:pos="1440"/>
        </w:tabs>
        <w:ind w:left="1304"/>
        <w:rPr>
          <w:rFonts w:ascii="Arial" w:hAnsi="Arial" w:cs="Arial"/>
          <w:sz w:val="24"/>
          <w:szCs w:val="24"/>
        </w:rPr>
      </w:pPr>
      <w:r w:rsidRPr="00B55D04">
        <w:rPr>
          <w:rFonts w:ascii="Arial" w:hAnsi="Arial" w:cs="Arial"/>
          <w:sz w:val="24"/>
          <w:szCs w:val="24"/>
        </w:rPr>
        <w:t>Répartition d'épaisseur des parois est non homogène.</w:t>
      </w:r>
    </w:p>
    <w:p w:rsidR="00B55D04" w:rsidRPr="00B55D04" w:rsidRDefault="00B55D04" w:rsidP="00B55D04">
      <w:pPr>
        <w:tabs>
          <w:tab w:val="num" w:pos="1440"/>
        </w:tabs>
        <w:ind w:left="1304"/>
        <w:rPr>
          <w:rFonts w:ascii="Arial" w:hAnsi="Arial" w:cs="Arial"/>
          <w:sz w:val="24"/>
          <w:szCs w:val="24"/>
        </w:rPr>
      </w:pPr>
      <w:r w:rsidRPr="00B55D04">
        <w:rPr>
          <w:rFonts w:ascii="Arial" w:hAnsi="Arial" w:cs="Arial"/>
          <w:sz w:val="24"/>
          <w:szCs w:val="24"/>
        </w:rPr>
        <w:t>Les perçages doivent être faits ultérieurement.</w:t>
      </w:r>
    </w:p>
    <w:p w:rsidR="00B55D04" w:rsidRDefault="00B55D04" w:rsidP="00B55D04">
      <w:pPr>
        <w:ind w:left="1304"/>
        <w:rPr>
          <w:rFonts w:ascii="Arial" w:hAnsi="Arial" w:cs="Arial"/>
          <w:sz w:val="24"/>
          <w:szCs w:val="24"/>
        </w:rPr>
      </w:pPr>
    </w:p>
    <w:p w:rsidR="006635F8" w:rsidRDefault="006635F8" w:rsidP="006635F8">
      <w:pPr>
        <w:pStyle w:val="Paragraphedeliste"/>
        <w:widowControl w:val="0"/>
        <w:numPr>
          <w:ilvl w:val="0"/>
          <w:numId w:val="8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bCs/>
          <w:color w:val="1F497D" w:themeColor="text2"/>
          <w:sz w:val="28"/>
          <w:szCs w:val="28"/>
        </w:rPr>
      </w:pPr>
      <w:r>
        <w:rPr>
          <w:rFonts w:ascii="Arial" w:hAnsi="Arial" w:cs="Arial"/>
          <w:b/>
          <w:bCs/>
          <w:color w:val="1F497D" w:themeColor="text2"/>
          <w:sz w:val="28"/>
          <w:szCs w:val="28"/>
        </w:rPr>
        <w:t>Comparaisons entre injection et thermoformage</w:t>
      </w:r>
    </w:p>
    <w:p w:rsidR="006635F8" w:rsidRDefault="006635F8" w:rsidP="006635F8">
      <w:pPr>
        <w:widowControl w:val="0"/>
        <w:rPr>
          <w:rFonts w:ascii="Arial" w:hAnsi="Arial" w:cs="Arial"/>
          <w:sz w:val="24"/>
          <w:szCs w:val="24"/>
        </w:rPr>
      </w:pPr>
    </w:p>
    <w:p w:rsidR="006635F8" w:rsidRDefault="006635F8" w:rsidP="006635F8">
      <w:pPr>
        <w:widowControl w:val="0"/>
        <w:spacing w:line="300" w:lineRule="auto"/>
        <w:ind w:left="56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Injection : </w:t>
      </w:r>
      <w:r>
        <w:rPr>
          <w:rFonts w:ascii="Arial" w:hAnsi="Arial" w:cs="Arial"/>
          <w:b/>
          <w:bCs/>
          <w:sz w:val="24"/>
          <w:szCs w:val="24"/>
        </w:rPr>
        <w:tab/>
      </w:r>
    </w:p>
    <w:p w:rsidR="006635F8" w:rsidRPr="00A62314" w:rsidRDefault="006635F8" w:rsidP="006635F8">
      <w:pPr>
        <w:pStyle w:val="Paragraphedeliste"/>
        <w:widowControl w:val="0"/>
        <w:numPr>
          <w:ilvl w:val="0"/>
          <w:numId w:val="50"/>
        </w:numPr>
        <w:spacing w:line="300" w:lineRule="auto"/>
        <w:ind w:left="127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Coût du moule très </w:t>
      </w:r>
      <w:r w:rsidRPr="00A62314">
        <w:rPr>
          <w:rFonts w:ascii="Arial" w:hAnsi="Arial" w:cs="Arial"/>
          <w:sz w:val="24"/>
          <w:szCs w:val="24"/>
        </w:rPr>
        <w:t>important (grande production pour amortir le coût)</w:t>
      </w:r>
    </w:p>
    <w:p w:rsidR="006635F8" w:rsidRPr="00A62314" w:rsidRDefault="006635F8" w:rsidP="006635F8">
      <w:pPr>
        <w:pStyle w:val="Paragraphedeliste"/>
        <w:widowControl w:val="0"/>
        <w:numPr>
          <w:ilvl w:val="0"/>
          <w:numId w:val="50"/>
        </w:numPr>
        <w:spacing w:line="300" w:lineRule="auto"/>
        <w:ind w:left="1276"/>
        <w:jc w:val="both"/>
        <w:rPr>
          <w:rFonts w:ascii="Arial" w:hAnsi="Arial" w:cs="Arial"/>
          <w:sz w:val="24"/>
          <w:szCs w:val="24"/>
        </w:rPr>
      </w:pPr>
      <w:r w:rsidRPr="00A62314">
        <w:rPr>
          <w:rFonts w:ascii="Arial" w:hAnsi="Arial" w:cs="Arial"/>
          <w:sz w:val="24"/>
          <w:szCs w:val="24"/>
        </w:rPr>
        <w:t>Efficace pour les pièces techniques (cotes précises)</w:t>
      </w:r>
    </w:p>
    <w:p w:rsidR="006635F8" w:rsidRPr="00A62314" w:rsidRDefault="006635F8" w:rsidP="006635F8">
      <w:pPr>
        <w:pStyle w:val="Paragraphedeliste"/>
        <w:widowControl w:val="0"/>
        <w:numPr>
          <w:ilvl w:val="0"/>
          <w:numId w:val="50"/>
        </w:numPr>
        <w:spacing w:line="300" w:lineRule="auto"/>
        <w:ind w:left="1276"/>
        <w:jc w:val="both"/>
        <w:rPr>
          <w:rFonts w:ascii="Arial" w:hAnsi="Arial" w:cs="Arial"/>
          <w:sz w:val="24"/>
          <w:szCs w:val="24"/>
        </w:rPr>
      </w:pPr>
      <w:r w:rsidRPr="00A62314">
        <w:rPr>
          <w:rFonts w:ascii="Arial" w:hAnsi="Arial" w:cs="Arial"/>
          <w:sz w:val="24"/>
          <w:szCs w:val="24"/>
        </w:rPr>
        <w:t xml:space="preserve">Difficultés pour réaliser des pièces </w:t>
      </w:r>
    </w:p>
    <w:p w:rsidR="006635F8" w:rsidRPr="00A62314" w:rsidRDefault="006635F8" w:rsidP="006635F8">
      <w:pPr>
        <w:pStyle w:val="Paragraphedeliste"/>
        <w:widowControl w:val="0"/>
        <w:numPr>
          <w:ilvl w:val="0"/>
          <w:numId w:val="50"/>
        </w:numPr>
        <w:spacing w:line="300" w:lineRule="auto"/>
        <w:ind w:left="1276"/>
        <w:jc w:val="both"/>
        <w:rPr>
          <w:rFonts w:ascii="Arial" w:hAnsi="Arial" w:cs="Arial"/>
          <w:sz w:val="24"/>
          <w:szCs w:val="24"/>
        </w:rPr>
      </w:pPr>
      <w:r w:rsidRPr="00A62314">
        <w:rPr>
          <w:rFonts w:ascii="Arial" w:hAnsi="Arial" w:cs="Arial"/>
          <w:sz w:val="24"/>
          <w:szCs w:val="24"/>
        </w:rPr>
        <w:t>De grandes dimensions avec des faibles épaisseurs</w:t>
      </w:r>
    </w:p>
    <w:p w:rsidR="006635F8" w:rsidRDefault="006635F8" w:rsidP="006635F8">
      <w:pPr>
        <w:pStyle w:val="Paragraphedeliste"/>
        <w:widowControl w:val="0"/>
        <w:spacing w:line="30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6635F8" w:rsidRDefault="006635F8" w:rsidP="006635F8">
      <w:pPr>
        <w:pStyle w:val="Paragraphedeliste"/>
        <w:widowControl w:val="0"/>
        <w:spacing w:line="300" w:lineRule="auto"/>
        <w:ind w:left="567"/>
        <w:jc w:val="both"/>
      </w:pPr>
      <w:r>
        <w:rPr>
          <w:rFonts w:ascii="Arial" w:hAnsi="Arial" w:cs="Arial"/>
          <w:b/>
          <w:bCs/>
          <w:sz w:val="24"/>
          <w:szCs w:val="24"/>
        </w:rPr>
        <w:t xml:space="preserve"> Thermoformage :</w:t>
      </w:r>
      <w:r>
        <w:rPr>
          <w:b/>
          <w:bCs/>
        </w:rPr>
        <w:t xml:space="preserve"> </w:t>
      </w:r>
    </w:p>
    <w:p w:rsidR="006635F8" w:rsidRDefault="006635F8" w:rsidP="006635F8">
      <w:pPr>
        <w:pStyle w:val="Paragraphedeliste"/>
        <w:widowControl w:val="0"/>
        <w:numPr>
          <w:ilvl w:val="0"/>
          <w:numId w:val="48"/>
        </w:numPr>
        <w:spacing w:line="30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Possibilité de petites et moyennes séries avec des outillages moins chers que pour l’injection.</w:t>
      </w:r>
    </w:p>
    <w:p w:rsidR="006635F8" w:rsidRDefault="006635F8" w:rsidP="006635F8">
      <w:pPr>
        <w:pStyle w:val="Paragraphedeliste"/>
        <w:widowControl w:val="0"/>
        <w:numPr>
          <w:ilvl w:val="0"/>
          <w:numId w:val="48"/>
        </w:numPr>
        <w:spacing w:line="30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Possibilité de  réaliser des pièces de grandes dimensions avec des faibles épaisseurs.</w:t>
      </w:r>
    </w:p>
    <w:p w:rsidR="006635F8" w:rsidRDefault="006635F8" w:rsidP="006635F8">
      <w:pPr>
        <w:pStyle w:val="Paragraphedeliste"/>
        <w:widowControl w:val="0"/>
        <w:numPr>
          <w:ilvl w:val="0"/>
          <w:numId w:val="48"/>
        </w:numPr>
        <w:spacing w:line="30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Cadence supérieure à 8000 pièces / heures possibles.</w:t>
      </w:r>
    </w:p>
    <w:p w:rsidR="006635F8" w:rsidRPr="006635F8" w:rsidRDefault="006635F8" w:rsidP="006635F8">
      <w:pPr>
        <w:widowControl w:val="0"/>
        <w:rPr>
          <w:rFonts w:ascii="Arial" w:hAnsi="Arial" w:cs="Arial"/>
          <w:b/>
          <w:color w:val="1F497D" w:themeColor="text2"/>
          <w:sz w:val="24"/>
          <w:szCs w:val="24"/>
        </w:rPr>
      </w:pPr>
      <w:r>
        <w:rPr>
          <w:sz w:val="24"/>
          <w:szCs w:val="24"/>
        </w:rPr>
        <w:t> </w:t>
      </w:r>
    </w:p>
    <w:p w:rsidR="00B115C0" w:rsidRDefault="00B115C0">
      <w:pPr>
        <w:spacing w:after="200" w:line="276" w:lineRule="auto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br w:type="page"/>
      </w:r>
    </w:p>
    <w:p w:rsidR="00B55D04" w:rsidRDefault="00B55D04" w:rsidP="00B55D04">
      <w:pPr>
        <w:pStyle w:val="Paragraphedeliste"/>
        <w:numPr>
          <w:ilvl w:val="0"/>
          <w:numId w:val="8"/>
        </w:numPr>
        <w:pBdr>
          <w:bottom w:val="single" w:sz="18" w:space="1" w:color="1F497D" w:themeColor="text2"/>
        </w:pBdr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B55D04"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>Applic</w:t>
      </w:r>
      <w:r w:rsidR="00150258">
        <w:rPr>
          <w:rFonts w:ascii="Arial" w:hAnsi="Arial" w:cs="Arial"/>
          <w:b/>
          <w:color w:val="1F497D" w:themeColor="text2"/>
          <w:sz w:val="28"/>
          <w:szCs w:val="28"/>
        </w:rPr>
        <w:t>ation courante du thermoformage</w:t>
      </w:r>
    </w:p>
    <w:p w:rsidR="00B55D04" w:rsidRPr="00B55D04" w:rsidRDefault="00B55D04" w:rsidP="00B55D04">
      <w:pPr>
        <w:pStyle w:val="Paragraphedeliste"/>
        <w:ind w:left="567"/>
        <w:jc w:val="both"/>
        <w:rPr>
          <w:rFonts w:ascii="Arial" w:hAnsi="Arial" w:cs="Arial"/>
          <w:b/>
          <w:color w:val="1F497D" w:themeColor="text2"/>
          <w:sz w:val="24"/>
          <w:szCs w:val="24"/>
        </w:rPr>
      </w:pPr>
    </w:p>
    <w:tbl>
      <w:tblPr>
        <w:tblW w:w="0" w:type="auto"/>
        <w:tblInd w:w="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5103"/>
        <w:gridCol w:w="2055"/>
        <w:gridCol w:w="1064"/>
        <w:gridCol w:w="1842"/>
      </w:tblGrid>
      <w:tr w:rsidR="00B55D04" w:rsidRPr="00B55D04" w:rsidTr="00B55D04">
        <w:trPr>
          <w:cantSplit/>
          <w:trHeight w:val="212"/>
        </w:trPr>
        <w:tc>
          <w:tcPr>
            <w:tcW w:w="5103" w:type="dxa"/>
            <w:vMerge w:val="restart"/>
            <w:vAlign w:val="center"/>
          </w:tcPr>
          <w:p w:rsidR="00B55D04" w:rsidRPr="00B55D04" w:rsidRDefault="00B55D04" w:rsidP="006A3306">
            <w:pPr>
              <w:pStyle w:val="Corpsdetexte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B55D04">
              <w:rPr>
                <w:rFonts w:ascii="Arial" w:hAnsi="Arial" w:cs="Arial"/>
                <w:b/>
                <w:i/>
                <w:sz w:val="24"/>
                <w:szCs w:val="24"/>
              </w:rPr>
              <w:t>Produits finis</w:t>
            </w:r>
          </w:p>
        </w:tc>
        <w:tc>
          <w:tcPr>
            <w:tcW w:w="3119" w:type="dxa"/>
            <w:gridSpan w:val="2"/>
            <w:vAlign w:val="center"/>
          </w:tcPr>
          <w:p w:rsidR="00B55D04" w:rsidRPr="00B55D04" w:rsidRDefault="00B55D04" w:rsidP="006A3306">
            <w:pPr>
              <w:pStyle w:val="Corpsdetexte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B55D04">
              <w:rPr>
                <w:rFonts w:ascii="Arial" w:hAnsi="Arial" w:cs="Arial"/>
                <w:b/>
                <w:i/>
                <w:sz w:val="24"/>
                <w:szCs w:val="24"/>
              </w:rPr>
              <w:t>Machine</w:t>
            </w:r>
          </w:p>
        </w:tc>
        <w:tc>
          <w:tcPr>
            <w:tcW w:w="1842" w:type="dxa"/>
            <w:vMerge w:val="restart"/>
            <w:vAlign w:val="center"/>
          </w:tcPr>
          <w:p w:rsidR="00B55D04" w:rsidRPr="00B55D04" w:rsidRDefault="00B55D04" w:rsidP="006A3306">
            <w:pPr>
              <w:pStyle w:val="Corpsdetexte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B55D04">
              <w:rPr>
                <w:rFonts w:ascii="Arial" w:hAnsi="Arial" w:cs="Arial"/>
                <w:b/>
                <w:i/>
                <w:sz w:val="24"/>
                <w:szCs w:val="24"/>
              </w:rPr>
              <w:t>Matières</w:t>
            </w:r>
          </w:p>
        </w:tc>
      </w:tr>
      <w:tr w:rsidR="00B55D04" w:rsidRPr="00B55D04" w:rsidTr="00B55D04">
        <w:trPr>
          <w:cantSplit/>
          <w:trHeight w:val="92"/>
        </w:trPr>
        <w:tc>
          <w:tcPr>
            <w:tcW w:w="5103" w:type="dxa"/>
            <w:vMerge/>
            <w:vAlign w:val="center"/>
          </w:tcPr>
          <w:p w:rsidR="00B55D04" w:rsidRPr="00B55D04" w:rsidRDefault="00B55D04" w:rsidP="006A3306">
            <w:pPr>
              <w:pStyle w:val="Corpsdetexte"/>
              <w:spacing w:before="60" w:after="6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055" w:type="dxa"/>
            <w:vAlign w:val="center"/>
          </w:tcPr>
          <w:p w:rsidR="00B55D04" w:rsidRPr="00B55D04" w:rsidRDefault="00B55D04" w:rsidP="006A3306">
            <w:pPr>
              <w:pStyle w:val="Corpsdetexte"/>
              <w:spacing w:before="60" w:after="60"/>
              <w:rPr>
                <w:rFonts w:ascii="Arial" w:hAnsi="Arial" w:cs="Arial"/>
                <w:b/>
                <w:sz w:val="24"/>
                <w:szCs w:val="24"/>
              </w:rPr>
            </w:pPr>
            <w:r w:rsidRPr="00B55D04">
              <w:rPr>
                <w:rFonts w:ascii="Arial" w:hAnsi="Arial" w:cs="Arial"/>
                <w:b/>
                <w:sz w:val="24"/>
                <w:szCs w:val="24"/>
              </w:rPr>
              <w:t>Feuille à Feuille</w:t>
            </w:r>
          </w:p>
        </w:tc>
        <w:tc>
          <w:tcPr>
            <w:tcW w:w="1064" w:type="dxa"/>
            <w:vAlign w:val="center"/>
          </w:tcPr>
          <w:p w:rsidR="00B55D04" w:rsidRPr="00B55D04" w:rsidRDefault="00B55D04" w:rsidP="006A3306">
            <w:pPr>
              <w:pStyle w:val="Corpsdetexte"/>
              <w:spacing w:before="60" w:after="60"/>
              <w:rPr>
                <w:rFonts w:ascii="Arial" w:hAnsi="Arial" w:cs="Arial"/>
                <w:b/>
                <w:sz w:val="24"/>
                <w:szCs w:val="24"/>
              </w:rPr>
            </w:pPr>
            <w:r w:rsidRPr="00B55D04">
              <w:rPr>
                <w:rFonts w:ascii="Arial" w:hAnsi="Arial" w:cs="Arial"/>
                <w:b/>
                <w:sz w:val="24"/>
                <w:szCs w:val="24"/>
              </w:rPr>
              <w:t>Bobine</w:t>
            </w:r>
          </w:p>
        </w:tc>
        <w:tc>
          <w:tcPr>
            <w:tcW w:w="1842" w:type="dxa"/>
            <w:vMerge/>
            <w:vAlign w:val="center"/>
          </w:tcPr>
          <w:p w:rsidR="00B55D04" w:rsidRPr="00B55D04" w:rsidRDefault="00B55D04" w:rsidP="006A3306">
            <w:pPr>
              <w:pStyle w:val="Corpsdetexte"/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55D04" w:rsidRPr="00B55D04" w:rsidTr="00B55D04">
        <w:tc>
          <w:tcPr>
            <w:tcW w:w="5103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Pot pour produit laitier (yaourt, crème,…)</w:t>
            </w:r>
          </w:p>
        </w:tc>
        <w:tc>
          <w:tcPr>
            <w:tcW w:w="2055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64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55D04">
              <w:rPr>
                <w:rFonts w:ascii="Arial" w:hAnsi="Arial" w:cs="Arial"/>
                <w:sz w:val="24"/>
                <w:szCs w:val="24"/>
                <w:lang w:val="en-GB"/>
              </w:rPr>
              <w:t>X</w:t>
            </w:r>
          </w:p>
        </w:tc>
        <w:tc>
          <w:tcPr>
            <w:tcW w:w="1842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71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55D04">
              <w:rPr>
                <w:rFonts w:ascii="Arial" w:hAnsi="Arial" w:cs="Arial"/>
                <w:sz w:val="24"/>
                <w:szCs w:val="24"/>
                <w:lang w:val="en-GB"/>
              </w:rPr>
              <w:t>PS, PVC, CA</w:t>
            </w:r>
          </w:p>
        </w:tc>
      </w:tr>
      <w:tr w:rsidR="00B55D04" w:rsidRPr="00B55D04" w:rsidTr="00B55D04">
        <w:tc>
          <w:tcPr>
            <w:tcW w:w="5103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Barquette de présentation (viande, fruits,…)</w:t>
            </w:r>
          </w:p>
        </w:tc>
        <w:tc>
          <w:tcPr>
            <w:tcW w:w="2055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64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842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71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PS, PSE</w:t>
            </w:r>
          </w:p>
        </w:tc>
      </w:tr>
      <w:tr w:rsidR="00B55D04" w:rsidRPr="00B55D04" w:rsidTr="00B55D04">
        <w:tc>
          <w:tcPr>
            <w:tcW w:w="5103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Plateau de calage (fruits, biscuits, chocolat,…)</w:t>
            </w:r>
          </w:p>
        </w:tc>
        <w:tc>
          <w:tcPr>
            <w:tcW w:w="2055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64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842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71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PVC</w:t>
            </w:r>
          </w:p>
        </w:tc>
      </w:tr>
      <w:tr w:rsidR="00B55D04" w:rsidRPr="00B55D04" w:rsidTr="00B55D04">
        <w:tc>
          <w:tcPr>
            <w:tcW w:w="5103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Plateau repas</w:t>
            </w:r>
          </w:p>
        </w:tc>
        <w:tc>
          <w:tcPr>
            <w:tcW w:w="2055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064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842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71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PS</w:t>
            </w:r>
          </w:p>
        </w:tc>
      </w:tr>
      <w:tr w:rsidR="00B55D04" w:rsidRPr="00B55D04" w:rsidTr="00B55D04">
        <w:tc>
          <w:tcPr>
            <w:tcW w:w="5103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Conditionnement pharmaceutique (cachets)</w:t>
            </w:r>
          </w:p>
        </w:tc>
        <w:tc>
          <w:tcPr>
            <w:tcW w:w="2055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64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842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71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PVC</w:t>
            </w:r>
          </w:p>
        </w:tc>
      </w:tr>
      <w:tr w:rsidR="00B55D04" w:rsidRPr="00B55D04" w:rsidTr="00B55D04">
        <w:tc>
          <w:tcPr>
            <w:tcW w:w="5103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Coffret de présentation (outillage, jouets,…)</w:t>
            </w:r>
          </w:p>
        </w:tc>
        <w:tc>
          <w:tcPr>
            <w:tcW w:w="2055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064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71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PS</w:t>
            </w:r>
          </w:p>
        </w:tc>
      </w:tr>
      <w:tr w:rsidR="00B55D04" w:rsidRPr="00B55D04" w:rsidTr="00B55D04">
        <w:tc>
          <w:tcPr>
            <w:tcW w:w="5103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Présentoir</w:t>
            </w:r>
          </w:p>
        </w:tc>
        <w:tc>
          <w:tcPr>
            <w:tcW w:w="2055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064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71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PS</w:t>
            </w:r>
          </w:p>
        </w:tc>
      </w:tr>
      <w:tr w:rsidR="00B55D04" w:rsidRPr="00B55D04" w:rsidTr="00B55D04">
        <w:tc>
          <w:tcPr>
            <w:tcW w:w="5103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Blister (conditionnement de petits objets)</w:t>
            </w:r>
          </w:p>
        </w:tc>
        <w:tc>
          <w:tcPr>
            <w:tcW w:w="2055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  <w:lang w:val="nl-NL"/>
              </w:rPr>
            </w:pPr>
            <w:r w:rsidRPr="00B55D04">
              <w:rPr>
                <w:rFonts w:ascii="Arial" w:hAnsi="Arial" w:cs="Arial"/>
                <w:sz w:val="24"/>
                <w:szCs w:val="24"/>
                <w:lang w:val="nl-NL"/>
              </w:rPr>
              <w:t>X</w:t>
            </w:r>
          </w:p>
        </w:tc>
        <w:tc>
          <w:tcPr>
            <w:tcW w:w="1064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  <w:lang w:val="nl-NL"/>
              </w:rPr>
            </w:pPr>
            <w:r w:rsidRPr="00B55D04">
              <w:rPr>
                <w:rFonts w:ascii="Arial" w:hAnsi="Arial" w:cs="Arial"/>
                <w:sz w:val="24"/>
                <w:szCs w:val="24"/>
                <w:lang w:val="nl-NL"/>
              </w:rPr>
              <w:t>X</w:t>
            </w:r>
          </w:p>
        </w:tc>
        <w:tc>
          <w:tcPr>
            <w:tcW w:w="1842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71"/>
              <w:rPr>
                <w:rFonts w:ascii="Arial" w:hAnsi="Arial" w:cs="Arial"/>
                <w:sz w:val="24"/>
                <w:szCs w:val="24"/>
                <w:lang w:val="nl-NL"/>
              </w:rPr>
            </w:pPr>
            <w:r w:rsidRPr="00B55D04">
              <w:rPr>
                <w:rFonts w:ascii="Arial" w:hAnsi="Arial" w:cs="Arial"/>
                <w:sz w:val="24"/>
                <w:szCs w:val="24"/>
                <w:lang w:val="nl-NL"/>
              </w:rPr>
              <w:t>PVC</w:t>
            </w:r>
          </w:p>
        </w:tc>
      </w:tr>
      <w:tr w:rsidR="00B55D04" w:rsidRPr="00B55D04" w:rsidTr="00B55D04">
        <w:tc>
          <w:tcPr>
            <w:tcW w:w="5103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Jouet, masque</w:t>
            </w:r>
          </w:p>
        </w:tc>
        <w:tc>
          <w:tcPr>
            <w:tcW w:w="2055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064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71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PS, PVC</w:t>
            </w:r>
          </w:p>
        </w:tc>
      </w:tr>
      <w:tr w:rsidR="00B55D04" w:rsidRPr="00B55D04" w:rsidTr="00B55D04">
        <w:tc>
          <w:tcPr>
            <w:tcW w:w="5103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Carte en relief</w:t>
            </w:r>
          </w:p>
        </w:tc>
        <w:tc>
          <w:tcPr>
            <w:tcW w:w="2055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064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71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PVC</w:t>
            </w:r>
          </w:p>
        </w:tc>
      </w:tr>
      <w:tr w:rsidR="00B55D04" w:rsidRPr="00B55D04" w:rsidTr="00B55D04">
        <w:tc>
          <w:tcPr>
            <w:tcW w:w="5103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Enseigne lumineuse, panneau de signalisation</w:t>
            </w:r>
          </w:p>
        </w:tc>
        <w:tc>
          <w:tcPr>
            <w:tcW w:w="2055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064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71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PMMA</w:t>
            </w:r>
          </w:p>
        </w:tc>
      </w:tr>
      <w:tr w:rsidR="00B55D04" w:rsidRPr="00B55D04" w:rsidTr="00B55D04">
        <w:tc>
          <w:tcPr>
            <w:tcW w:w="5103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Coupole et diffuseur d'éclairage</w:t>
            </w:r>
          </w:p>
        </w:tc>
        <w:tc>
          <w:tcPr>
            <w:tcW w:w="2055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  <w:lang w:val="nl-NL"/>
              </w:rPr>
            </w:pPr>
            <w:r w:rsidRPr="00B55D04">
              <w:rPr>
                <w:rFonts w:ascii="Arial" w:hAnsi="Arial" w:cs="Arial"/>
                <w:sz w:val="24"/>
                <w:szCs w:val="24"/>
                <w:lang w:val="nl-NL"/>
              </w:rPr>
              <w:t>X</w:t>
            </w:r>
          </w:p>
        </w:tc>
        <w:tc>
          <w:tcPr>
            <w:tcW w:w="1064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  <w:lang w:val="nl-NL"/>
              </w:rPr>
            </w:pPr>
          </w:p>
        </w:tc>
        <w:tc>
          <w:tcPr>
            <w:tcW w:w="1842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71"/>
              <w:rPr>
                <w:rFonts w:ascii="Arial" w:hAnsi="Arial" w:cs="Arial"/>
                <w:sz w:val="24"/>
                <w:szCs w:val="24"/>
                <w:lang w:val="nl-NL"/>
              </w:rPr>
            </w:pPr>
            <w:r w:rsidRPr="00B55D04">
              <w:rPr>
                <w:rFonts w:ascii="Arial" w:hAnsi="Arial" w:cs="Arial"/>
                <w:sz w:val="24"/>
                <w:szCs w:val="24"/>
                <w:lang w:val="nl-NL"/>
              </w:rPr>
              <w:t>PS, PMMA</w:t>
            </w:r>
          </w:p>
        </w:tc>
      </w:tr>
      <w:tr w:rsidR="00B55D04" w:rsidRPr="00B55D04" w:rsidTr="00B55D04">
        <w:tc>
          <w:tcPr>
            <w:tcW w:w="5103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Capotage de machine</w:t>
            </w:r>
          </w:p>
        </w:tc>
        <w:tc>
          <w:tcPr>
            <w:tcW w:w="2055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064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71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ABS</w:t>
            </w:r>
          </w:p>
        </w:tc>
      </w:tr>
      <w:tr w:rsidR="00B55D04" w:rsidRPr="00B55D04" w:rsidTr="00B55D04">
        <w:tc>
          <w:tcPr>
            <w:tcW w:w="5103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Protection d'écran TV ou de platine Hi-fi</w:t>
            </w:r>
          </w:p>
        </w:tc>
        <w:tc>
          <w:tcPr>
            <w:tcW w:w="2055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064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71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PMMA, PC</w:t>
            </w:r>
          </w:p>
        </w:tc>
      </w:tr>
      <w:tr w:rsidR="00B55D04" w:rsidRPr="00B55D04" w:rsidTr="00B55D04">
        <w:tc>
          <w:tcPr>
            <w:tcW w:w="5103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Elément de planche de bord et d'accoudoir automobile</w:t>
            </w:r>
          </w:p>
        </w:tc>
        <w:tc>
          <w:tcPr>
            <w:tcW w:w="2055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064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71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ABS</w:t>
            </w:r>
          </w:p>
        </w:tc>
      </w:tr>
      <w:tr w:rsidR="00B55D04" w:rsidRPr="00B55D04" w:rsidTr="00B55D04">
        <w:tc>
          <w:tcPr>
            <w:tcW w:w="5103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Coque de valise</w:t>
            </w:r>
          </w:p>
        </w:tc>
        <w:tc>
          <w:tcPr>
            <w:tcW w:w="2055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064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71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ABS</w:t>
            </w:r>
          </w:p>
        </w:tc>
      </w:tr>
      <w:tr w:rsidR="00B55D04" w:rsidRPr="00B55D04" w:rsidTr="00B55D04">
        <w:tc>
          <w:tcPr>
            <w:tcW w:w="5103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Contre-porte et cuve de réfrigérateur</w:t>
            </w:r>
          </w:p>
        </w:tc>
        <w:tc>
          <w:tcPr>
            <w:tcW w:w="2055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55D04">
              <w:rPr>
                <w:rFonts w:ascii="Arial" w:hAnsi="Arial" w:cs="Arial"/>
                <w:sz w:val="24"/>
                <w:szCs w:val="24"/>
                <w:lang w:val="en-GB"/>
              </w:rPr>
              <w:t>X</w:t>
            </w:r>
          </w:p>
        </w:tc>
        <w:tc>
          <w:tcPr>
            <w:tcW w:w="1064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1842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71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55D04">
              <w:rPr>
                <w:rFonts w:ascii="Arial" w:hAnsi="Arial" w:cs="Arial"/>
                <w:sz w:val="24"/>
                <w:szCs w:val="24"/>
                <w:lang w:val="en-GB"/>
              </w:rPr>
              <w:t>PS, ABS</w:t>
            </w:r>
          </w:p>
        </w:tc>
      </w:tr>
      <w:tr w:rsidR="00B55D04" w:rsidRPr="00B55D04" w:rsidTr="00B55D04">
        <w:tc>
          <w:tcPr>
            <w:tcW w:w="5103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Siège, lit, élément de rangement</w:t>
            </w:r>
          </w:p>
        </w:tc>
        <w:tc>
          <w:tcPr>
            <w:tcW w:w="2055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55D04">
              <w:rPr>
                <w:rFonts w:ascii="Arial" w:hAnsi="Arial" w:cs="Arial"/>
                <w:sz w:val="24"/>
                <w:szCs w:val="24"/>
                <w:lang w:val="en-GB"/>
              </w:rPr>
              <w:t>X</w:t>
            </w:r>
          </w:p>
        </w:tc>
        <w:tc>
          <w:tcPr>
            <w:tcW w:w="1064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1842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71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55D04">
              <w:rPr>
                <w:rFonts w:ascii="Arial" w:hAnsi="Arial" w:cs="Arial"/>
                <w:sz w:val="24"/>
                <w:szCs w:val="24"/>
                <w:lang w:val="en-GB"/>
              </w:rPr>
              <w:t>PS, ABS</w:t>
            </w:r>
          </w:p>
        </w:tc>
      </w:tr>
      <w:tr w:rsidR="00B55D04" w:rsidRPr="00B55D04" w:rsidTr="00B55D04">
        <w:tc>
          <w:tcPr>
            <w:tcW w:w="5103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Panneau de revêtement mural, faux plafond</w:t>
            </w:r>
          </w:p>
        </w:tc>
        <w:tc>
          <w:tcPr>
            <w:tcW w:w="2055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064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71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PVC</w:t>
            </w:r>
          </w:p>
        </w:tc>
      </w:tr>
      <w:tr w:rsidR="00B55D04" w:rsidRPr="00B55D04" w:rsidTr="00B55D04">
        <w:tc>
          <w:tcPr>
            <w:tcW w:w="5103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Coque de bateau</w:t>
            </w:r>
          </w:p>
        </w:tc>
        <w:tc>
          <w:tcPr>
            <w:tcW w:w="2055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064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71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ABS, PE</w:t>
            </w:r>
          </w:p>
        </w:tc>
      </w:tr>
      <w:tr w:rsidR="00B55D04" w:rsidRPr="00B55D04" w:rsidTr="00B55D04">
        <w:tc>
          <w:tcPr>
            <w:tcW w:w="5103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Elément de carrosserie automobile (Méhari) et de caravane</w:t>
            </w:r>
          </w:p>
        </w:tc>
        <w:tc>
          <w:tcPr>
            <w:tcW w:w="2055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064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B55D04" w:rsidRPr="00B55D04" w:rsidRDefault="00B55D04" w:rsidP="006A3306">
            <w:pPr>
              <w:pStyle w:val="Corpsdetexte"/>
              <w:spacing w:before="20" w:after="20"/>
              <w:ind w:left="71"/>
              <w:rPr>
                <w:rFonts w:ascii="Arial" w:hAnsi="Arial" w:cs="Arial"/>
                <w:sz w:val="24"/>
                <w:szCs w:val="24"/>
              </w:rPr>
            </w:pPr>
            <w:r w:rsidRPr="00B55D04">
              <w:rPr>
                <w:rFonts w:ascii="Arial" w:hAnsi="Arial" w:cs="Arial"/>
                <w:sz w:val="24"/>
                <w:szCs w:val="24"/>
              </w:rPr>
              <w:t>ABS</w:t>
            </w:r>
          </w:p>
        </w:tc>
      </w:tr>
    </w:tbl>
    <w:p w:rsidR="00B55D04" w:rsidRPr="00B55D04" w:rsidRDefault="00B55D04" w:rsidP="00B55D04">
      <w:pPr>
        <w:jc w:val="both"/>
        <w:rPr>
          <w:rFonts w:ascii="Arial" w:hAnsi="Arial" w:cs="Arial"/>
          <w:b/>
          <w:sz w:val="24"/>
          <w:szCs w:val="24"/>
        </w:rPr>
      </w:pPr>
    </w:p>
    <w:p w:rsidR="00B55D04" w:rsidRPr="00B55D04" w:rsidRDefault="00B55D04" w:rsidP="00B55D04">
      <w:pPr>
        <w:jc w:val="both"/>
        <w:rPr>
          <w:rFonts w:ascii="Arial" w:hAnsi="Arial" w:cs="Arial"/>
          <w:b/>
          <w:sz w:val="24"/>
          <w:szCs w:val="24"/>
        </w:rPr>
      </w:pPr>
    </w:p>
    <w:p w:rsidR="00424C31" w:rsidRPr="00B55D04" w:rsidRDefault="00424C31" w:rsidP="0000146C">
      <w:pPr>
        <w:jc w:val="both"/>
        <w:rPr>
          <w:rFonts w:ascii="Arial" w:hAnsi="Arial" w:cs="Arial"/>
          <w:b/>
          <w:color w:val="1F497D" w:themeColor="text2"/>
          <w:sz w:val="24"/>
          <w:szCs w:val="24"/>
        </w:rPr>
      </w:pPr>
    </w:p>
    <w:sectPr w:rsidR="00424C31" w:rsidRPr="00B55D04" w:rsidSect="00544CB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41DA" w:rsidRDefault="003941DA" w:rsidP="00964160">
      <w:r>
        <w:separator/>
      </w:r>
    </w:p>
  </w:endnote>
  <w:endnote w:type="continuationSeparator" w:id="1">
    <w:p w:rsidR="003941DA" w:rsidRDefault="003941DA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7C05" w:rsidRDefault="00A47C05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5390" w:rsidRDefault="00CB0D55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3F5390" w:rsidRPr="00390D9A" w:rsidRDefault="003F5390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DC389E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generalites_sur_le_thermoformage</w:t>
                </w:r>
              </w:p>
              <w:p w:rsidR="003F5390" w:rsidRPr="00BF420F" w:rsidRDefault="003F5390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3F5390" w:rsidRDefault="003F5390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3F5390" w:rsidRDefault="00CB0D55" w:rsidP="00F81CAD">
                <w:sdt>
                  <w:sdtPr>
                    <w:id w:val="65093940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3F539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3F539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47C05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8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3F539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3F539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47C05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8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3F5390" w:rsidRPr="00054952" w:rsidRDefault="003F5390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3F5390" w:rsidRPr="00DD0717" w:rsidRDefault="003F5390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3F5390" w:rsidRPr="00DD0717" w:rsidRDefault="003F5390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3F5390" w:rsidRPr="00DD0717" w:rsidRDefault="003F5390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3F5390" w:rsidRDefault="003F5390"/>
            </w:txbxContent>
          </v:textbox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5390" w:rsidRDefault="00CB0D55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1.6pt;margin-top:30.45pt;width:439.8pt;height:21.6pt;z-index:251693056;mso-width-relative:margin;mso-height-relative:margin" filled="f" stroked="f">
          <v:textbox style="mso-next-textbox:#_x0000_s2105" inset=",.7mm,,0">
            <w:txbxContent>
              <w:p w:rsidR="003F5390" w:rsidRPr="00390D9A" w:rsidRDefault="00DC389E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 : generalites_sur_le_thermoformage</w:t>
                </w:r>
              </w:p>
              <w:p w:rsidR="003F5390" w:rsidRPr="00BF420F" w:rsidRDefault="003F5390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3F5390" w:rsidRDefault="003F5390" w:rsidP="00282587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3F5390" w:rsidRDefault="003F5390"/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3F5390" w:rsidRPr="00DD0717" w:rsidRDefault="003F5390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3F5390" w:rsidRPr="00DD0717" w:rsidRDefault="003F5390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3F5390" w:rsidRPr="00DD0717" w:rsidRDefault="003F5390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3F5390" w:rsidRDefault="00CB0D55" w:rsidP="000A715C">
                <w:sdt>
                  <w:sdtPr>
                    <w:id w:val="65093941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3F539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3F539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47C05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3F539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3F539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47C05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8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3F5390" w:rsidRPr="00054952" w:rsidRDefault="003F5390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3F5390" w:rsidRDefault="003F5390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41DA" w:rsidRDefault="003941DA" w:rsidP="00964160">
      <w:r>
        <w:separator/>
      </w:r>
    </w:p>
  </w:footnote>
  <w:footnote w:type="continuationSeparator" w:id="1">
    <w:p w:rsidR="003941DA" w:rsidRDefault="003941DA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7C05" w:rsidRDefault="00A47C05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7C05" w:rsidRDefault="00A47C05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5390" w:rsidRDefault="00CB0D55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3F5390" w:rsidRPr="0062046F" w:rsidRDefault="00DC389E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Généralités sur le thermoformage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5pt;width:127.55pt;height:84.75pt;z-index:251681792;mso-width-relative:margin;mso-height-relative:margin;v-text-anchor:middle" filled="f" stroked="f">
          <v:textbox style="mso-next-textbox:#_x0000_s2091" inset="0,0,0,0">
            <w:txbxContent>
              <w:p w:rsidR="003F5390" w:rsidRDefault="00A47C05" w:rsidP="000172C6">
                <w:pPr>
                  <w:jc w:val="center"/>
                </w:pPr>
                <w:r w:rsidRPr="00A47C05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45419"/>
                      <wp:effectExtent l="19050" t="0" r="7800" b="0"/>
                      <wp:docPr id="2" name="Image 1" descr="logo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3F5390" w:rsidRDefault="003F5390" w:rsidP="000172C6"/>
  <w:p w:rsidR="003F5390" w:rsidRDefault="003F5390" w:rsidP="000172C6"/>
  <w:p w:rsidR="003F5390" w:rsidRDefault="00CB0D55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3F5390" w:rsidRPr="0062046F" w:rsidRDefault="003F5390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3"/>
      </v:shape>
    </w:pict>
  </w:numPicBullet>
  <w:abstractNum w:abstractNumId="0">
    <w:nsid w:val="036F5AE8"/>
    <w:multiLevelType w:val="hybridMultilevel"/>
    <w:tmpl w:val="8C063216"/>
    <w:lvl w:ilvl="0" w:tplc="604CBC30">
      <w:numFmt w:val="bullet"/>
      <w:lvlText w:val="-"/>
      <w:lvlJc w:val="left"/>
      <w:pPr>
        <w:ind w:left="1146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>
    <w:nsid w:val="039E72B9"/>
    <w:multiLevelType w:val="hybridMultilevel"/>
    <w:tmpl w:val="01346322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">
    <w:nsid w:val="03D0697A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">
    <w:nsid w:val="03DF2CE0"/>
    <w:multiLevelType w:val="hybridMultilevel"/>
    <w:tmpl w:val="B35AF88A"/>
    <w:lvl w:ilvl="0" w:tplc="604CBC30">
      <w:numFmt w:val="bullet"/>
      <w:lvlText w:val="-"/>
      <w:lvlJc w:val="left"/>
      <w:pPr>
        <w:ind w:left="2591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91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3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51" w:hanging="360"/>
      </w:pPr>
      <w:rPr>
        <w:rFonts w:ascii="Wingdings" w:hAnsi="Wingdings" w:hint="default"/>
      </w:rPr>
    </w:lvl>
  </w:abstractNum>
  <w:abstractNum w:abstractNumId="4">
    <w:nsid w:val="05316AD5"/>
    <w:multiLevelType w:val="hybridMultilevel"/>
    <w:tmpl w:val="DBC2518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58C7020"/>
    <w:multiLevelType w:val="hybridMultilevel"/>
    <w:tmpl w:val="998C3D54"/>
    <w:lvl w:ilvl="0" w:tplc="040C0011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>
    <w:nsid w:val="071B5407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">
    <w:nsid w:val="089D1995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0B15522C"/>
    <w:multiLevelType w:val="hybridMultilevel"/>
    <w:tmpl w:val="77D6C98E"/>
    <w:lvl w:ilvl="0" w:tplc="604CBC30">
      <w:numFmt w:val="bullet"/>
      <w:lvlText w:val="-"/>
      <w:lvlJc w:val="left"/>
      <w:pPr>
        <w:ind w:left="2591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91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3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51" w:hanging="360"/>
      </w:pPr>
      <w:rPr>
        <w:rFonts w:ascii="Wingdings" w:hAnsi="Wingdings" w:hint="default"/>
      </w:rPr>
    </w:lvl>
  </w:abstractNum>
  <w:abstractNum w:abstractNumId="9">
    <w:nsid w:val="0C857086"/>
    <w:multiLevelType w:val="hybridMultilevel"/>
    <w:tmpl w:val="17269530"/>
    <w:lvl w:ilvl="0" w:tplc="040C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>
    <w:nsid w:val="10343EA9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10A67335"/>
    <w:multiLevelType w:val="hybridMultilevel"/>
    <w:tmpl w:val="CC2EB04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55C2664"/>
    <w:multiLevelType w:val="hybridMultilevel"/>
    <w:tmpl w:val="EB4C5E80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7100864"/>
    <w:multiLevelType w:val="hybridMultilevel"/>
    <w:tmpl w:val="083684B2"/>
    <w:lvl w:ilvl="0" w:tplc="2C2AA898">
      <w:numFmt w:val="bullet"/>
      <w:lvlText w:val="-"/>
      <w:lvlJc w:val="left"/>
      <w:pPr>
        <w:ind w:left="1287" w:hanging="360"/>
      </w:p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9051C09"/>
    <w:multiLevelType w:val="hybridMultilevel"/>
    <w:tmpl w:val="E8E2E4C8"/>
    <w:lvl w:ilvl="0" w:tplc="604CBC30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>
    <w:nsid w:val="19B608A9"/>
    <w:multiLevelType w:val="hybridMultilevel"/>
    <w:tmpl w:val="C72C5EE0"/>
    <w:lvl w:ilvl="0" w:tplc="604CBC30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>
    <w:nsid w:val="1D5B58EF"/>
    <w:multiLevelType w:val="hybridMultilevel"/>
    <w:tmpl w:val="623863D2"/>
    <w:lvl w:ilvl="0" w:tplc="DDE8B8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9321ECA">
      <w:numFmt w:val="none"/>
      <w:lvlText w:val=""/>
      <w:lvlJc w:val="left"/>
      <w:pPr>
        <w:tabs>
          <w:tab w:val="num" w:pos="360"/>
        </w:tabs>
      </w:pPr>
    </w:lvl>
    <w:lvl w:ilvl="2" w:tplc="A2285958">
      <w:numFmt w:val="none"/>
      <w:lvlText w:val=""/>
      <w:lvlJc w:val="left"/>
      <w:pPr>
        <w:tabs>
          <w:tab w:val="num" w:pos="360"/>
        </w:tabs>
      </w:pPr>
    </w:lvl>
    <w:lvl w:ilvl="3" w:tplc="D9367860">
      <w:numFmt w:val="none"/>
      <w:lvlText w:val=""/>
      <w:lvlJc w:val="left"/>
      <w:pPr>
        <w:tabs>
          <w:tab w:val="num" w:pos="360"/>
        </w:tabs>
      </w:pPr>
    </w:lvl>
    <w:lvl w:ilvl="4" w:tplc="6E0AFC70">
      <w:numFmt w:val="none"/>
      <w:lvlText w:val=""/>
      <w:lvlJc w:val="left"/>
      <w:pPr>
        <w:tabs>
          <w:tab w:val="num" w:pos="360"/>
        </w:tabs>
      </w:pPr>
    </w:lvl>
    <w:lvl w:ilvl="5" w:tplc="1DEC619A">
      <w:numFmt w:val="none"/>
      <w:lvlText w:val=""/>
      <w:lvlJc w:val="left"/>
      <w:pPr>
        <w:tabs>
          <w:tab w:val="num" w:pos="360"/>
        </w:tabs>
      </w:pPr>
    </w:lvl>
    <w:lvl w:ilvl="6" w:tplc="B8A2A478">
      <w:numFmt w:val="none"/>
      <w:lvlText w:val=""/>
      <w:lvlJc w:val="left"/>
      <w:pPr>
        <w:tabs>
          <w:tab w:val="num" w:pos="360"/>
        </w:tabs>
      </w:pPr>
    </w:lvl>
    <w:lvl w:ilvl="7" w:tplc="29F292FA">
      <w:numFmt w:val="none"/>
      <w:lvlText w:val=""/>
      <w:lvlJc w:val="left"/>
      <w:pPr>
        <w:tabs>
          <w:tab w:val="num" w:pos="360"/>
        </w:tabs>
      </w:pPr>
    </w:lvl>
    <w:lvl w:ilvl="8" w:tplc="E4B8FBE4">
      <w:numFmt w:val="none"/>
      <w:lvlText w:val=""/>
      <w:lvlJc w:val="left"/>
      <w:pPr>
        <w:tabs>
          <w:tab w:val="num" w:pos="360"/>
        </w:tabs>
      </w:pPr>
    </w:lvl>
  </w:abstractNum>
  <w:abstractNum w:abstractNumId="17">
    <w:nsid w:val="1F4F4D6A"/>
    <w:multiLevelType w:val="hybridMultilevel"/>
    <w:tmpl w:val="7514247C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05F031D"/>
    <w:multiLevelType w:val="singleLevel"/>
    <w:tmpl w:val="040C0007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</w:abstractNum>
  <w:abstractNum w:abstractNumId="19">
    <w:nsid w:val="214F7EE8"/>
    <w:multiLevelType w:val="hybridMultilevel"/>
    <w:tmpl w:val="88DE0FE4"/>
    <w:lvl w:ilvl="0" w:tplc="604CBC30">
      <w:numFmt w:val="bullet"/>
      <w:lvlText w:val="-"/>
      <w:lvlJc w:val="left"/>
      <w:pPr>
        <w:ind w:left="2591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91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3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51" w:hanging="360"/>
      </w:pPr>
      <w:rPr>
        <w:rFonts w:ascii="Wingdings" w:hAnsi="Wingdings" w:hint="default"/>
      </w:rPr>
    </w:lvl>
  </w:abstractNum>
  <w:abstractNum w:abstractNumId="20">
    <w:nsid w:val="21892D6F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1">
    <w:nsid w:val="29776BCC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2">
    <w:nsid w:val="2B15052E"/>
    <w:multiLevelType w:val="hybridMultilevel"/>
    <w:tmpl w:val="210890B0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2B773E89"/>
    <w:multiLevelType w:val="hybridMultilevel"/>
    <w:tmpl w:val="8954044A"/>
    <w:lvl w:ilvl="0" w:tplc="604CBC30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4">
    <w:nsid w:val="2C172C3C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>
    <w:nsid w:val="2E8A2C85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6">
    <w:nsid w:val="302255EF"/>
    <w:multiLevelType w:val="hybridMultilevel"/>
    <w:tmpl w:val="0FCA39D2"/>
    <w:lvl w:ilvl="0" w:tplc="2C2AA898">
      <w:numFmt w:val="bullet"/>
      <w:lvlText w:val="-"/>
      <w:lvlJc w:val="left"/>
      <w:pPr>
        <w:ind w:left="1287" w:hanging="360"/>
      </w:p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232626D"/>
    <w:multiLevelType w:val="hybridMultilevel"/>
    <w:tmpl w:val="7A08EC6C"/>
    <w:lvl w:ilvl="0" w:tplc="604CBC30">
      <w:numFmt w:val="bullet"/>
      <w:lvlText w:val="-"/>
      <w:lvlJc w:val="left"/>
      <w:pPr>
        <w:ind w:left="2423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31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3" w:hanging="360"/>
      </w:pPr>
      <w:rPr>
        <w:rFonts w:ascii="Wingdings" w:hAnsi="Wingdings" w:hint="default"/>
      </w:rPr>
    </w:lvl>
  </w:abstractNum>
  <w:abstractNum w:abstractNumId="28">
    <w:nsid w:val="34A61548"/>
    <w:multiLevelType w:val="hybridMultilevel"/>
    <w:tmpl w:val="A63E0AE8"/>
    <w:lvl w:ilvl="0" w:tplc="BBE26A50"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9">
    <w:nsid w:val="382053D3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>
    <w:nsid w:val="3ADD6A54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>
    <w:nsid w:val="3BE92494"/>
    <w:multiLevelType w:val="hybridMultilevel"/>
    <w:tmpl w:val="FEA6ADB2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>
    <w:nsid w:val="3E0A46A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>
    <w:nsid w:val="3E307934"/>
    <w:multiLevelType w:val="hybridMultilevel"/>
    <w:tmpl w:val="7226A92E"/>
    <w:lvl w:ilvl="0" w:tplc="EF04F0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678F1E0">
      <w:numFmt w:val="none"/>
      <w:lvlText w:val=""/>
      <w:lvlJc w:val="left"/>
      <w:pPr>
        <w:tabs>
          <w:tab w:val="num" w:pos="360"/>
        </w:tabs>
      </w:pPr>
    </w:lvl>
    <w:lvl w:ilvl="2" w:tplc="D0D4CA14">
      <w:numFmt w:val="none"/>
      <w:lvlText w:val=""/>
      <w:lvlJc w:val="left"/>
      <w:pPr>
        <w:tabs>
          <w:tab w:val="num" w:pos="360"/>
        </w:tabs>
      </w:pPr>
    </w:lvl>
    <w:lvl w:ilvl="3" w:tplc="DCB6EEF8">
      <w:numFmt w:val="none"/>
      <w:lvlText w:val=""/>
      <w:lvlJc w:val="left"/>
      <w:pPr>
        <w:tabs>
          <w:tab w:val="num" w:pos="360"/>
        </w:tabs>
      </w:pPr>
    </w:lvl>
    <w:lvl w:ilvl="4" w:tplc="5E240172">
      <w:numFmt w:val="none"/>
      <w:lvlText w:val=""/>
      <w:lvlJc w:val="left"/>
      <w:pPr>
        <w:tabs>
          <w:tab w:val="num" w:pos="360"/>
        </w:tabs>
      </w:pPr>
    </w:lvl>
    <w:lvl w:ilvl="5" w:tplc="EB7A429C">
      <w:numFmt w:val="none"/>
      <w:lvlText w:val=""/>
      <w:lvlJc w:val="left"/>
      <w:pPr>
        <w:tabs>
          <w:tab w:val="num" w:pos="360"/>
        </w:tabs>
      </w:pPr>
    </w:lvl>
    <w:lvl w:ilvl="6" w:tplc="C6E84FE0">
      <w:numFmt w:val="none"/>
      <w:lvlText w:val=""/>
      <w:lvlJc w:val="left"/>
      <w:pPr>
        <w:tabs>
          <w:tab w:val="num" w:pos="360"/>
        </w:tabs>
      </w:pPr>
    </w:lvl>
    <w:lvl w:ilvl="7" w:tplc="CFDE1204">
      <w:numFmt w:val="none"/>
      <w:lvlText w:val=""/>
      <w:lvlJc w:val="left"/>
      <w:pPr>
        <w:tabs>
          <w:tab w:val="num" w:pos="360"/>
        </w:tabs>
      </w:pPr>
    </w:lvl>
    <w:lvl w:ilvl="8" w:tplc="6B168148">
      <w:numFmt w:val="none"/>
      <w:lvlText w:val=""/>
      <w:lvlJc w:val="left"/>
      <w:pPr>
        <w:tabs>
          <w:tab w:val="num" w:pos="360"/>
        </w:tabs>
      </w:pPr>
    </w:lvl>
  </w:abstractNum>
  <w:abstractNum w:abstractNumId="35">
    <w:nsid w:val="439144F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>
    <w:nsid w:val="468348C9"/>
    <w:multiLevelType w:val="hybridMultilevel"/>
    <w:tmpl w:val="1C7416C4"/>
    <w:lvl w:ilvl="0" w:tplc="FFFFFFFF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7">
    <w:nsid w:val="4F46782E"/>
    <w:multiLevelType w:val="multilevel"/>
    <w:tmpl w:val="040C001F"/>
    <w:numStyleLink w:val="Style2"/>
  </w:abstractNum>
  <w:abstractNum w:abstractNumId="38">
    <w:nsid w:val="51487D03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9">
    <w:nsid w:val="517A7207"/>
    <w:multiLevelType w:val="singleLevel"/>
    <w:tmpl w:val="7B9EDB3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>
    <w:nsid w:val="5D280AE8"/>
    <w:multiLevelType w:val="hybridMultilevel"/>
    <w:tmpl w:val="17E4CA2C"/>
    <w:lvl w:ilvl="0" w:tplc="8974CCF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5DB127DE"/>
    <w:multiLevelType w:val="hybridMultilevel"/>
    <w:tmpl w:val="50C655FC"/>
    <w:lvl w:ilvl="0" w:tplc="604CBC30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>
    <w:nsid w:val="68D87DF8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4">
    <w:nsid w:val="6A121242"/>
    <w:multiLevelType w:val="hybridMultilevel"/>
    <w:tmpl w:val="B8CE4844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72433DFC"/>
    <w:multiLevelType w:val="singleLevel"/>
    <w:tmpl w:val="604CBC30"/>
    <w:lvl w:ilvl="0">
      <w:numFmt w:val="bullet"/>
      <w:lvlText w:val="-"/>
      <w:lvlJc w:val="left"/>
      <w:pPr>
        <w:ind w:left="720" w:hanging="360"/>
      </w:pPr>
      <w:rPr>
        <w:rFonts w:hint="default"/>
      </w:rPr>
    </w:lvl>
  </w:abstractNum>
  <w:abstractNum w:abstractNumId="46">
    <w:nsid w:val="74651B7A"/>
    <w:multiLevelType w:val="hybridMultilevel"/>
    <w:tmpl w:val="7C08DEC0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7775CA1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8">
    <w:nsid w:val="78DD191B"/>
    <w:multiLevelType w:val="hybridMultilevel"/>
    <w:tmpl w:val="9C980EB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E5F656E"/>
    <w:multiLevelType w:val="singleLevel"/>
    <w:tmpl w:val="604CBC30"/>
    <w:lvl w:ilvl="0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num w:numId="1">
    <w:abstractNumId w:val="42"/>
  </w:num>
  <w:num w:numId="2">
    <w:abstractNumId w:val="32"/>
  </w:num>
  <w:num w:numId="3">
    <w:abstractNumId w:val="11"/>
  </w:num>
  <w:num w:numId="4">
    <w:abstractNumId w:val="12"/>
  </w:num>
  <w:num w:numId="5">
    <w:abstractNumId w:val="4"/>
  </w:num>
  <w:num w:numId="6">
    <w:abstractNumId w:val="17"/>
  </w:num>
  <w:num w:numId="7">
    <w:abstractNumId w:val="46"/>
  </w:num>
  <w:num w:numId="8">
    <w:abstractNumId w:val="37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9">
    <w:abstractNumId w:val="45"/>
  </w:num>
  <w:num w:numId="10">
    <w:abstractNumId w:val="30"/>
  </w:num>
  <w:num w:numId="11">
    <w:abstractNumId w:val="7"/>
  </w:num>
  <w:num w:numId="12">
    <w:abstractNumId w:val="49"/>
  </w:num>
  <w:num w:numId="13">
    <w:abstractNumId w:val="35"/>
  </w:num>
  <w:num w:numId="14">
    <w:abstractNumId w:val="14"/>
  </w:num>
  <w:num w:numId="15">
    <w:abstractNumId w:val="22"/>
  </w:num>
  <w:num w:numId="16">
    <w:abstractNumId w:val="27"/>
  </w:num>
  <w:num w:numId="17">
    <w:abstractNumId w:val="16"/>
  </w:num>
  <w:num w:numId="18">
    <w:abstractNumId w:val="36"/>
  </w:num>
  <w:num w:numId="19">
    <w:abstractNumId w:val="15"/>
  </w:num>
  <w:num w:numId="20">
    <w:abstractNumId w:val="23"/>
  </w:num>
  <w:num w:numId="21">
    <w:abstractNumId w:val="0"/>
  </w:num>
  <w:num w:numId="22">
    <w:abstractNumId w:val="39"/>
  </w:num>
  <w:num w:numId="23">
    <w:abstractNumId w:val="6"/>
  </w:num>
  <w:num w:numId="24">
    <w:abstractNumId w:val="43"/>
  </w:num>
  <w:num w:numId="25">
    <w:abstractNumId w:val="47"/>
  </w:num>
  <w:num w:numId="26">
    <w:abstractNumId w:val="2"/>
  </w:num>
  <w:num w:numId="27">
    <w:abstractNumId w:val="24"/>
  </w:num>
  <w:num w:numId="28">
    <w:abstractNumId w:val="29"/>
  </w:num>
  <w:num w:numId="29">
    <w:abstractNumId w:val="20"/>
  </w:num>
  <w:num w:numId="30">
    <w:abstractNumId w:val="25"/>
  </w:num>
  <w:num w:numId="31">
    <w:abstractNumId w:val="21"/>
  </w:num>
  <w:num w:numId="32">
    <w:abstractNumId w:val="38"/>
  </w:num>
  <w:num w:numId="33">
    <w:abstractNumId w:val="18"/>
  </w:num>
  <w:num w:numId="34">
    <w:abstractNumId w:val="34"/>
  </w:num>
  <w:num w:numId="35">
    <w:abstractNumId w:val="33"/>
  </w:num>
  <w:num w:numId="36">
    <w:abstractNumId w:val="19"/>
  </w:num>
  <w:num w:numId="37">
    <w:abstractNumId w:val="41"/>
  </w:num>
  <w:num w:numId="38">
    <w:abstractNumId w:val="3"/>
  </w:num>
  <w:num w:numId="39">
    <w:abstractNumId w:val="8"/>
  </w:num>
  <w:num w:numId="40">
    <w:abstractNumId w:val="28"/>
  </w:num>
  <w:num w:numId="41">
    <w:abstractNumId w:val="9"/>
  </w:num>
  <w:num w:numId="42">
    <w:abstractNumId w:val="44"/>
  </w:num>
  <w:num w:numId="43">
    <w:abstractNumId w:val="40"/>
  </w:num>
  <w:num w:numId="44">
    <w:abstractNumId w:val="5"/>
  </w:num>
  <w:num w:numId="45">
    <w:abstractNumId w:val="1"/>
  </w:num>
  <w:num w:numId="46">
    <w:abstractNumId w:val="10"/>
  </w:num>
  <w:num w:numId="47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31"/>
  </w:num>
  <w:num w:numId="50">
    <w:abstractNumId w:val="48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20162">
      <o:colormru v:ext="edit" colors="#fa5c50"/>
      <o:colormenu v:ext="edit" fillcolor="none" strokecolor="none [3204]"/>
    </o:shapedefaults>
    <o:shapelayout v:ext="edit">
      <o:idmap v:ext="edit" data="2"/>
      <o:rules v:ext="edit">
        <o:r id="V:Rule11" type="connector" idref="#_x0000_s2089"/>
        <o:r id="V:Rule12" type="connector" idref="#_x0000_s2088"/>
        <o:r id="V:Rule13" type="connector" idref="#_x0000_s2093"/>
        <o:r id="V:Rule14" type="connector" idref="#_x0000_s2094"/>
        <o:r id="V:Rule15" type="connector" idref="#_x0000_s2095"/>
        <o:r id="V:Rule16" type="connector" idref="#_x0000_s2096"/>
        <o:r id="V:Rule17" type="connector" idref="#_x0000_s2074"/>
        <o:r id="V:Rule18" type="connector" idref="#_x0000_s2069"/>
        <o:r id="V:Rule19" type="connector" idref="#_x0000_s2070"/>
        <o:r id="V:Rule20" type="connector" idref="#_x0000_s206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0146C"/>
    <w:rsid w:val="00013791"/>
    <w:rsid w:val="0001456E"/>
    <w:rsid w:val="00016197"/>
    <w:rsid w:val="000172C6"/>
    <w:rsid w:val="000173F6"/>
    <w:rsid w:val="000213C5"/>
    <w:rsid w:val="00023CBB"/>
    <w:rsid w:val="000259D4"/>
    <w:rsid w:val="00026502"/>
    <w:rsid w:val="000276A2"/>
    <w:rsid w:val="00031057"/>
    <w:rsid w:val="000340EE"/>
    <w:rsid w:val="000357EE"/>
    <w:rsid w:val="000373CC"/>
    <w:rsid w:val="0003765C"/>
    <w:rsid w:val="00051E9F"/>
    <w:rsid w:val="00054952"/>
    <w:rsid w:val="00057179"/>
    <w:rsid w:val="00060083"/>
    <w:rsid w:val="0006033D"/>
    <w:rsid w:val="000621B2"/>
    <w:rsid w:val="00064C12"/>
    <w:rsid w:val="00072599"/>
    <w:rsid w:val="00074D2A"/>
    <w:rsid w:val="00075C4D"/>
    <w:rsid w:val="00076362"/>
    <w:rsid w:val="00077BEE"/>
    <w:rsid w:val="00080CB5"/>
    <w:rsid w:val="00081FBC"/>
    <w:rsid w:val="00086C55"/>
    <w:rsid w:val="000948B7"/>
    <w:rsid w:val="000A0142"/>
    <w:rsid w:val="000A0AEE"/>
    <w:rsid w:val="000A2EED"/>
    <w:rsid w:val="000A3D98"/>
    <w:rsid w:val="000A45CE"/>
    <w:rsid w:val="000A4E8C"/>
    <w:rsid w:val="000A4F1D"/>
    <w:rsid w:val="000A56E3"/>
    <w:rsid w:val="000A715C"/>
    <w:rsid w:val="000A7ACC"/>
    <w:rsid w:val="000B7943"/>
    <w:rsid w:val="000C2488"/>
    <w:rsid w:val="000C317A"/>
    <w:rsid w:val="000C7C89"/>
    <w:rsid w:val="000D0F01"/>
    <w:rsid w:val="000D2F01"/>
    <w:rsid w:val="000D587E"/>
    <w:rsid w:val="000E2EDA"/>
    <w:rsid w:val="000F20BD"/>
    <w:rsid w:val="000F21C9"/>
    <w:rsid w:val="000F3FBD"/>
    <w:rsid w:val="000F4FFC"/>
    <w:rsid w:val="000F53C8"/>
    <w:rsid w:val="000F6E01"/>
    <w:rsid w:val="00100EA8"/>
    <w:rsid w:val="00102550"/>
    <w:rsid w:val="00103F6A"/>
    <w:rsid w:val="0010474C"/>
    <w:rsid w:val="00107D6B"/>
    <w:rsid w:val="00111124"/>
    <w:rsid w:val="00112953"/>
    <w:rsid w:val="001131A4"/>
    <w:rsid w:val="001140E8"/>
    <w:rsid w:val="00116A61"/>
    <w:rsid w:val="00117518"/>
    <w:rsid w:val="00117692"/>
    <w:rsid w:val="00122657"/>
    <w:rsid w:val="001226C4"/>
    <w:rsid w:val="00124F46"/>
    <w:rsid w:val="00126127"/>
    <w:rsid w:val="00126AA3"/>
    <w:rsid w:val="00130736"/>
    <w:rsid w:val="00131B25"/>
    <w:rsid w:val="001348B6"/>
    <w:rsid w:val="001350BF"/>
    <w:rsid w:val="00137538"/>
    <w:rsid w:val="00140C5F"/>
    <w:rsid w:val="001414A4"/>
    <w:rsid w:val="001416C3"/>
    <w:rsid w:val="00144861"/>
    <w:rsid w:val="00145182"/>
    <w:rsid w:val="00145D55"/>
    <w:rsid w:val="00147CE8"/>
    <w:rsid w:val="00150258"/>
    <w:rsid w:val="001524BA"/>
    <w:rsid w:val="00152A15"/>
    <w:rsid w:val="00154F7E"/>
    <w:rsid w:val="00156BB2"/>
    <w:rsid w:val="00157407"/>
    <w:rsid w:val="0016344B"/>
    <w:rsid w:val="00165320"/>
    <w:rsid w:val="0016794B"/>
    <w:rsid w:val="00170972"/>
    <w:rsid w:val="00171FC9"/>
    <w:rsid w:val="0017725D"/>
    <w:rsid w:val="001807C6"/>
    <w:rsid w:val="00185DA6"/>
    <w:rsid w:val="00190E09"/>
    <w:rsid w:val="00195C9B"/>
    <w:rsid w:val="001968D6"/>
    <w:rsid w:val="001978F9"/>
    <w:rsid w:val="001B12BB"/>
    <w:rsid w:val="001B2C9B"/>
    <w:rsid w:val="001B2EF4"/>
    <w:rsid w:val="001B388E"/>
    <w:rsid w:val="001B3A43"/>
    <w:rsid w:val="001B594E"/>
    <w:rsid w:val="001C4D94"/>
    <w:rsid w:val="001D4E56"/>
    <w:rsid w:val="001D4E6D"/>
    <w:rsid w:val="001D6A12"/>
    <w:rsid w:val="001E11FF"/>
    <w:rsid w:val="001E3B4E"/>
    <w:rsid w:val="001E3D55"/>
    <w:rsid w:val="001E4166"/>
    <w:rsid w:val="001E514C"/>
    <w:rsid w:val="001F0A16"/>
    <w:rsid w:val="001F269C"/>
    <w:rsid w:val="001F5E4B"/>
    <w:rsid w:val="00200358"/>
    <w:rsid w:val="002026AF"/>
    <w:rsid w:val="00203233"/>
    <w:rsid w:val="00205D86"/>
    <w:rsid w:val="00206E5B"/>
    <w:rsid w:val="00216B19"/>
    <w:rsid w:val="00221309"/>
    <w:rsid w:val="002232AA"/>
    <w:rsid w:val="00223934"/>
    <w:rsid w:val="002302FA"/>
    <w:rsid w:val="00231883"/>
    <w:rsid w:val="00233A49"/>
    <w:rsid w:val="002375AE"/>
    <w:rsid w:val="0024012E"/>
    <w:rsid w:val="002431D9"/>
    <w:rsid w:val="00244E6B"/>
    <w:rsid w:val="0024531B"/>
    <w:rsid w:val="00245394"/>
    <w:rsid w:val="002457C3"/>
    <w:rsid w:val="00247B76"/>
    <w:rsid w:val="002506C1"/>
    <w:rsid w:val="00251D5F"/>
    <w:rsid w:val="002532A1"/>
    <w:rsid w:val="00253480"/>
    <w:rsid w:val="00253AC1"/>
    <w:rsid w:val="002603E6"/>
    <w:rsid w:val="00261BAD"/>
    <w:rsid w:val="0026250C"/>
    <w:rsid w:val="00282587"/>
    <w:rsid w:val="00287A0D"/>
    <w:rsid w:val="00292511"/>
    <w:rsid w:val="00293398"/>
    <w:rsid w:val="002940F4"/>
    <w:rsid w:val="002A1B07"/>
    <w:rsid w:val="002A1E39"/>
    <w:rsid w:val="002A4158"/>
    <w:rsid w:val="002A4BC5"/>
    <w:rsid w:val="002A5985"/>
    <w:rsid w:val="002A6CF7"/>
    <w:rsid w:val="002B77A7"/>
    <w:rsid w:val="002B7AFF"/>
    <w:rsid w:val="002C0574"/>
    <w:rsid w:val="002C0630"/>
    <w:rsid w:val="002C06D8"/>
    <w:rsid w:val="002C2DA4"/>
    <w:rsid w:val="002C7557"/>
    <w:rsid w:val="002C76EA"/>
    <w:rsid w:val="002C7813"/>
    <w:rsid w:val="002D1DDA"/>
    <w:rsid w:val="002D2305"/>
    <w:rsid w:val="002D391E"/>
    <w:rsid w:val="002D51FE"/>
    <w:rsid w:val="002D6D94"/>
    <w:rsid w:val="002D73A1"/>
    <w:rsid w:val="002E13AE"/>
    <w:rsid w:val="002E7C81"/>
    <w:rsid w:val="002E7CBA"/>
    <w:rsid w:val="002E7D78"/>
    <w:rsid w:val="002F0567"/>
    <w:rsid w:val="002F19EF"/>
    <w:rsid w:val="002F255F"/>
    <w:rsid w:val="002F475F"/>
    <w:rsid w:val="00313F45"/>
    <w:rsid w:val="00314C69"/>
    <w:rsid w:val="00315E75"/>
    <w:rsid w:val="00320FB5"/>
    <w:rsid w:val="003256EA"/>
    <w:rsid w:val="00325DEB"/>
    <w:rsid w:val="0032612B"/>
    <w:rsid w:val="00326E9D"/>
    <w:rsid w:val="00327DFC"/>
    <w:rsid w:val="00330002"/>
    <w:rsid w:val="003323E7"/>
    <w:rsid w:val="00333AFD"/>
    <w:rsid w:val="00336A27"/>
    <w:rsid w:val="00337B6B"/>
    <w:rsid w:val="00343EB5"/>
    <w:rsid w:val="00350029"/>
    <w:rsid w:val="00350B7F"/>
    <w:rsid w:val="003541F0"/>
    <w:rsid w:val="00356CF9"/>
    <w:rsid w:val="00360860"/>
    <w:rsid w:val="0036129A"/>
    <w:rsid w:val="0036270F"/>
    <w:rsid w:val="00364D2E"/>
    <w:rsid w:val="0036740B"/>
    <w:rsid w:val="00367B50"/>
    <w:rsid w:val="00372360"/>
    <w:rsid w:val="003734E9"/>
    <w:rsid w:val="00374009"/>
    <w:rsid w:val="00382E79"/>
    <w:rsid w:val="00385220"/>
    <w:rsid w:val="0038745D"/>
    <w:rsid w:val="00390D9A"/>
    <w:rsid w:val="003914ED"/>
    <w:rsid w:val="00392511"/>
    <w:rsid w:val="003931ED"/>
    <w:rsid w:val="0039393B"/>
    <w:rsid w:val="003941DA"/>
    <w:rsid w:val="0039492C"/>
    <w:rsid w:val="00395E4A"/>
    <w:rsid w:val="00397982"/>
    <w:rsid w:val="00397AB3"/>
    <w:rsid w:val="003A064F"/>
    <w:rsid w:val="003A0E31"/>
    <w:rsid w:val="003A1266"/>
    <w:rsid w:val="003A15FF"/>
    <w:rsid w:val="003A4446"/>
    <w:rsid w:val="003A634D"/>
    <w:rsid w:val="003A72EB"/>
    <w:rsid w:val="003B01A9"/>
    <w:rsid w:val="003B1BC6"/>
    <w:rsid w:val="003B1FD9"/>
    <w:rsid w:val="003B218C"/>
    <w:rsid w:val="003B3C14"/>
    <w:rsid w:val="003B5E75"/>
    <w:rsid w:val="003B6F59"/>
    <w:rsid w:val="003C1048"/>
    <w:rsid w:val="003C16E8"/>
    <w:rsid w:val="003C3B29"/>
    <w:rsid w:val="003C3BA9"/>
    <w:rsid w:val="003D1AA9"/>
    <w:rsid w:val="003D73F3"/>
    <w:rsid w:val="003E1B52"/>
    <w:rsid w:val="003E215F"/>
    <w:rsid w:val="003E2599"/>
    <w:rsid w:val="003E2758"/>
    <w:rsid w:val="003E3070"/>
    <w:rsid w:val="003E3672"/>
    <w:rsid w:val="003E5EFD"/>
    <w:rsid w:val="003E601E"/>
    <w:rsid w:val="003F047B"/>
    <w:rsid w:val="003F22D3"/>
    <w:rsid w:val="003F26A3"/>
    <w:rsid w:val="003F4677"/>
    <w:rsid w:val="003F5390"/>
    <w:rsid w:val="004012A9"/>
    <w:rsid w:val="00403A11"/>
    <w:rsid w:val="0041277D"/>
    <w:rsid w:val="004136A4"/>
    <w:rsid w:val="00415D00"/>
    <w:rsid w:val="004205BE"/>
    <w:rsid w:val="00424C31"/>
    <w:rsid w:val="00427DA7"/>
    <w:rsid w:val="004303E0"/>
    <w:rsid w:val="00432ACE"/>
    <w:rsid w:val="004330DA"/>
    <w:rsid w:val="00436DAF"/>
    <w:rsid w:val="00437346"/>
    <w:rsid w:val="00437ECB"/>
    <w:rsid w:val="0044460A"/>
    <w:rsid w:val="00445E87"/>
    <w:rsid w:val="004463C4"/>
    <w:rsid w:val="00451404"/>
    <w:rsid w:val="00451518"/>
    <w:rsid w:val="00453BD7"/>
    <w:rsid w:val="00453E32"/>
    <w:rsid w:val="004542EE"/>
    <w:rsid w:val="00463769"/>
    <w:rsid w:val="00465E9D"/>
    <w:rsid w:val="00471B63"/>
    <w:rsid w:val="004736BA"/>
    <w:rsid w:val="004801C3"/>
    <w:rsid w:val="00481858"/>
    <w:rsid w:val="00481ECE"/>
    <w:rsid w:val="0048226D"/>
    <w:rsid w:val="0048418E"/>
    <w:rsid w:val="0048580B"/>
    <w:rsid w:val="00485A8E"/>
    <w:rsid w:val="00490C72"/>
    <w:rsid w:val="00492313"/>
    <w:rsid w:val="00495EC3"/>
    <w:rsid w:val="0049726B"/>
    <w:rsid w:val="004A06A6"/>
    <w:rsid w:val="004A4BFB"/>
    <w:rsid w:val="004A58C8"/>
    <w:rsid w:val="004A5E77"/>
    <w:rsid w:val="004A64FA"/>
    <w:rsid w:val="004A6A04"/>
    <w:rsid w:val="004A6AA8"/>
    <w:rsid w:val="004B0C65"/>
    <w:rsid w:val="004B0FC5"/>
    <w:rsid w:val="004B7271"/>
    <w:rsid w:val="004C0C1E"/>
    <w:rsid w:val="004C3003"/>
    <w:rsid w:val="004C414E"/>
    <w:rsid w:val="004C4A73"/>
    <w:rsid w:val="004C54F2"/>
    <w:rsid w:val="004C591E"/>
    <w:rsid w:val="004C78F2"/>
    <w:rsid w:val="004D22D7"/>
    <w:rsid w:val="004D3CA5"/>
    <w:rsid w:val="004D5B62"/>
    <w:rsid w:val="004D5F87"/>
    <w:rsid w:val="004E24C8"/>
    <w:rsid w:val="004E602D"/>
    <w:rsid w:val="004E67AB"/>
    <w:rsid w:val="004F16A8"/>
    <w:rsid w:val="004F1733"/>
    <w:rsid w:val="004F2F47"/>
    <w:rsid w:val="004F3B3D"/>
    <w:rsid w:val="004F67EB"/>
    <w:rsid w:val="005023EF"/>
    <w:rsid w:val="00503B30"/>
    <w:rsid w:val="005065F5"/>
    <w:rsid w:val="00506C23"/>
    <w:rsid w:val="00510021"/>
    <w:rsid w:val="00512A9B"/>
    <w:rsid w:val="00515EFE"/>
    <w:rsid w:val="00517BC7"/>
    <w:rsid w:val="00521139"/>
    <w:rsid w:val="00531DC0"/>
    <w:rsid w:val="005334B1"/>
    <w:rsid w:val="00533A74"/>
    <w:rsid w:val="00536A52"/>
    <w:rsid w:val="005374AF"/>
    <w:rsid w:val="005409C6"/>
    <w:rsid w:val="00540F1B"/>
    <w:rsid w:val="00544CB4"/>
    <w:rsid w:val="005479E7"/>
    <w:rsid w:val="00550A4F"/>
    <w:rsid w:val="00557B20"/>
    <w:rsid w:val="00560310"/>
    <w:rsid w:val="00563997"/>
    <w:rsid w:val="00564EB0"/>
    <w:rsid w:val="0057212F"/>
    <w:rsid w:val="00572656"/>
    <w:rsid w:val="00573872"/>
    <w:rsid w:val="00575691"/>
    <w:rsid w:val="005807C1"/>
    <w:rsid w:val="00585DFC"/>
    <w:rsid w:val="005912CD"/>
    <w:rsid w:val="005933A8"/>
    <w:rsid w:val="00597016"/>
    <w:rsid w:val="005A0367"/>
    <w:rsid w:val="005A1B5A"/>
    <w:rsid w:val="005A3577"/>
    <w:rsid w:val="005A57AC"/>
    <w:rsid w:val="005A5AC6"/>
    <w:rsid w:val="005B211C"/>
    <w:rsid w:val="005C0EF0"/>
    <w:rsid w:val="005C1C79"/>
    <w:rsid w:val="005C3436"/>
    <w:rsid w:val="005C632A"/>
    <w:rsid w:val="005D0900"/>
    <w:rsid w:val="005D1671"/>
    <w:rsid w:val="005D3643"/>
    <w:rsid w:val="005D45E8"/>
    <w:rsid w:val="005D5F14"/>
    <w:rsid w:val="005D61CF"/>
    <w:rsid w:val="005E145B"/>
    <w:rsid w:val="005E2050"/>
    <w:rsid w:val="005E4756"/>
    <w:rsid w:val="005F417A"/>
    <w:rsid w:val="005F4DE3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4FF"/>
    <w:rsid w:val="00624C29"/>
    <w:rsid w:val="006334B4"/>
    <w:rsid w:val="0063787A"/>
    <w:rsid w:val="00637AAE"/>
    <w:rsid w:val="00642DE4"/>
    <w:rsid w:val="0064537F"/>
    <w:rsid w:val="00645EB2"/>
    <w:rsid w:val="006466BB"/>
    <w:rsid w:val="00653AC0"/>
    <w:rsid w:val="00655C79"/>
    <w:rsid w:val="00663120"/>
    <w:rsid w:val="006635F8"/>
    <w:rsid w:val="00663AB3"/>
    <w:rsid w:val="006725E9"/>
    <w:rsid w:val="006741E6"/>
    <w:rsid w:val="00674AE8"/>
    <w:rsid w:val="00680A3A"/>
    <w:rsid w:val="00681589"/>
    <w:rsid w:val="00685213"/>
    <w:rsid w:val="00697EEB"/>
    <w:rsid w:val="006A03F8"/>
    <w:rsid w:val="006A3A44"/>
    <w:rsid w:val="006B0A13"/>
    <w:rsid w:val="006B403D"/>
    <w:rsid w:val="006B4510"/>
    <w:rsid w:val="006B4E19"/>
    <w:rsid w:val="006C0759"/>
    <w:rsid w:val="006C0BBC"/>
    <w:rsid w:val="006C234C"/>
    <w:rsid w:val="006C235A"/>
    <w:rsid w:val="006C4426"/>
    <w:rsid w:val="006C447C"/>
    <w:rsid w:val="006C63FB"/>
    <w:rsid w:val="006C6FCE"/>
    <w:rsid w:val="006D0D03"/>
    <w:rsid w:val="006D1C58"/>
    <w:rsid w:val="006D2715"/>
    <w:rsid w:val="006D4915"/>
    <w:rsid w:val="006D517C"/>
    <w:rsid w:val="006D58F3"/>
    <w:rsid w:val="006D773C"/>
    <w:rsid w:val="006D7FFE"/>
    <w:rsid w:val="006E0044"/>
    <w:rsid w:val="006E2A9A"/>
    <w:rsid w:val="006E397B"/>
    <w:rsid w:val="006E4BBE"/>
    <w:rsid w:val="006E509F"/>
    <w:rsid w:val="006F1CC8"/>
    <w:rsid w:val="006F414C"/>
    <w:rsid w:val="006F5002"/>
    <w:rsid w:val="006F7916"/>
    <w:rsid w:val="00701428"/>
    <w:rsid w:val="007029CD"/>
    <w:rsid w:val="0070412A"/>
    <w:rsid w:val="007050E5"/>
    <w:rsid w:val="00705470"/>
    <w:rsid w:val="00705F89"/>
    <w:rsid w:val="00706D4B"/>
    <w:rsid w:val="00714E1A"/>
    <w:rsid w:val="00714FBB"/>
    <w:rsid w:val="007260A2"/>
    <w:rsid w:val="00726781"/>
    <w:rsid w:val="00726E1B"/>
    <w:rsid w:val="00731179"/>
    <w:rsid w:val="00732561"/>
    <w:rsid w:val="007343C1"/>
    <w:rsid w:val="007371C9"/>
    <w:rsid w:val="00740E01"/>
    <w:rsid w:val="007422CF"/>
    <w:rsid w:val="00744548"/>
    <w:rsid w:val="00744AE6"/>
    <w:rsid w:val="0074530C"/>
    <w:rsid w:val="0074534D"/>
    <w:rsid w:val="00747902"/>
    <w:rsid w:val="007513D3"/>
    <w:rsid w:val="007528AF"/>
    <w:rsid w:val="00752CB8"/>
    <w:rsid w:val="007538A6"/>
    <w:rsid w:val="00753DF8"/>
    <w:rsid w:val="007545E7"/>
    <w:rsid w:val="007628A1"/>
    <w:rsid w:val="00762A3F"/>
    <w:rsid w:val="00762BF5"/>
    <w:rsid w:val="00763EBC"/>
    <w:rsid w:val="00765CA1"/>
    <w:rsid w:val="00766C06"/>
    <w:rsid w:val="00780830"/>
    <w:rsid w:val="00780ED0"/>
    <w:rsid w:val="007835B9"/>
    <w:rsid w:val="0078438E"/>
    <w:rsid w:val="007874C2"/>
    <w:rsid w:val="00790A69"/>
    <w:rsid w:val="007912D8"/>
    <w:rsid w:val="00792DB3"/>
    <w:rsid w:val="007942EE"/>
    <w:rsid w:val="00794EBB"/>
    <w:rsid w:val="007960FF"/>
    <w:rsid w:val="007A0A96"/>
    <w:rsid w:val="007A0C68"/>
    <w:rsid w:val="007A409C"/>
    <w:rsid w:val="007A6277"/>
    <w:rsid w:val="007B08B7"/>
    <w:rsid w:val="007B68F1"/>
    <w:rsid w:val="007C04BE"/>
    <w:rsid w:val="007C1799"/>
    <w:rsid w:val="007C38C8"/>
    <w:rsid w:val="007C4F5B"/>
    <w:rsid w:val="007C5751"/>
    <w:rsid w:val="007D1C62"/>
    <w:rsid w:val="007D736D"/>
    <w:rsid w:val="007E3C84"/>
    <w:rsid w:val="007E5799"/>
    <w:rsid w:val="007F121C"/>
    <w:rsid w:val="007F2215"/>
    <w:rsid w:val="007F692E"/>
    <w:rsid w:val="007F724A"/>
    <w:rsid w:val="0080016E"/>
    <w:rsid w:val="00800B91"/>
    <w:rsid w:val="00801DCF"/>
    <w:rsid w:val="0080275D"/>
    <w:rsid w:val="00805766"/>
    <w:rsid w:val="008061A3"/>
    <w:rsid w:val="00807363"/>
    <w:rsid w:val="00807A3D"/>
    <w:rsid w:val="00811EBA"/>
    <w:rsid w:val="00813C83"/>
    <w:rsid w:val="00815363"/>
    <w:rsid w:val="00815923"/>
    <w:rsid w:val="00824B78"/>
    <w:rsid w:val="00825852"/>
    <w:rsid w:val="00827DA4"/>
    <w:rsid w:val="0083049A"/>
    <w:rsid w:val="0083175E"/>
    <w:rsid w:val="00834E6C"/>
    <w:rsid w:val="00835CC2"/>
    <w:rsid w:val="00843298"/>
    <w:rsid w:val="008503D6"/>
    <w:rsid w:val="00850E90"/>
    <w:rsid w:val="008516A8"/>
    <w:rsid w:val="00852DC2"/>
    <w:rsid w:val="00852FCA"/>
    <w:rsid w:val="00856117"/>
    <w:rsid w:val="00861BF1"/>
    <w:rsid w:val="00861CE8"/>
    <w:rsid w:val="00862EDA"/>
    <w:rsid w:val="00866B22"/>
    <w:rsid w:val="00871F7F"/>
    <w:rsid w:val="00873886"/>
    <w:rsid w:val="008745AE"/>
    <w:rsid w:val="00874D86"/>
    <w:rsid w:val="00881894"/>
    <w:rsid w:val="00883499"/>
    <w:rsid w:val="00886E28"/>
    <w:rsid w:val="0089115C"/>
    <w:rsid w:val="00894F73"/>
    <w:rsid w:val="0089528E"/>
    <w:rsid w:val="00895F79"/>
    <w:rsid w:val="00895F81"/>
    <w:rsid w:val="008A2B49"/>
    <w:rsid w:val="008A4CCF"/>
    <w:rsid w:val="008B2854"/>
    <w:rsid w:val="008B3270"/>
    <w:rsid w:val="008B32F6"/>
    <w:rsid w:val="008B6045"/>
    <w:rsid w:val="008B6422"/>
    <w:rsid w:val="008B6CEC"/>
    <w:rsid w:val="008C31CC"/>
    <w:rsid w:val="008D0F1E"/>
    <w:rsid w:val="008D480B"/>
    <w:rsid w:val="008D54F0"/>
    <w:rsid w:val="008E00C4"/>
    <w:rsid w:val="008E01D5"/>
    <w:rsid w:val="008E1590"/>
    <w:rsid w:val="008E1C8D"/>
    <w:rsid w:val="008E77B1"/>
    <w:rsid w:val="008F11AF"/>
    <w:rsid w:val="008F1E4F"/>
    <w:rsid w:val="008F3EFC"/>
    <w:rsid w:val="008F4407"/>
    <w:rsid w:val="009002E0"/>
    <w:rsid w:val="009015F8"/>
    <w:rsid w:val="00906091"/>
    <w:rsid w:val="0091255B"/>
    <w:rsid w:val="00916E0D"/>
    <w:rsid w:val="00917161"/>
    <w:rsid w:val="00917361"/>
    <w:rsid w:val="009209F5"/>
    <w:rsid w:val="009222AB"/>
    <w:rsid w:val="00922A4A"/>
    <w:rsid w:val="00925699"/>
    <w:rsid w:val="00930D6C"/>
    <w:rsid w:val="00930FF4"/>
    <w:rsid w:val="00933B6D"/>
    <w:rsid w:val="00934C1B"/>
    <w:rsid w:val="00934F35"/>
    <w:rsid w:val="00946348"/>
    <w:rsid w:val="009472BE"/>
    <w:rsid w:val="0095223B"/>
    <w:rsid w:val="00952953"/>
    <w:rsid w:val="00952EF3"/>
    <w:rsid w:val="00955FEE"/>
    <w:rsid w:val="00957C03"/>
    <w:rsid w:val="00964160"/>
    <w:rsid w:val="009738C4"/>
    <w:rsid w:val="00974C30"/>
    <w:rsid w:val="009832FB"/>
    <w:rsid w:val="00984508"/>
    <w:rsid w:val="00986BF5"/>
    <w:rsid w:val="00986D06"/>
    <w:rsid w:val="009933DA"/>
    <w:rsid w:val="009934FF"/>
    <w:rsid w:val="00993C12"/>
    <w:rsid w:val="00993C7D"/>
    <w:rsid w:val="009963C2"/>
    <w:rsid w:val="00997AA7"/>
    <w:rsid w:val="009A0380"/>
    <w:rsid w:val="009A10D2"/>
    <w:rsid w:val="009A4E05"/>
    <w:rsid w:val="009A7912"/>
    <w:rsid w:val="009B0E5A"/>
    <w:rsid w:val="009B340B"/>
    <w:rsid w:val="009B5B19"/>
    <w:rsid w:val="009B79CB"/>
    <w:rsid w:val="009B79FE"/>
    <w:rsid w:val="009C08B7"/>
    <w:rsid w:val="009C2594"/>
    <w:rsid w:val="009C3A8F"/>
    <w:rsid w:val="009C47A0"/>
    <w:rsid w:val="009C568E"/>
    <w:rsid w:val="009D3805"/>
    <w:rsid w:val="009D7633"/>
    <w:rsid w:val="009E0D72"/>
    <w:rsid w:val="009E2200"/>
    <w:rsid w:val="009E25C4"/>
    <w:rsid w:val="009E2ABA"/>
    <w:rsid w:val="009E3C54"/>
    <w:rsid w:val="009E56B2"/>
    <w:rsid w:val="009E5C65"/>
    <w:rsid w:val="009E5FD3"/>
    <w:rsid w:val="009E7086"/>
    <w:rsid w:val="009E78B6"/>
    <w:rsid w:val="009F2052"/>
    <w:rsid w:val="009F6A0A"/>
    <w:rsid w:val="00A003E0"/>
    <w:rsid w:val="00A1003E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2875"/>
    <w:rsid w:val="00A40ADC"/>
    <w:rsid w:val="00A46840"/>
    <w:rsid w:val="00A476B9"/>
    <w:rsid w:val="00A47C05"/>
    <w:rsid w:val="00A54AB5"/>
    <w:rsid w:val="00A57B20"/>
    <w:rsid w:val="00A62314"/>
    <w:rsid w:val="00A7655B"/>
    <w:rsid w:val="00A76E67"/>
    <w:rsid w:val="00A82C5B"/>
    <w:rsid w:val="00A83BCF"/>
    <w:rsid w:val="00A847FC"/>
    <w:rsid w:val="00A8645F"/>
    <w:rsid w:val="00A97CD1"/>
    <w:rsid w:val="00AA03E0"/>
    <w:rsid w:val="00AA2625"/>
    <w:rsid w:val="00AA2C7B"/>
    <w:rsid w:val="00AA33EE"/>
    <w:rsid w:val="00AA3831"/>
    <w:rsid w:val="00AA528B"/>
    <w:rsid w:val="00AA5A91"/>
    <w:rsid w:val="00AA6F26"/>
    <w:rsid w:val="00AB15B3"/>
    <w:rsid w:val="00AB1D0B"/>
    <w:rsid w:val="00AC316A"/>
    <w:rsid w:val="00AC3840"/>
    <w:rsid w:val="00AC5586"/>
    <w:rsid w:val="00AD252E"/>
    <w:rsid w:val="00AD3E7D"/>
    <w:rsid w:val="00AD73E4"/>
    <w:rsid w:val="00AD7C1F"/>
    <w:rsid w:val="00AE004F"/>
    <w:rsid w:val="00AE0151"/>
    <w:rsid w:val="00AE044B"/>
    <w:rsid w:val="00AE1D8E"/>
    <w:rsid w:val="00AE2996"/>
    <w:rsid w:val="00AE495C"/>
    <w:rsid w:val="00AF5069"/>
    <w:rsid w:val="00AF63A4"/>
    <w:rsid w:val="00AF69F4"/>
    <w:rsid w:val="00AF7815"/>
    <w:rsid w:val="00B00B84"/>
    <w:rsid w:val="00B05DE6"/>
    <w:rsid w:val="00B06857"/>
    <w:rsid w:val="00B06A38"/>
    <w:rsid w:val="00B10FE7"/>
    <w:rsid w:val="00B115C0"/>
    <w:rsid w:val="00B14AAA"/>
    <w:rsid w:val="00B159E0"/>
    <w:rsid w:val="00B16115"/>
    <w:rsid w:val="00B16749"/>
    <w:rsid w:val="00B25B46"/>
    <w:rsid w:val="00B274D5"/>
    <w:rsid w:val="00B3077F"/>
    <w:rsid w:val="00B30BC4"/>
    <w:rsid w:val="00B31FE7"/>
    <w:rsid w:val="00B350F7"/>
    <w:rsid w:val="00B35D6E"/>
    <w:rsid w:val="00B363B2"/>
    <w:rsid w:val="00B41511"/>
    <w:rsid w:val="00B41CAA"/>
    <w:rsid w:val="00B46020"/>
    <w:rsid w:val="00B51CA8"/>
    <w:rsid w:val="00B52C3C"/>
    <w:rsid w:val="00B53EEE"/>
    <w:rsid w:val="00B541E1"/>
    <w:rsid w:val="00B55D04"/>
    <w:rsid w:val="00B55D94"/>
    <w:rsid w:val="00B5765C"/>
    <w:rsid w:val="00B6201C"/>
    <w:rsid w:val="00B656B9"/>
    <w:rsid w:val="00B67949"/>
    <w:rsid w:val="00B703C2"/>
    <w:rsid w:val="00B75A9C"/>
    <w:rsid w:val="00B8154A"/>
    <w:rsid w:val="00B833DE"/>
    <w:rsid w:val="00B8454A"/>
    <w:rsid w:val="00B859BD"/>
    <w:rsid w:val="00B86FA4"/>
    <w:rsid w:val="00B916D0"/>
    <w:rsid w:val="00B94218"/>
    <w:rsid w:val="00B95856"/>
    <w:rsid w:val="00B96937"/>
    <w:rsid w:val="00BA0300"/>
    <w:rsid w:val="00BA1948"/>
    <w:rsid w:val="00BA738C"/>
    <w:rsid w:val="00BA7B0E"/>
    <w:rsid w:val="00BB176C"/>
    <w:rsid w:val="00BB2D8D"/>
    <w:rsid w:val="00BB314A"/>
    <w:rsid w:val="00BB59E1"/>
    <w:rsid w:val="00BC0C80"/>
    <w:rsid w:val="00BC281E"/>
    <w:rsid w:val="00BC36AF"/>
    <w:rsid w:val="00BC3C97"/>
    <w:rsid w:val="00BD1BBC"/>
    <w:rsid w:val="00BD584C"/>
    <w:rsid w:val="00BE2198"/>
    <w:rsid w:val="00BE2C24"/>
    <w:rsid w:val="00BE6B85"/>
    <w:rsid w:val="00BF16FE"/>
    <w:rsid w:val="00BF19FC"/>
    <w:rsid w:val="00BF5571"/>
    <w:rsid w:val="00BF6479"/>
    <w:rsid w:val="00BF65FD"/>
    <w:rsid w:val="00BF7C64"/>
    <w:rsid w:val="00C01A45"/>
    <w:rsid w:val="00C05DCC"/>
    <w:rsid w:val="00C07111"/>
    <w:rsid w:val="00C07BC7"/>
    <w:rsid w:val="00C12DC2"/>
    <w:rsid w:val="00C12FA4"/>
    <w:rsid w:val="00C13C74"/>
    <w:rsid w:val="00C16CDC"/>
    <w:rsid w:val="00C2001B"/>
    <w:rsid w:val="00C22CDA"/>
    <w:rsid w:val="00C24989"/>
    <w:rsid w:val="00C2587C"/>
    <w:rsid w:val="00C3203A"/>
    <w:rsid w:val="00C4098E"/>
    <w:rsid w:val="00C40F26"/>
    <w:rsid w:val="00C42A70"/>
    <w:rsid w:val="00C439CE"/>
    <w:rsid w:val="00C44149"/>
    <w:rsid w:val="00C51537"/>
    <w:rsid w:val="00C574E6"/>
    <w:rsid w:val="00C57E9A"/>
    <w:rsid w:val="00C60807"/>
    <w:rsid w:val="00C61505"/>
    <w:rsid w:val="00C66A8D"/>
    <w:rsid w:val="00C70867"/>
    <w:rsid w:val="00C72154"/>
    <w:rsid w:val="00C727DF"/>
    <w:rsid w:val="00C7490E"/>
    <w:rsid w:val="00C7511B"/>
    <w:rsid w:val="00C76329"/>
    <w:rsid w:val="00C76A88"/>
    <w:rsid w:val="00C805C2"/>
    <w:rsid w:val="00C80EF6"/>
    <w:rsid w:val="00C81E43"/>
    <w:rsid w:val="00C83620"/>
    <w:rsid w:val="00C8618C"/>
    <w:rsid w:val="00C90C43"/>
    <w:rsid w:val="00C913EA"/>
    <w:rsid w:val="00C91C54"/>
    <w:rsid w:val="00C92BED"/>
    <w:rsid w:val="00C93EBF"/>
    <w:rsid w:val="00C9453F"/>
    <w:rsid w:val="00C95AC0"/>
    <w:rsid w:val="00C968A3"/>
    <w:rsid w:val="00C972EB"/>
    <w:rsid w:val="00C979B7"/>
    <w:rsid w:val="00CA08A4"/>
    <w:rsid w:val="00CA13F3"/>
    <w:rsid w:val="00CA1A86"/>
    <w:rsid w:val="00CA3D1A"/>
    <w:rsid w:val="00CA4B35"/>
    <w:rsid w:val="00CA5B41"/>
    <w:rsid w:val="00CA72AB"/>
    <w:rsid w:val="00CB0D55"/>
    <w:rsid w:val="00CB1649"/>
    <w:rsid w:val="00CB5D8C"/>
    <w:rsid w:val="00CC1ABE"/>
    <w:rsid w:val="00CC3AC1"/>
    <w:rsid w:val="00CC51C7"/>
    <w:rsid w:val="00CC5CEF"/>
    <w:rsid w:val="00CC6A6F"/>
    <w:rsid w:val="00CC7FBA"/>
    <w:rsid w:val="00CD533C"/>
    <w:rsid w:val="00CE1C4B"/>
    <w:rsid w:val="00CE2A92"/>
    <w:rsid w:val="00CE6606"/>
    <w:rsid w:val="00CE6A69"/>
    <w:rsid w:val="00CE70E9"/>
    <w:rsid w:val="00CF0D63"/>
    <w:rsid w:val="00CF1053"/>
    <w:rsid w:val="00CF3320"/>
    <w:rsid w:val="00CF577E"/>
    <w:rsid w:val="00CF6240"/>
    <w:rsid w:val="00CF6ED5"/>
    <w:rsid w:val="00D014A9"/>
    <w:rsid w:val="00D02329"/>
    <w:rsid w:val="00D04B31"/>
    <w:rsid w:val="00D05767"/>
    <w:rsid w:val="00D05ABF"/>
    <w:rsid w:val="00D05B58"/>
    <w:rsid w:val="00D063AC"/>
    <w:rsid w:val="00D06897"/>
    <w:rsid w:val="00D0739E"/>
    <w:rsid w:val="00D07A07"/>
    <w:rsid w:val="00D10B49"/>
    <w:rsid w:val="00D1753A"/>
    <w:rsid w:val="00D20A1C"/>
    <w:rsid w:val="00D230BB"/>
    <w:rsid w:val="00D23E5D"/>
    <w:rsid w:val="00D251A1"/>
    <w:rsid w:val="00D27B23"/>
    <w:rsid w:val="00D31BF9"/>
    <w:rsid w:val="00D324CA"/>
    <w:rsid w:val="00D3410C"/>
    <w:rsid w:val="00D35F51"/>
    <w:rsid w:val="00D361C9"/>
    <w:rsid w:val="00D36E8F"/>
    <w:rsid w:val="00D51F06"/>
    <w:rsid w:val="00D53988"/>
    <w:rsid w:val="00D54510"/>
    <w:rsid w:val="00D5526D"/>
    <w:rsid w:val="00D57CA1"/>
    <w:rsid w:val="00D60202"/>
    <w:rsid w:val="00D63420"/>
    <w:rsid w:val="00D637D2"/>
    <w:rsid w:val="00D6428E"/>
    <w:rsid w:val="00D71B46"/>
    <w:rsid w:val="00D73020"/>
    <w:rsid w:val="00D743B6"/>
    <w:rsid w:val="00D75545"/>
    <w:rsid w:val="00D76791"/>
    <w:rsid w:val="00D76A4B"/>
    <w:rsid w:val="00D77B7E"/>
    <w:rsid w:val="00D80272"/>
    <w:rsid w:val="00D8090B"/>
    <w:rsid w:val="00D84170"/>
    <w:rsid w:val="00D8418B"/>
    <w:rsid w:val="00D850DF"/>
    <w:rsid w:val="00D86903"/>
    <w:rsid w:val="00D9292C"/>
    <w:rsid w:val="00D94509"/>
    <w:rsid w:val="00D951C9"/>
    <w:rsid w:val="00D97BED"/>
    <w:rsid w:val="00DA158C"/>
    <w:rsid w:val="00DA1CED"/>
    <w:rsid w:val="00DA260D"/>
    <w:rsid w:val="00DA2C07"/>
    <w:rsid w:val="00DA331A"/>
    <w:rsid w:val="00DA5183"/>
    <w:rsid w:val="00DA79A8"/>
    <w:rsid w:val="00DA7A02"/>
    <w:rsid w:val="00DB21F5"/>
    <w:rsid w:val="00DB572E"/>
    <w:rsid w:val="00DB7DC2"/>
    <w:rsid w:val="00DC32C6"/>
    <w:rsid w:val="00DC389E"/>
    <w:rsid w:val="00DC7CEB"/>
    <w:rsid w:val="00DD0717"/>
    <w:rsid w:val="00DD1199"/>
    <w:rsid w:val="00DD1E3B"/>
    <w:rsid w:val="00DD26A6"/>
    <w:rsid w:val="00DD4907"/>
    <w:rsid w:val="00DD5687"/>
    <w:rsid w:val="00DD637E"/>
    <w:rsid w:val="00DD655C"/>
    <w:rsid w:val="00DD7263"/>
    <w:rsid w:val="00DE04B1"/>
    <w:rsid w:val="00DE0E83"/>
    <w:rsid w:val="00DE28F3"/>
    <w:rsid w:val="00DF4322"/>
    <w:rsid w:val="00DF4D30"/>
    <w:rsid w:val="00DF529D"/>
    <w:rsid w:val="00E06F1A"/>
    <w:rsid w:val="00E1209F"/>
    <w:rsid w:val="00E13F94"/>
    <w:rsid w:val="00E16D64"/>
    <w:rsid w:val="00E21A57"/>
    <w:rsid w:val="00E242DF"/>
    <w:rsid w:val="00E30C82"/>
    <w:rsid w:val="00E355E7"/>
    <w:rsid w:val="00E36B97"/>
    <w:rsid w:val="00E42632"/>
    <w:rsid w:val="00E450A5"/>
    <w:rsid w:val="00E45633"/>
    <w:rsid w:val="00E45733"/>
    <w:rsid w:val="00E461C0"/>
    <w:rsid w:val="00E46F68"/>
    <w:rsid w:val="00E470BA"/>
    <w:rsid w:val="00E47F00"/>
    <w:rsid w:val="00E5159B"/>
    <w:rsid w:val="00E56679"/>
    <w:rsid w:val="00E60B37"/>
    <w:rsid w:val="00E61D1C"/>
    <w:rsid w:val="00E635B0"/>
    <w:rsid w:val="00E65719"/>
    <w:rsid w:val="00E666FF"/>
    <w:rsid w:val="00E72E96"/>
    <w:rsid w:val="00E76C20"/>
    <w:rsid w:val="00E77D25"/>
    <w:rsid w:val="00E800CF"/>
    <w:rsid w:val="00E8203F"/>
    <w:rsid w:val="00E8366D"/>
    <w:rsid w:val="00E83CFE"/>
    <w:rsid w:val="00E85DE9"/>
    <w:rsid w:val="00E87D77"/>
    <w:rsid w:val="00E87D94"/>
    <w:rsid w:val="00E910F2"/>
    <w:rsid w:val="00E9140C"/>
    <w:rsid w:val="00E93401"/>
    <w:rsid w:val="00EA1B61"/>
    <w:rsid w:val="00EA214A"/>
    <w:rsid w:val="00EA3174"/>
    <w:rsid w:val="00EA3279"/>
    <w:rsid w:val="00EA33AA"/>
    <w:rsid w:val="00EA4278"/>
    <w:rsid w:val="00EA5359"/>
    <w:rsid w:val="00EB5FD4"/>
    <w:rsid w:val="00EC2E4D"/>
    <w:rsid w:val="00ED251F"/>
    <w:rsid w:val="00ED320F"/>
    <w:rsid w:val="00ED329F"/>
    <w:rsid w:val="00EE0537"/>
    <w:rsid w:val="00EE0881"/>
    <w:rsid w:val="00EE4E88"/>
    <w:rsid w:val="00EF05C7"/>
    <w:rsid w:val="00EF0F55"/>
    <w:rsid w:val="00EF1234"/>
    <w:rsid w:val="00EF152E"/>
    <w:rsid w:val="00EF5040"/>
    <w:rsid w:val="00EF5F44"/>
    <w:rsid w:val="00EF6E0F"/>
    <w:rsid w:val="00EF7E82"/>
    <w:rsid w:val="00F00E15"/>
    <w:rsid w:val="00F02801"/>
    <w:rsid w:val="00F02C9E"/>
    <w:rsid w:val="00F030C1"/>
    <w:rsid w:val="00F04622"/>
    <w:rsid w:val="00F046A7"/>
    <w:rsid w:val="00F0742D"/>
    <w:rsid w:val="00F11727"/>
    <w:rsid w:val="00F127D4"/>
    <w:rsid w:val="00F12C75"/>
    <w:rsid w:val="00F14F8B"/>
    <w:rsid w:val="00F16349"/>
    <w:rsid w:val="00F17FED"/>
    <w:rsid w:val="00F20684"/>
    <w:rsid w:val="00F26C72"/>
    <w:rsid w:val="00F30D83"/>
    <w:rsid w:val="00F33211"/>
    <w:rsid w:val="00F35715"/>
    <w:rsid w:val="00F36AF1"/>
    <w:rsid w:val="00F423B0"/>
    <w:rsid w:val="00F4415B"/>
    <w:rsid w:val="00F44E85"/>
    <w:rsid w:val="00F45C36"/>
    <w:rsid w:val="00F46EB5"/>
    <w:rsid w:val="00F52CD2"/>
    <w:rsid w:val="00F52CFF"/>
    <w:rsid w:val="00F557DA"/>
    <w:rsid w:val="00F559DE"/>
    <w:rsid w:val="00F5620F"/>
    <w:rsid w:val="00F56CB2"/>
    <w:rsid w:val="00F6015C"/>
    <w:rsid w:val="00F60B85"/>
    <w:rsid w:val="00F61ACF"/>
    <w:rsid w:val="00F62B11"/>
    <w:rsid w:val="00F637B3"/>
    <w:rsid w:val="00F6571E"/>
    <w:rsid w:val="00F6721F"/>
    <w:rsid w:val="00F6794B"/>
    <w:rsid w:val="00F70A62"/>
    <w:rsid w:val="00F73B9E"/>
    <w:rsid w:val="00F73E93"/>
    <w:rsid w:val="00F7792C"/>
    <w:rsid w:val="00F8057B"/>
    <w:rsid w:val="00F813EB"/>
    <w:rsid w:val="00F81CAD"/>
    <w:rsid w:val="00F8487F"/>
    <w:rsid w:val="00F859D3"/>
    <w:rsid w:val="00F85B77"/>
    <w:rsid w:val="00F85C67"/>
    <w:rsid w:val="00F85EF7"/>
    <w:rsid w:val="00F863F3"/>
    <w:rsid w:val="00F86CC2"/>
    <w:rsid w:val="00F87514"/>
    <w:rsid w:val="00F90179"/>
    <w:rsid w:val="00F92873"/>
    <w:rsid w:val="00F93C07"/>
    <w:rsid w:val="00F94790"/>
    <w:rsid w:val="00F94EAB"/>
    <w:rsid w:val="00F96C65"/>
    <w:rsid w:val="00F978BD"/>
    <w:rsid w:val="00F97FBE"/>
    <w:rsid w:val="00FA4E1D"/>
    <w:rsid w:val="00FA7D17"/>
    <w:rsid w:val="00FB1E9D"/>
    <w:rsid w:val="00FB2473"/>
    <w:rsid w:val="00FB24AB"/>
    <w:rsid w:val="00FB2DD5"/>
    <w:rsid w:val="00FB57AD"/>
    <w:rsid w:val="00FB5FC2"/>
    <w:rsid w:val="00FC105D"/>
    <w:rsid w:val="00FC5BE3"/>
    <w:rsid w:val="00FC6336"/>
    <w:rsid w:val="00FD03AA"/>
    <w:rsid w:val="00FD44BF"/>
    <w:rsid w:val="00FD46C1"/>
    <w:rsid w:val="00FD4922"/>
    <w:rsid w:val="00FD4B99"/>
    <w:rsid w:val="00FD4EAB"/>
    <w:rsid w:val="00FE044B"/>
    <w:rsid w:val="00FE0E13"/>
    <w:rsid w:val="00FE2442"/>
    <w:rsid w:val="00FE2A8B"/>
    <w:rsid w:val="00FE4313"/>
    <w:rsid w:val="00FE44FC"/>
    <w:rsid w:val="00FE6638"/>
    <w:rsid w:val="00FE68C1"/>
    <w:rsid w:val="00FE6DB8"/>
    <w:rsid w:val="00FF0C4D"/>
    <w:rsid w:val="00FF115B"/>
    <w:rsid w:val="00FF2F8F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0162">
      <o:colormru v:ext="edit" colors="#fa5c50"/>
      <o:colormenu v:ext="edit" fillcolor="none" strokecolor="none [3204]"/>
    </o:shapedefaults>
    <o:shapelayout v:ext="edit">
      <o:idmap v:ext="edit" data="1"/>
      <o:rules v:ext="edit">
        <o:r id="V:Rule14" type="connector" idref="#_x0000_s1926"/>
        <o:r id="V:Rule15" type="connector" idref="#_x0000_s1928"/>
        <o:r id="V:Rule16" type="connector" idref="#_x0000_s1922"/>
        <o:r id="V:Rule17" type="connector" idref="#_x0000_s1931"/>
        <o:r id="V:Rule18" type="connector" idref="#_x0000_s1927"/>
        <o:r id="V:Rule19" type="connector" idref="#_x0000_s1936"/>
        <o:r id="V:Rule20" type="connector" idref="#_x0000_s1897"/>
        <o:r id="V:Rule21" type="connector" idref="#_x0000_s1924"/>
        <o:r id="V:Rule22" type="connector" idref="#_x0000_s1895"/>
        <o:r id="V:Rule23" type="connector" idref="#_x0000_s1923"/>
        <o:r id="V:Rule24" type="connector" idref="#_x0000_s1937"/>
        <o:r id="V:Rule25" type="connector" idref="#_x0000_s1898"/>
        <o:r id="V:Rule26" type="connector" idref="#_x0000_s1921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16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24"/>
        <o:entry new="26" old="25"/>
        <o:entry new="27" old="26"/>
        <o:entry new="28" old="0"/>
        <o:entry new="29" old="28"/>
        <o:entry new="30" old="28"/>
        <o:entry new="31" old="30"/>
        <o:entry new="32" old="31"/>
        <o:entry new="33" old="0"/>
        <o:entry new="34" old="0"/>
        <o:entry new="35" old="0"/>
        <o:entry new="36" old="35"/>
        <o:entry new="37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2C7557"/>
    <w:rPr>
      <w:color w:val="0000FF"/>
      <w:u w:val="single"/>
    </w:rPr>
  </w:style>
  <w:style w:type="paragraph" w:styleId="Retraitcorpsdetexte3">
    <w:name w:val="Body Text Indent 3"/>
    <w:basedOn w:val="Normal"/>
    <w:link w:val="Retraitcorpsdetexte3Car"/>
    <w:rsid w:val="00FB57AD"/>
    <w:pPr>
      <w:spacing w:after="120"/>
      <w:ind w:left="283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Retraitcorpsdetexte3Car">
    <w:name w:val="Retrait corps de texte 3 Car"/>
    <w:basedOn w:val="Policepardfaut"/>
    <w:link w:val="Retraitcorpsdetexte3"/>
    <w:rsid w:val="00FB57AD"/>
    <w:rPr>
      <w:rFonts w:ascii="Times New Roman" w:eastAsia="Times New Roman" w:hAnsi="Times New Roman" w:cs="Times New Roman"/>
      <w:sz w:val="16"/>
      <w:szCs w:val="1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oleObject" Target="embeddings/oleObject1.bin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2.wmf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B0112C7-D8C3-441B-B44E-5AC1E088C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1860</TotalTime>
  <Pages>8</Pages>
  <Words>1270</Words>
  <Characters>6989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S. D'Hondt</dc:creator>
  <cp:lastModifiedBy>sdh</cp:lastModifiedBy>
  <cp:revision>152</cp:revision>
  <cp:lastPrinted>2021-03-14T18:52:00Z</cp:lastPrinted>
  <dcterms:created xsi:type="dcterms:W3CDTF">2021-08-20T09:57:00Z</dcterms:created>
  <dcterms:modified xsi:type="dcterms:W3CDTF">2026-09-02T09:31:00Z</dcterms:modified>
</cp:coreProperties>
</file>