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63605" w14:textId="77777777" w:rsidR="00901881" w:rsidRDefault="00FC6693">
      <w:pPr>
        <w:spacing w:line="440" w:lineRule="exact"/>
        <w:jc w:val="center"/>
        <w:rPr>
          <w:rFonts w:ascii="Times New Roman" w:eastAsia="黑体" w:hAnsi="Times New Roman"/>
          <w:sz w:val="36"/>
          <w:szCs w:val="36"/>
        </w:rPr>
      </w:pPr>
      <w:r>
        <w:rPr>
          <w:rFonts w:ascii="Times New Roman" w:eastAsia="黑体" w:hAnsi="Times New Roman" w:hint="eastAsia"/>
          <w:sz w:val="36"/>
          <w:szCs w:val="36"/>
        </w:rPr>
        <w:t>经营者集中简易案件公示表</w:t>
      </w:r>
    </w:p>
    <w:p w14:paraId="2CA347B1" w14:textId="77777777" w:rsidR="00901881" w:rsidRDefault="00901881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01881" w14:paraId="3A1B9D46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0F021E08" w14:textId="77777777" w:rsidR="00901881" w:rsidRDefault="00FC669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5F46CC61" w14:textId="3E55FEA4" w:rsidR="00901881" w:rsidRDefault="002B4282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三星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SDI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株式会社与通用汽车控股有限公司新设合营企业案</w:t>
            </w:r>
          </w:p>
        </w:tc>
      </w:tr>
      <w:tr w:rsidR="00901881" w14:paraId="66D12F71" w14:textId="77777777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506D5FD2" w14:textId="77777777" w:rsidR="00901881" w:rsidRDefault="00FC669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交易概况</w:t>
            </w:r>
          </w:p>
          <w:p w14:paraId="0F01C984" w14:textId="77777777" w:rsidR="00901881" w:rsidRDefault="00FC669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5C9B23BB" w14:textId="70957A11" w:rsidR="00901881" w:rsidRPr="00CE576D" w:rsidRDefault="002B4282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三星</w:t>
            </w:r>
            <w:r w:rsidRPr="002B4282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SDI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株式会社（“</w:t>
            </w:r>
            <w:r w:rsidRPr="002B4282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三星</w:t>
            </w:r>
            <w:r w:rsidRPr="002B4282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SDI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”）和通用汽车控股有限公司（“</w:t>
            </w:r>
            <w:r w:rsidRPr="002B4282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通用控股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签署协议，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拟在美国成立一家合营企业（“</w:t>
            </w:r>
            <w:r w:rsidRPr="002B4282">
              <w:rPr>
                <w:rFonts w:ascii="Times New Roman" w:hAnsi="Times New Roman" w:hint="eastAsia"/>
                <w:b/>
                <w:bCs/>
                <w:kern w:val="0"/>
                <w:sz w:val="24"/>
                <w:szCs w:val="24"/>
              </w:rPr>
              <w:t>合营企业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”）。</w:t>
            </w:r>
            <w:bookmarkStart w:id="0" w:name="OLE_LINK5"/>
            <w:bookmarkEnd w:id="0"/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合营企业将</w:t>
            </w:r>
            <w:r w:rsidR="0067437C"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生产和销售车用锂离子动力电池</w:t>
            </w:r>
            <w:r w:rsidR="0067437C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，用于美国及北美地区的电动汽车。</w:t>
            </w:r>
          </w:p>
          <w:p w14:paraId="46B69DD1" w14:textId="02DD1AEE" w:rsidR="00901881" w:rsidRDefault="002B4282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交易后，三星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SDI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将持有合营企业</w:t>
            </w:r>
            <w:r w:rsidR="003B3CD4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至少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50.01%</w:t>
            </w:r>
            <w:r w:rsidR="003B3CD4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的股份，</w:t>
            </w:r>
            <w:r w:rsidR="003B3CD4"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通用控股</w:t>
            </w:r>
            <w:r w:rsidR="003B3CD4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将持有</w:t>
            </w:r>
            <w:r w:rsidR="00E85EC8"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合营企业</w:t>
            </w:r>
            <w:r w:rsidR="003B3CD4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最多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49.99%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股份</w:t>
            </w:r>
            <w:r w:rsidR="003B3CD4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，双方将</w:t>
            </w:r>
            <w:r w:rsidRPr="002B4282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共同控制合营企业。</w:t>
            </w:r>
          </w:p>
        </w:tc>
      </w:tr>
      <w:tr w:rsidR="002B4282" w14:paraId="75B1FEE6" w14:textId="77777777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215FE10" w14:textId="77777777" w:rsidR="002B4282" w:rsidRDefault="002B428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参与集中的</w:t>
            </w:r>
          </w:p>
          <w:p w14:paraId="20C05088" w14:textId="77777777" w:rsidR="002B4282" w:rsidRDefault="002B428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0CDE250A" w14:textId="52B96057" w:rsidR="002B4282" w:rsidRDefault="002B4282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三星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Cs/>
                <w:kern w:val="0"/>
                <w:sz w:val="24"/>
                <w:szCs w:val="24"/>
              </w:rPr>
              <w:t>DI</w:t>
            </w:r>
          </w:p>
        </w:tc>
        <w:tc>
          <w:tcPr>
            <w:tcW w:w="5153" w:type="dxa"/>
          </w:tcPr>
          <w:p w14:paraId="4017A866" w14:textId="756A97A3" w:rsidR="002B4282" w:rsidRDefault="002B4282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三星</w:t>
            </w:r>
            <w:r w:rsidRPr="002B4282">
              <w:rPr>
                <w:rFonts w:ascii="Times New Roman" w:hAnsi="Times New Roman"/>
                <w:kern w:val="0"/>
                <w:sz w:val="24"/>
                <w:szCs w:val="24"/>
              </w:rPr>
              <w:t>SDI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814AF3"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 w:rsidRPr="002B4282">
              <w:rPr>
                <w:rFonts w:ascii="Times New Roman" w:hAnsi="Times New Roman"/>
                <w:kern w:val="0"/>
                <w:sz w:val="24"/>
                <w:szCs w:val="24"/>
              </w:rPr>
              <w:t>1970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="009A0F54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="009A0F54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="009A0F54"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="009A0F54">
              <w:rPr>
                <w:rFonts w:ascii="Times New Roman" w:hAnsi="Times New Roman"/>
                <w:kern w:val="0"/>
                <w:sz w:val="24"/>
                <w:szCs w:val="24"/>
              </w:rPr>
              <w:t>0</w:t>
            </w:r>
            <w:r w:rsidR="009A0F54">
              <w:rPr>
                <w:rFonts w:ascii="Times New Roman" w:hAnsi="Times New Roman" w:hint="eastAsia"/>
                <w:kern w:val="0"/>
                <w:sz w:val="24"/>
                <w:szCs w:val="24"/>
              </w:rPr>
              <w:t>日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成立于韩国，</w:t>
            </w:r>
            <w:r w:rsidR="00960495">
              <w:rPr>
                <w:rFonts w:ascii="Times New Roman" w:hAnsi="Times New Roman" w:hint="eastAsia"/>
                <w:kern w:val="0"/>
                <w:sz w:val="24"/>
                <w:szCs w:val="24"/>
              </w:rPr>
              <w:t>为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韩国证券交易所和卢森堡证券交易所</w:t>
            </w:r>
            <w:r w:rsidR="00960495">
              <w:rPr>
                <w:rFonts w:ascii="Times New Roman" w:hAnsi="Times New Roman" w:hint="eastAsia"/>
                <w:kern w:val="0"/>
                <w:sz w:val="24"/>
                <w:szCs w:val="24"/>
              </w:rPr>
              <w:t>上市公司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960495">
              <w:rPr>
                <w:rFonts w:ascii="Times New Roman" w:hAnsi="Times New Roman" w:hint="eastAsia"/>
                <w:kern w:val="0"/>
                <w:sz w:val="24"/>
                <w:szCs w:val="24"/>
              </w:rPr>
              <w:t>主要</w:t>
            </w:r>
            <w:r w:rsidR="00ED73C1">
              <w:rPr>
                <w:rFonts w:ascii="Times New Roman" w:hAnsi="Times New Roman" w:hint="eastAsia"/>
                <w:kern w:val="0"/>
                <w:sz w:val="24"/>
                <w:szCs w:val="24"/>
              </w:rPr>
              <w:t>从事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便携设备、电动汽车和储能系统等</w:t>
            </w:r>
            <w:r w:rsidR="00960495">
              <w:rPr>
                <w:rFonts w:ascii="Times New Roman" w:hAnsi="Times New Roman" w:hint="eastAsia"/>
                <w:kern w:val="0"/>
                <w:sz w:val="24"/>
                <w:szCs w:val="24"/>
              </w:rPr>
              <w:t>用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锂离子可充电电池的制造。</w:t>
            </w:r>
          </w:p>
          <w:p w14:paraId="6164DE53" w14:textId="462E0A8A" w:rsidR="002B4282" w:rsidRDefault="008E05FF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三星</w:t>
            </w:r>
            <w:r w:rsidRPr="002B4282">
              <w:rPr>
                <w:rFonts w:ascii="Times New Roman" w:hAnsi="Times New Roman"/>
                <w:kern w:val="0"/>
                <w:sz w:val="24"/>
                <w:szCs w:val="24"/>
              </w:rPr>
              <w:t>SDI</w:t>
            </w:r>
            <w:proofErr w:type="gramStart"/>
            <w:r w:rsid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无最终</w:t>
            </w:r>
            <w:proofErr w:type="gramEnd"/>
            <w:r w:rsid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控制人。</w:t>
            </w:r>
          </w:p>
        </w:tc>
      </w:tr>
      <w:tr w:rsidR="002B4282" w14:paraId="32364363" w14:textId="77777777">
        <w:trPr>
          <w:trHeight w:val="1611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88CBB36" w14:textId="77777777" w:rsidR="002B4282" w:rsidRDefault="002B428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9F6D19F" w14:textId="2904CA43" w:rsidR="002B4282" w:rsidRDefault="002B4282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7123EB">
              <w:rPr>
                <w:rFonts w:ascii="Times New Roman" w:hAnsi="Times New Roman" w:hint="eastAsia"/>
                <w:kern w:val="0"/>
                <w:sz w:val="24"/>
                <w:szCs w:val="24"/>
              </w:rPr>
              <w:t>通用控股</w:t>
            </w:r>
          </w:p>
        </w:tc>
        <w:tc>
          <w:tcPr>
            <w:tcW w:w="5153" w:type="dxa"/>
          </w:tcPr>
          <w:p w14:paraId="1A439AB4" w14:textId="1BC76C2A" w:rsidR="002B4282" w:rsidRPr="0085692F" w:rsidRDefault="002B4282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通用控股，</w:t>
            </w:r>
            <w:r w:rsidR="00814AF3"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 w:rsidRPr="002B4282">
              <w:rPr>
                <w:rFonts w:ascii="Times New Roman" w:hAnsi="Times New Roman"/>
                <w:kern w:val="0"/>
                <w:sz w:val="24"/>
                <w:szCs w:val="24"/>
              </w:rPr>
              <w:t>2009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="009970A0">
              <w:rPr>
                <w:rFonts w:ascii="Times New Roman" w:hAnsi="Times New Roman" w:hint="eastAsia"/>
                <w:kern w:val="0"/>
                <w:sz w:val="24"/>
                <w:szCs w:val="24"/>
              </w:rPr>
              <w:t>8</w:t>
            </w:r>
            <w:r w:rsidR="009970A0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="009970A0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="009970A0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="009970A0">
              <w:rPr>
                <w:rFonts w:ascii="Times New Roman" w:hAnsi="Times New Roman" w:hint="eastAsia"/>
                <w:kern w:val="0"/>
                <w:sz w:val="24"/>
                <w:szCs w:val="24"/>
              </w:rPr>
              <w:t>日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成立于美国，主要在全球</w:t>
            </w:r>
            <w:r w:rsidR="00F84649">
              <w:rPr>
                <w:rFonts w:ascii="Times New Roman" w:hAnsi="Times New Roman" w:hint="eastAsia"/>
                <w:kern w:val="0"/>
                <w:sz w:val="24"/>
                <w:szCs w:val="24"/>
              </w:rPr>
              <w:t>从事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卡车、越野车、汽车和汽车零件</w:t>
            </w:r>
            <w:r w:rsidR="00F84649">
              <w:rPr>
                <w:rFonts w:ascii="Times New Roman" w:hAnsi="Times New Roman" w:hint="eastAsia"/>
                <w:kern w:val="0"/>
                <w:sz w:val="24"/>
                <w:szCs w:val="24"/>
              </w:rPr>
              <w:t>的设计、制造和销售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6CD493C8" w14:textId="4C8D3BB5" w:rsidR="002B4282" w:rsidRDefault="002B4282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通用控股的最终控制人为通用汽车公司，</w:t>
            </w:r>
            <w:r w:rsidR="009C13C3">
              <w:rPr>
                <w:rFonts w:ascii="Times New Roman" w:hAnsi="Times New Roman" w:hint="eastAsia"/>
                <w:kern w:val="0"/>
                <w:sz w:val="24"/>
                <w:szCs w:val="24"/>
              </w:rPr>
              <w:t>其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主要通过通用控股从事</w:t>
            </w:r>
            <w:r w:rsidR="00FD7C30"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卡车、越野车、汽车和汽车零件</w:t>
            </w:r>
            <w:r w:rsidR="00FD7C30">
              <w:rPr>
                <w:rFonts w:ascii="Times New Roman" w:hAnsi="Times New Roman" w:hint="eastAsia"/>
                <w:kern w:val="0"/>
                <w:sz w:val="24"/>
                <w:szCs w:val="24"/>
              </w:rPr>
              <w:t>的设计、制造和销售，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并通过</w:t>
            </w:r>
            <w:r w:rsidR="00C70B74">
              <w:rPr>
                <w:rFonts w:ascii="Times New Roman" w:hAnsi="Times New Roman" w:hint="eastAsia"/>
                <w:kern w:val="0"/>
                <w:sz w:val="24"/>
                <w:szCs w:val="24"/>
              </w:rPr>
              <w:t>通用汽车金融公司</w:t>
            </w:r>
            <w:r w:rsidRPr="002B4282">
              <w:rPr>
                <w:rFonts w:ascii="Times New Roman" w:hAnsi="Times New Roman" w:hint="eastAsia"/>
                <w:kern w:val="0"/>
                <w:sz w:val="24"/>
                <w:szCs w:val="24"/>
              </w:rPr>
              <w:t>从事汽车融资服务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901881" w14:paraId="6577AC83" w14:textId="77777777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926042F" w14:textId="77777777" w:rsidR="00901881" w:rsidRDefault="00FC669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  <w:p w14:paraId="227B680D" w14:textId="77777777" w:rsidR="00901881" w:rsidRDefault="009018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353808E" w14:textId="7C9AF922" w:rsidR="00901881" w:rsidRDefault="002B4282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 w:rsidR="00FC6693">
              <w:rPr>
                <w:rFonts w:ascii="Times New Roman" w:hAnsi="Times New Roman"/>
                <w:kern w:val="0"/>
                <w:sz w:val="24"/>
                <w:szCs w:val="24"/>
              </w:rPr>
              <w:t>1.</w:t>
            </w:r>
            <w:r w:rsidR="00FC6693">
              <w:rPr>
                <w:rFonts w:ascii="Times New Roman" w:hAnsi="Times New Roman" w:hint="eastAsia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FC6693"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 w:rsidR="00FC6693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901881" w14:paraId="46DC52A1" w14:textId="77777777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3B221134" w14:textId="77777777" w:rsidR="00901881" w:rsidRDefault="009018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4FADC26" w14:textId="77777777" w:rsidR="00901881" w:rsidRDefault="00FC669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901881" w14:paraId="71B0B5A7" w14:textId="77777777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0D5AC681" w14:textId="77777777" w:rsidR="00901881" w:rsidRDefault="009018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E7DF86F" w14:textId="77777777" w:rsidR="00901881" w:rsidRDefault="00FC669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901881" w14:paraId="37CEAEB6" w14:textId="77777777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2335C746" w14:textId="77777777" w:rsidR="00901881" w:rsidRDefault="009018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12A88CB" w14:textId="2589A0F6" w:rsidR="00901881" w:rsidRDefault="002B4282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="00FC6693">
              <w:rPr>
                <w:rFonts w:ascii="Times New Roman" w:hAnsi="Times New Roman"/>
                <w:kern w:val="0"/>
                <w:sz w:val="24"/>
                <w:szCs w:val="24"/>
              </w:rPr>
              <w:t>4.</w:t>
            </w:r>
            <w:r w:rsidR="00FC6693"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901881" w14:paraId="30EE8293" w14:textId="77777777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0F11433A" w14:textId="77777777" w:rsidR="00901881" w:rsidRDefault="009018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44CCA02" w14:textId="77777777" w:rsidR="00901881" w:rsidRDefault="00FC669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901881" w14:paraId="79311E35" w14:textId="77777777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913FEB2" w14:textId="77777777" w:rsidR="00901881" w:rsidRDefault="00901881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F1EBC79" w14:textId="77777777" w:rsidR="00901881" w:rsidRDefault="00FC669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901881" w14:paraId="05522263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6C60D68E" w14:textId="77777777" w:rsidR="00901881" w:rsidRDefault="00FC669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18E787D1" w14:textId="0EEC661C" w:rsidR="00901881" w:rsidRDefault="00532562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7D5FE3">
              <w:rPr>
                <w:rFonts w:ascii="Times New Roman" w:hAnsi="Times New Roman" w:hint="eastAsia"/>
                <w:sz w:val="24"/>
                <w:szCs w:val="24"/>
              </w:rPr>
              <w:t>不适用</w:t>
            </w:r>
          </w:p>
        </w:tc>
      </w:tr>
    </w:tbl>
    <w:p w14:paraId="3AFDF20D" w14:textId="77777777" w:rsidR="00901881" w:rsidRDefault="00901881">
      <w:pPr>
        <w:rPr>
          <w:rFonts w:ascii="Times New Roman" w:eastAsia="仿宋_GB2312" w:hAnsi="Times New Roman"/>
          <w:sz w:val="24"/>
          <w:szCs w:val="24"/>
        </w:rPr>
      </w:pPr>
    </w:p>
    <w:sectPr w:rsidR="00901881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73D01" w14:textId="77777777" w:rsidR="00B17E2C" w:rsidRDefault="00B17E2C">
      <w:r>
        <w:separator/>
      </w:r>
    </w:p>
  </w:endnote>
  <w:endnote w:type="continuationSeparator" w:id="0">
    <w:p w14:paraId="4B74EA3A" w14:textId="77777777" w:rsidR="00B17E2C" w:rsidRDefault="00B17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4765672"/>
    </w:sdtPr>
    <w:sdtEndPr>
      <w:rPr>
        <w:rFonts w:ascii="Times New Roman" w:hAnsi="Times New Roman"/>
      </w:rPr>
    </w:sdtEndPr>
    <w:sdtContent>
      <w:p w14:paraId="4C98AD5A" w14:textId="77777777" w:rsidR="00901881" w:rsidRDefault="00FC6693">
        <w:pPr>
          <w:pStyle w:val="a9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DEDC2" w14:textId="77777777" w:rsidR="00B17E2C" w:rsidRDefault="00B17E2C">
      <w:r>
        <w:separator/>
      </w:r>
    </w:p>
  </w:footnote>
  <w:footnote w:type="continuationSeparator" w:id="0">
    <w:p w14:paraId="756C5B4E" w14:textId="77777777" w:rsidR="00B17E2C" w:rsidRDefault="00B17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E5MjlmNzEwMjRlMDUxOGRiZjI0Y2NmN2I1MGEyMTcifQ=="/>
  </w:docVars>
  <w:rsids>
    <w:rsidRoot w:val="00CB00DF"/>
    <w:rsid w:val="00013541"/>
    <w:rsid w:val="00033895"/>
    <w:rsid w:val="00037065"/>
    <w:rsid w:val="00045B68"/>
    <w:rsid w:val="000466E0"/>
    <w:rsid w:val="0005490E"/>
    <w:rsid w:val="000573A0"/>
    <w:rsid w:val="00066D65"/>
    <w:rsid w:val="00071BFC"/>
    <w:rsid w:val="000731E0"/>
    <w:rsid w:val="00075107"/>
    <w:rsid w:val="00075415"/>
    <w:rsid w:val="00076F3F"/>
    <w:rsid w:val="00090E61"/>
    <w:rsid w:val="00091EAA"/>
    <w:rsid w:val="00092322"/>
    <w:rsid w:val="0009269A"/>
    <w:rsid w:val="000A4AFE"/>
    <w:rsid w:val="000C375C"/>
    <w:rsid w:val="000C6931"/>
    <w:rsid w:val="000C6C2B"/>
    <w:rsid w:val="000D7086"/>
    <w:rsid w:val="000D7EBA"/>
    <w:rsid w:val="000E2955"/>
    <w:rsid w:val="000F322A"/>
    <w:rsid w:val="000F3F38"/>
    <w:rsid w:val="000F6C49"/>
    <w:rsid w:val="00100A6A"/>
    <w:rsid w:val="0010271F"/>
    <w:rsid w:val="0010373F"/>
    <w:rsid w:val="00106130"/>
    <w:rsid w:val="00106F60"/>
    <w:rsid w:val="001164CD"/>
    <w:rsid w:val="00122063"/>
    <w:rsid w:val="00130477"/>
    <w:rsid w:val="00130B83"/>
    <w:rsid w:val="0013327A"/>
    <w:rsid w:val="00133A1C"/>
    <w:rsid w:val="001369F7"/>
    <w:rsid w:val="001432DA"/>
    <w:rsid w:val="00143EBB"/>
    <w:rsid w:val="00146747"/>
    <w:rsid w:val="00147A27"/>
    <w:rsid w:val="00155717"/>
    <w:rsid w:val="001837A3"/>
    <w:rsid w:val="00197A2E"/>
    <w:rsid w:val="001A2243"/>
    <w:rsid w:val="001A25C3"/>
    <w:rsid w:val="001A3B16"/>
    <w:rsid w:val="001B083F"/>
    <w:rsid w:val="001B51DF"/>
    <w:rsid w:val="001B5FAB"/>
    <w:rsid w:val="001D3A8B"/>
    <w:rsid w:val="001E032B"/>
    <w:rsid w:val="001E3778"/>
    <w:rsid w:val="001F485A"/>
    <w:rsid w:val="002000BB"/>
    <w:rsid w:val="00206DF3"/>
    <w:rsid w:val="002103C6"/>
    <w:rsid w:val="00213584"/>
    <w:rsid w:val="00213BCA"/>
    <w:rsid w:val="0021516F"/>
    <w:rsid w:val="002347D8"/>
    <w:rsid w:val="002360E4"/>
    <w:rsid w:val="00242C6D"/>
    <w:rsid w:val="00245C4A"/>
    <w:rsid w:val="00256AD5"/>
    <w:rsid w:val="002653C3"/>
    <w:rsid w:val="0026613A"/>
    <w:rsid w:val="00282958"/>
    <w:rsid w:val="00284AB6"/>
    <w:rsid w:val="00291B72"/>
    <w:rsid w:val="00296284"/>
    <w:rsid w:val="002B1946"/>
    <w:rsid w:val="002B4282"/>
    <w:rsid w:val="002C1B06"/>
    <w:rsid w:val="002C68F9"/>
    <w:rsid w:val="002D042A"/>
    <w:rsid w:val="002D6381"/>
    <w:rsid w:val="002E6287"/>
    <w:rsid w:val="002E7063"/>
    <w:rsid w:val="002E79DD"/>
    <w:rsid w:val="002F1CEA"/>
    <w:rsid w:val="002F1DEB"/>
    <w:rsid w:val="002F5FB6"/>
    <w:rsid w:val="00300479"/>
    <w:rsid w:val="003028F0"/>
    <w:rsid w:val="00304FC9"/>
    <w:rsid w:val="003057C5"/>
    <w:rsid w:val="003166E5"/>
    <w:rsid w:val="00334943"/>
    <w:rsid w:val="003437DF"/>
    <w:rsid w:val="0034397F"/>
    <w:rsid w:val="00345ACE"/>
    <w:rsid w:val="00347647"/>
    <w:rsid w:val="00356A86"/>
    <w:rsid w:val="00356ED8"/>
    <w:rsid w:val="003578D8"/>
    <w:rsid w:val="0036010C"/>
    <w:rsid w:val="00360FEE"/>
    <w:rsid w:val="0037195B"/>
    <w:rsid w:val="003802E6"/>
    <w:rsid w:val="003822EA"/>
    <w:rsid w:val="003842C8"/>
    <w:rsid w:val="00385038"/>
    <w:rsid w:val="00397794"/>
    <w:rsid w:val="003A57CB"/>
    <w:rsid w:val="003B3CD4"/>
    <w:rsid w:val="003B7536"/>
    <w:rsid w:val="003C0AEB"/>
    <w:rsid w:val="003D1482"/>
    <w:rsid w:val="003E258D"/>
    <w:rsid w:val="003E625A"/>
    <w:rsid w:val="003F5589"/>
    <w:rsid w:val="003F6AF9"/>
    <w:rsid w:val="00401449"/>
    <w:rsid w:val="00406639"/>
    <w:rsid w:val="0040692E"/>
    <w:rsid w:val="00410475"/>
    <w:rsid w:val="00412831"/>
    <w:rsid w:val="004341AC"/>
    <w:rsid w:val="00444891"/>
    <w:rsid w:val="00444F82"/>
    <w:rsid w:val="00445B23"/>
    <w:rsid w:val="004510E2"/>
    <w:rsid w:val="00470BB7"/>
    <w:rsid w:val="00471606"/>
    <w:rsid w:val="00473FFB"/>
    <w:rsid w:val="00483C13"/>
    <w:rsid w:val="004C53AE"/>
    <w:rsid w:val="004D113C"/>
    <w:rsid w:val="004E5727"/>
    <w:rsid w:val="004F0FEF"/>
    <w:rsid w:val="004F431A"/>
    <w:rsid w:val="004F7688"/>
    <w:rsid w:val="00503153"/>
    <w:rsid w:val="005145AE"/>
    <w:rsid w:val="00516F69"/>
    <w:rsid w:val="00516F7A"/>
    <w:rsid w:val="00521578"/>
    <w:rsid w:val="00521743"/>
    <w:rsid w:val="00532562"/>
    <w:rsid w:val="00533330"/>
    <w:rsid w:val="00540581"/>
    <w:rsid w:val="00543AB8"/>
    <w:rsid w:val="00543E6D"/>
    <w:rsid w:val="005443EC"/>
    <w:rsid w:val="00544AE7"/>
    <w:rsid w:val="00544B57"/>
    <w:rsid w:val="00554FE3"/>
    <w:rsid w:val="00555E7D"/>
    <w:rsid w:val="00561070"/>
    <w:rsid w:val="005623A1"/>
    <w:rsid w:val="0056671C"/>
    <w:rsid w:val="00570C12"/>
    <w:rsid w:val="005805C6"/>
    <w:rsid w:val="00590ABB"/>
    <w:rsid w:val="00592EE3"/>
    <w:rsid w:val="005A1F70"/>
    <w:rsid w:val="005B72DC"/>
    <w:rsid w:val="005C1EC7"/>
    <w:rsid w:val="005C48B7"/>
    <w:rsid w:val="005D5037"/>
    <w:rsid w:val="005D71A2"/>
    <w:rsid w:val="005E1292"/>
    <w:rsid w:val="005E5151"/>
    <w:rsid w:val="006024A4"/>
    <w:rsid w:val="0060614B"/>
    <w:rsid w:val="00617CE0"/>
    <w:rsid w:val="006216D1"/>
    <w:rsid w:val="00622B78"/>
    <w:rsid w:val="00623B27"/>
    <w:rsid w:val="006467D8"/>
    <w:rsid w:val="00663C0D"/>
    <w:rsid w:val="00666E66"/>
    <w:rsid w:val="006725EC"/>
    <w:rsid w:val="006737E4"/>
    <w:rsid w:val="0067437C"/>
    <w:rsid w:val="00682905"/>
    <w:rsid w:val="006833DD"/>
    <w:rsid w:val="00692C2C"/>
    <w:rsid w:val="006946D9"/>
    <w:rsid w:val="00696D3C"/>
    <w:rsid w:val="006A531B"/>
    <w:rsid w:val="006A708C"/>
    <w:rsid w:val="006B75D5"/>
    <w:rsid w:val="006D0CC6"/>
    <w:rsid w:val="006D2AB9"/>
    <w:rsid w:val="006D34A5"/>
    <w:rsid w:val="006D3DBE"/>
    <w:rsid w:val="006E2CCB"/>
    <w:rsid w:val="006E36E1"/>
    <w:rsid w:val="006F32F2"/>
    <w:rsid w:val="006F54B0"/>
    <w:rsid w:val="006F7114"/>
    <w:rsid w:val="006F7693"/>
    <w:rsid w:val="00704C43"/>
    <w:rsid w:val="00707503"/>
    <w:rsid w:val="007100F0"/>
    <w:rsid w:val="00710140"/>
    <w:rsid w:val="007123EB"/>
    <w:rsid w:val="00725292"/>
    <w:rsid w:val="007327A7"/>
    <w:rsid w:val="00733B03"/>
    <w:rsid w:val="00734DD3"/>
    <w:rsid w:val="007377B8"/>
    <w:rsid w:val="00742A25"/>
    <w:rsid w:val="007433ED"/>
    <w:rsid w:val="00745A11"/>
    <w:rsid w:val="00767D21"/>
    <w:rsid w:val="007703E0"/>
    <w:rsid w:val="00773E9E"/>
    <w:rsid w:val="007922FF"/>
    <w:rsid w:val="007A79D2"/>
    <w:rsid w:val="007B03A0"/>
    <w:rsid w:val="007B5BF3"/>
    <w:rsid w:val="007B6176"/>
    <w:rsid w:val="007B7C77"/>
    <w:rsid w:val="007D4FDB"/>
    <w:rsid w:val="007D5094"/>
    <w:rsid w:val="007D5FE3"/>
    <w:rsid w:val="007F019B"/>
    <w:rsid w:val="007F2275"/>
    <w:rsid w:val="007F33A5"/>
    <w:rsid w:val="00800C3E"/>
    <w:rsid w:val="00801DA7"/>
    <w:rsid w:val="0080318B"/>
    <w:rsid w:val="008036BA"/>
    <w:rsid w:val="00805297"/>
    <w:rsid w:val="00805438"/>
    <w:rsid w:val="00814AF3"/>
    <w:rsid w:val="00820894"/>
    <w:rsid w:val="00821005"/>
    <w:rsid w:val="008253A4"/>
    <w:rsid w:val="008350F4"/>
    <w:rsid w:val="00837B65"/>
    <w:rsid w:val="00841FFB"/>
    <w:rsid w:val="00843BBB"/>
    <w:rsid w:val="00847180"/>
    <w:rsid w:val="00847AF1"/>
    <w:rsid w:val="00855D61"/>
    <w:rsid w:val="0085692F"/>
    <w:rsid w:val="00861207"/>
    <w:rsid w:val="0087075C"/>
    <w:rsid w:val="0087475A"/>
    <w:rsid w:val="00885AD4"/>
    <w:rsid w:val="0088767E"/>
    <w:rsid w:val="00890C40"/>
    <w:rsid w:val="00895364"/>
    <w:rsid w:val="00895C59"/>
    <w:rsid w:val="008A1512"/>
    <w:rsid w:val="008A4111"/>
    <w:rsid w:val="008C0CA0"/>
    <w:rsid w:val="008D542A"/>
    <w:rsid w:val="008D6E20"/>
    <w:rsid w:val="008E05FF"/>
    <w:rsid w:val="008E1474"/>
    <w:rsid w:val="008E1DBF"/>
    <w:rsid w:val="009010DC"/>
    <w:rsid w:val="00901881"/>
    <w:rsid w:val="00904342"/>
    <w:rsid w:val="00905EBE"/>
    <w:rsid w:val="0090697E"/>
    <w:rsid w:val="009135C8"/>
    <w:rsid w:val="00915F0F"/>
    <w:rsid w:val="00920546"/>
    <w:rsid w:val="009216CE"/>
    <w:rsid w:val="009221E2"/>
    <w:rsid w:val="00925C2A"/>
    <w:rsid w:val="009271A0"/>
    <w:rsid w:val="00927FC5"/>
    <w:rsid w:val="00935C80"/>
    <w:rsid w:val="00942700"/>
    <w:rsid w:val="009532DF"/>
    <w:rsid w:val="0095652A"/>
    <w:rsid w:val="00960495"/>
    <w:rsid w:val="00960AF3"/>
    <w:rsid w:val="009708BB"/>
    <w:rsid w:val="009727D9"/>
    <w:rsid w:val="00975C84"/>
    <w:rsid w:val="009769D1"/>
    <w:rsid w:val="0098648E"/>
    <w:rsid w:val="0098665F"/>
    <w:rsid w:val="00991E61"/>
    <w:rsid w:val="00992DDC"/>
    <w:rsid w:val="00993C94"/>
    <w:rsid w:val="00997019"/>
    <w:rsid w:val="009970A0"/>
    <w:rsid w:val="009A0F54"/>
    <w:rsid w:val="009A5029"/>
    <w:rsid w:val="009A7F5D"/>
    <w:rsid w:val="009B0331"/>
    <w:rsid w:val="009C13C3"/>
    <w:rsid w:val="009C4191"/>
    <w:rsid w:val="009D0397"/>
    <w:rsid w:val="009D370F"/>
    <w:rsid w:val="009D38D5"/>
    <w:rsid w:val="009D3953"/>
    <w:rsid w:val="009D5152"/>
    <w:rsid w:val="009E6C10"/>
    <w:rsid w:val="009F0C4F"/>
    <w:rsid w:val="009F5E8E"/>
    <w:rsid w:val="00A03DA3"/>
    <w:rsid w:val="00A040C7"/>
    <w:rsid w:val="00A128C6"/>
    <w:rsid w:val="00A36A7F"/>
    <w:rsid w:val="00A51759"/>
    <w:rsid w:val="00A53F26"/>
    <w:rsid w:val="00A62A20"/>
    <w:rsid w:val="00A6506C"/>
    <w:rsid w:val="00A67796"/>
    <w:rsid w:val="00A7156E"/>
    <w:rsid w:val="00A720B5"/>
    <w:rsid w:val="00A82F7A"/>
    <w:rsid w:val="00A8399C"/>
    <w:rsid w:val="00A85887"/>
    <w:rsid w:val="00AA0CC5"/>
    <w:rsid w:val="00AC1307"/>
    <w:rsid w:val="00AC62BC"/>
    <w:rsid w:val="00AE0EB6"/>
    <w:rsid w:val="00AE365F"/>
    <w:rsid w:val="00AE7EFA"/>
    <w:rsid w:val="00AF289E"/>
    <w:rsid w:val="00B03E0C"/>
    <w:rsid w:val="00B16AFE"/>
    <w:rsid w:val="00B17E2C"/>
    <w:rsid w:val="00B216B0"/>
    <w:rsid w:val="00B223BE"/>
    <w:rsid w:val="00B25529"/>
    <w:rsid w:val="00B27110"/>
    <w:rsid w:val="00B30D35"/>
    <w:rsid w:val="00B404C4"/>
    <w:rsid w:val="00B42B96"/>
    <w:rsid w:val="00B45442"/>
    <w:rsid w:val="00B515B5"/>
    <w:rsid w:val="00B56B5A"/>
    <w:rsid w:val="00B574F9"/>
    <w:rsid w:val="00B6350B"/>
    <w:rsid w:val="00B65DD5"/>
    <w:rsid w:val="00B67D4A"/>
    <w:rsid w:val="00B76F1E"/>
    <w:rsid w:val="00B83378"/>
    <w:rsid w:val="00B9761E"/>
    <w:rsid w:val="00BA2324"/>
    <w:rsid w:val="00BA341B"/>
    <w:rsid w:val="00BA4778"/>
    <w:rsid w:val="00BA555B"/>
    <w:rsid w:val="00BA656D"/>
    <w:rsid w:val="00BB2EF8"/>
    <w:rsid w:val="00BB7527"/>
    <w:rsid w:val="00BC01F3"/>
    <w:rsid w:val="00BC243E"/>
    <w:rsid w:val="00BC3810"/>
    <w:rsid w:val="00BC4CE2"/>
    <w:rsid w:val="00BC6983"/>
    <w:rsid w:val="00BC7928"/>
    <w:rsid w:val="00BC7FE7"/>
    <w:rsid w:val="00BD10B6"/>
    <w:rsid w:val="00BD306B"/>
    <w:rsid w:val="00BD6DBA"/>
    <w:rsid w:val="00BF093D"/>
    <w:rsid w:val="00BF5123"/>
    <w:rsid w:val="00C04628"/>
    <w:rsid w:val="00C07076"/>
    <w:rsid w:val="00C10B05"/>
    <w:rsid w:val="00C13ED6"/>
    <w:rsid w:val="00C2164F"/>
    <w:rsid w:val="00C22233"/>
    <w:rsid w:val="00C30252"/>
    <w:rsid w:val="00C3283E"/>
    <w:rsid w:val="00C34AE2"/>
    <w:rsid w:val="00C4592B"/>
    <w:rsid w:val="00C50BB0"/>
    <w:rsid w:val="00C55503"/>
    <w:rsid w:val="00C62B39"/>
    <w:rsid w:val="00C70B74"/>
    <w:rsid w:val="00C868B8"/>
    <w:rsid w:val="00C91D37"/>
    <w:rsid w:val="00C91D88"/>
    <w:rsid w:val="00C93DF7"/>
    <w:rsid w:val="00CA1391"/>
    <w:rsid w:val="00CA7A84"/>
    <w:rsid w:val="00CB00DF"/>
    <w:rsid w:val="00CB2271"/>
    <w:rsid w:val="00CB4CC8"/>
    <w:rsid w:val="00CC2E45"/>
    <w:rsid w:val="00CC2F3B"/>
    <w:rsid w:val="00CD65C9"/>
    <w:rsid w:val="00CE576D"/>
    <w:rsid w:val="00D0075D"/>
    <w:rsid w:val="00D334AC"/>
    <w:rsid w:val="00D36A88"/>
    <w:rsid w:val="00D41900"/>
    <w:rsid w:val="00D434CD"/>
    <w:rsid w:val="00D53BCF"/>
    <w:rsid w:val="00D56F4A"/>
    <w:rsid w:val="00D6222C"/>
    <w:rsid w:val="00D72C0D"/>
    <w:rsid w:val="00D73C72"/>
    <w:rsid w:val="00D9228E"/>
    <w:rsid w:val="00D95DD0"/>
    <w:rsid w:val="00DA3919"/>
    <w:rsid w:val="00DC5D3A"/>
    <w:rsid w:val="00E00ACB"/>
    <w:rsid w:val="00E0592B"/>
    <w:rsid w:val="00E10A2F"/>
    <w:rsid w:val="00E119BA"/>
    <w:rsid w:val="00E123A6"/>
    <w:rsid w:val="00E13653"/>
    <w:rsid w:val="00E14009"/>
    <w:rsid w:val="00E21D54"/>
    <w:rsid w:val="00E24DA0"/>
    <w:rsid w:val="00E25010"/>
    <w:rsid w:val="00E3098D"/>
    <w:rsid w:val="00E31738"/>
    <w:rsid w:val="00E319D0"/>
    <w:rsid w:val="00E33332"/>
    <w:rsid w:val="00E41D1B"/>
    <w:rsid w:val="00E60CE9"/>
    <w:rsid w:val="00E70C23"/>
    <w:rsid w:val="00E8096E"/>
    <w:rsid w:val="00E817BF"/>
    <w:rsid w:val="00E83C9B"/>
    <w:rsid w:val="00E8568D"/>
    <w:rsid w:val="00E85EC8"/>
    <w:rsid w:val="00E86786"/>
    <w:rsid w:val="00E948D0"/>
    <w:rsid w:val="00E95FB7"/>
    <w:rsid w:val="00EA4AE8"/>
    <w:rsid w:val="00EB047A"/>
    <w:rsid w:val="00EB1512"/>
    <w:rsid w:val="00EB55B5"/>
    <w:rsid w:val="00EB6C86"/>
    <w:rsid w:val="00EC0D3E"/>
    <w:rsid w:val="00EC0FDB"/>
    <w:rsid w:val="00EC1743"/>
    <w:rsid w:val="00ED2F80"/>
    <w:rsid w:val="00ED3706"/>
    <w:rsid w:val="00ED3B7E"/>
    <w:rsid w:val="00ED4C27"/>
    <w:rsid w:val="00ED73C1"/>
    <w:rsid w:val="00EE0A39"/>
    <w:rsid w:val="00EE1A15"/>
    <w:rsid w:val="00EE28C8"/>
    <w:rsid w:val="00EE32CF"/>
    <w:rsid w:val="00EE428A"/>
    <w:rsid w:val="00F01FBB"/>
    <w:rsid w:val="00F14B79"/>
    <w:rsid w:val="00F1624E"/>
    <w:rsid w:val="00F17425"/>
    <w:rsid w:val="00F237C1"/>
    <w:rsid w:val="00F2761C"/>
    <w:rsid w:val="00F32CE2"/>
    <w:rsid w:val="00F32F8A"/>
    <w:rsid w:val="00F356C1"/>
    <w:rsid w:val="00F36097"/>
    <w:rsid w:val="00F37E98"/>
    <w:rsid w:val="00F45BE6"/>
    <w:rsid w:val="00F46A08"/>
    <w:rsid w:val="00F55507"/>
    <w:rsid w:val="00F57454"/>
    <w:rsid w:val="00F57B40"/>
    <w:rsid w:val="00F62F8A"/>
    <w:rsid w:val="00F70069"/>
    <w:rsid w:val="00F810AA"/>
    <w:rsid w:val="00F84649"/>
    <w:rsid w:val="00F9051C"/>
    <w:rsid w:val="00F94926"/>
    <w:rsid w:val="00F954EE"/>
    <w:rsid w:val="00FA341E"/>
    <w:rsid w:val="00FB0EED"/>
    <w:rsid w:val="00FB15E7"/>
    <w:rsid w:val="00FB43EC"/>
    <w:rsid w:val="00FB6B40"/>
    <w:rsid w:val="00FC3C63"/>
    <w:rsid w:val="00FC6693"/>
    <w:rsid w:val="00FD4E6D"/>
    <w:rsid w:val="00FD7C30"/>
    <w:rsid w:val="00FE2A22"/>
    <w:rsid w:val="00FF0C07"/>
    <w:rsid w:val="3EDB8953"/>
    <w:rsid w:val="5DDE5777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13BC3"/>
  <w15:docId w15:val="{284150F0-53E8-473D-A85E-E2FE227D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 w:qFormat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character" w:styleId="af1">
    <w:name w:val="annotation reference"/>
    <w:basedOn w:val="a0"/>
    <w:unhideWhenUsed/>
    <w:qFormat/>
    <w:rPr>
      <w:sz w:val="21"/>
      <w:szCs w:val="21"/>
    </w:rPr>
  </w:style>
  <w:style w:type="character" w:styleId="af2">
    <w:name w:val="footnote reference"/>
    <w:basedOn w:val="a0"/>
    <w:unhideWhenUsed/>
    <w:qFormat/>
    <w:rPr>
      <w:vertAlign w:val="superscript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3">
    <w:name w:val="List Paragraph"/>
    <w:basedOn w:val="a"/>
    <w:link w:val="af4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f4">
    <w:name w:val="列表段落 字符"/>
    <w:link w:val="af3"/>
    <w:uiPriority w:val="34"/>
    <w:qFormat/>
    <w:locked/>
    <w:rPr>
      <w:rFonts w:ascii="Calibri" w:eastAsia="宋体" w:hAnsi="Calibri" w:cs="Times New Roman"/>
      <w:kern w:val="2"/>
      <w:sz w:val="21"/>
      <w:szCs w:val="22"/>
    </w:rPr>
  </w:style>
  <w:style w:type="character" w:customStyle="1" w:styleId="ae">
    <w:name w:val="脚注文本 字符"/>
    <w:basedOn w:val="a0"/>
    <w:link w:val="ad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10">
    <w:name w:val="批注文字 字符1"/>
    <w:semiHidden/>
    <w:qFormat/>
    <w:rPr>
      <w:kern w:val="2"/>
      <w:sz w:val="21"/>
      <w:szCs w:val="24"/>
    </w:rPr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customStyle="1" w:styleId="2">
    <w:name w:val="修订2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styleId="af5">
    <w:name w:val="Revision"/>
    <w:hidden/>
    <w:uiPriority w:val="99"/>
    <w:semiHidden/>
    <w:rsid w:val="00206DF3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115</Words>
  <Characters>658</Characters>
  <Application>Microsoft Office Word</Application>
  <DocSecurity>0</DocSecurity>
  <Lines>5</Lines>
  <Paragraphs>1</Paragraphs>
  <ScaleCrop>false</ScaleCrop>
  <Company>KWM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T&amp;D Associates</dc:creator>
  <cp:lastModifiedBy>T&amp;D Associates</cp:lastModifiedBy>
  <cp:revision>96</cp:revision>
  <cp:lastPrinted>2019-12-18T11:32:00Z</cp:lastPrinted>
  <dcterms:created xsi:type="dcterms:W3CDTF">2021-09-14T14:41:00Z</dcterms:created>
  <dcterms:modified xsi:type="dcterms:W3CDTF">2023-06-02T05:37:00Z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7A26113A34A44F8783B5183A7435D531</vt:lpwstr>
  </property>
</Properties>
</file>