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527" w:rsidRDefault="00522527" w:rsidP="00CB00DF">
      <w:pPr>
        <w:spacing w:line="440" w:lineRule="exact"/>
        <w:jc w:val="center"/>
        <w:rPr>
          <w:rFonts w:ascii="Times New Roman" w:hAnsi="Times New Roman"/>
          <w:b/>
          <w:szCs w:val="21"/>
        </w:rPr>
      </w:pPr>
    </w:p>
    <w:p w:rsidR="00CB00DF" w:rsidRPr="00B63430" w:rsidRDefault="00CB00DF" w:rsidP="00CB00DF">
      <w:pPr>
        <w:spacing w:line="440" w:lineRule="exact"/>
        <w:jc w:val="center"/>
        <w:rPr>
          <w:rFonts w:ascii="仿宋" w:eastAsia="仿宋" w:hAnsi="仿宋"/>
          <w:sz w:val="24"/>
          <w:szCs w:val="21"/>
        </w:rPr>
      </w:pPr>
      <w:r w:rsidRPr="00B63430">
        <w:rPr>
          <w:rFonts w:ascii="仿宋" w:eastAsia="仿宋" w:hAnsi="仿宋" w:hint="eastAsia"/>
          <w:sz w:val="24"/>
          <w:szCs w:val="21"/>
        </w:rPr>
        <w:t>经营者集中简易案件公示表</w:t>
      </w:r>
    </w:p>
    <w:p w:rsidR="00CB00DF" w:rsidRPr="00522527" w:rsidRDefault="00CB00DF" w:rsidP="00CB00DF">
      <w:pPr>
        <w:spacing w:line="440" w:lineRule="exact"/>
        <w:rPr>
          <w:rFonts w:ascii="黑体" w:eastAsia="黑体" w:hAnsi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522527" w:rsidTr="00CB00DF">
        <w:tc>
          <w:tcPr>
            <w:tcW w:w="1809" w:type="dxa"/>
            <w:shd w:val="clear" w:color="auto" w:fill="D9D9D9"/>
            <w:vAlign w:val="center"/>
          </w:tcPr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522527" w:rsidRDefault="00522527" w:rsidP="0052252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eastAsia="仿宋"/>
                <w:kern w:val="0"/>
                <w:szCs w:val="21"/>
              </w:rPr>
              <w:t>阿科玛公司收购泰兴市昇科化工有限公司股权案</w:t>
            </w:r>
          </w:p>
        </w:tc>
      </w:tr>
      <w:tr w:rsidR="00CB00DF" w:rsidRPr="0052252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交易概况</w:t>
            </w:r>
          </w:p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522527" w:rsidRDefault="0052252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/>
                <w:kern w:val="0"/>
                <w:szCs w:val="21"/>
              </w:rPr>
              <w:t>阿科玛公司</w:t>
            </w:r>
            <w:r w:rsidRPr="00522527">
              <w:rPr>
                <w:rFonts w:ascii="仿宋" w:eastAsia="仿宋" w:hAnsi="仿宋" w:hint="eastAsia"/>
                <w:kern w:val="0"/>
                <w:szCs w:val="21"/>
              </w:rPr>
              <w:t>（以下简称“</w:t>
            </w:r>
            <w:r w:rsidRPr="00522527">
              <w:rPr>
                <w:rFonts w:ascii="仿宋" w:eastAsia="仿宋" w:hAnsi="仿宋" w:hint="eastAsia"/>
                <w:b/>
                <w:kern w:val="0"/>
                <w:szCs w:val="21"/>
              </w:rPr>
              <w:t>阿科玛</w:t>
            </w:r>
            <w:r w:rsidRPr="00522527">
              <w:rPr>
                <w:rFonts w:ascii="仿宋" w:eastAsia="仿宋" w:hAnsi="仿宋" w:hint="eastAsia"/>
                <w:kern w:val="0"/>
                <w:szCs w:val="21"/>
              </w:rPr>
              <w:t>”）将通过其全资子公司购买泰兴裕廊化工有限公司（以下简称“</w:t>
            </w:r>
            <w:r w:rsidRPr="00522527">
              <w:rPr>
                <w:rFonts w:ascii="仿宋" w:eastAsia="仿宋" w:hAnsi="仿宋" w:hint="eastAsia"/>
                <w:b/>
                <w:kern w:val="0"/>
                <w:szCs w:val="21"/>
              </w:rPr>
              <w:t>泰兴裕廊</w:t>
            </w:r>
            <w:r w:rsidRPr="00522527">
              <w:rPr>
                <w:rFonts w:ascii="仿宋" w:eastAsia="仿宋" w:hAnsi="仿宋" w:hint="eastAsia"/>
                <w:kern w:val="0"/>
                <w:szCs w:val="21"/>
              </w:rPr>
              <w:t>”）持有</w:t>
            </w:r>
            <w:r w:rsidRPr="00522527">
              <w:rPr>
                <w:rFonts w:ascii="仿宋" w:eastAsia="仿宋" w:hAnsi="仿宋"/>
                <w:kern w:val="0"/>
                <w:szCs w:val="21"/>
              </w:rPr>
              <w:t>泰兴市昇科化工有限公司</w:t>
            </w:r>
            <w:r w:rsidRPr="00522527">
              <w:rPr>
                <w:rFonts w:ascii="仿宋" w:eastAsia="仿宋" w:hAnsi="仿宋" w:hint="eastAsia"/>
                <w:kern w:val="0"/>
                <w:szCs w:val="21"/>
              </w:rPr>
              <w:t>（以下简称“</w:t>
            </w:r>
            <w:r w:rsidRPr="00522527">
              <w:rPr>
                <w:rFonts w:ascii="仿宋" w:eastAsia="仿宋" w:hAnsi="仿宋" w:hint="eastAsia"/>
                <w:b/>
                <w:kern w:val="0"/>
                <w:szCs w:val="21"/>
              </w:rPr>
              <w:t>昇科</w:t>
            </w:r>
            <w:r w:rsidRPr="00522527">
              <w:rPr>
                <w:rFonts w:ascii="仿宋" w:eastAsia="仿宋" w:hAnsi="仿宋" w:hint="eastAsia"/>
                <w:kern w:val="0"/>
                <w:szCs w:val="21"/>
              </w:rPr>
              <w:t>”）45%的股权。交易前，阿科玛间接持有</w:t>
            </w:r>
            <w:r w:rsidRPr="00522527">
              <w:rPr>
                <w:rFonts w:ascii="仿宋" w:eastAsia="仿宋" w:hAnsi="仿宋"/>
                <w:kern w:val="0"/>
                <w:szCs w:val="21"/>
              </w:rPr>
              <w:t>昇科</w:t>
            </w:r>
            <w:r w:rsidRPr="00522527">
              <w:rPr>
                <w:rFonts w:ascii="仿宋" w:eastAsia="仿宋" w:hAnsi="仿宋" w:hint="eastAsia"/>
                <w:kern w:val="0"/>
                <w:szCs w:val="21"/>
              </w:rPr>
              <w:t>55%的股权；交易后，阿科玛将间接持有</w:t>
            </w:r>
            <w:r w:rsidRPr="00522527">
              <w:rPr>
                <w:rFonts w:ascii="仿宋" w:eastAsia="仿宋" w:hAnsi="仿宋"/>
                <w:kern w:val="0"/>
                <w:szCs w:val="21"/>
              </w:rPr>
              <w:t>昇科</w:t>
            </w:r>
            <w:r w:rsidRPr="00522527">
              <w:rPr>
                <w:rFonts w:ascii="仿宋" w:eastAsia="仿宋" w:hAnsi="仿宋" w:hint="eastAsia"/>
                <w:kern w:val="0"/>
                <w:szCs w:val="21"/>
              </w:rPr>
              <w:t>100%的股权。</w:t>
            </w:r>
          </w:p>
        </w:tc>
      </w:tr>
      <w:tr w:rsidR="00CB00DF" w:rsidRPr="0052252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参与集中的</w:t>
            </w:r>
          </w:p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522527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1、</w:t>
            </w:r>
            <w:r w:rsidR="00522527"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阿科玛</w:t>
            </w:r>
          </w:p>
        </w:tc>
        <w:tc>
          <w:tcPr>
            <w:tcW w:w="5153" w:type="dxa"/>
          </w:tcPr>
          <w:p w:rsidR="00CB00DF" w:rsidRPr="00522527" w:rsidRDefault="00522527" w:rsidP="006908A4">
            <w:pPr>
              <w:spacing w:line="500" w:lineRule="exact"/>
              <w:rPr>
                <w:rFonts w:ascii="仿宋" w:eastAsia="仿宋" w:hAnsi="仿宋"/>
                <w:kern w:val="0"/>
                <w:szCs w:val="21"/>
              </w:rPr>
            </w:pPr>
            <w:r w:rsidRPr="00522527">
              <w:rPr>
                <w:rFonts w:ascii="仿宋" w:eastAsia="仿宋" w:hAnsi="仿宋" w:hint="eastAsia"/>
                <w:kern w:val="0"/>
                <w:szCs w:val="21"/>
              </w:rPr>
              <w:t>阿科玛是阿科玛集团的母公司，阿科玛集团的主要业务是化学品与化工产品的生产、经销和销售。阿科玛集团主要有三个业务部门，分别是（1）高性能材料；（2）工业用化学品；（3）涂料溶液。</w:t>
            </w:r>
          </w:p>
          <w:p w:rsidR="00522527" w:rsidRPr="00522527" w:rsidRDefault="00522527" w:rsidP="00F33222">
            <w:pPr>
              <w:spacing w:line="500" w:lineRule="exact"/>
              <w:rPr>
                <w:rFonts w:ascii="仿宋" w:eastAsia="仿宋" w:hAnsi="仿宋"/>
                <w:kern w:val="0"/>
                <w:szCs w:val="21"/>
              </w:rPr>
            </w:pPr>
            <w:r w:rsidRPr="00522527">
              <w:rPr>
                <w:rFonts w:ascii="仿宋" w:eastAsia="仿宋" w:hAnsi="仿宋" w:hint="eastAsia"/>
                <w:kern w:val="0"/>
                <w:szCs w:val="21"/>
              </w:rPr>
              <w:t>阿科玛在中国市场的业务仅限于丙烯酸单体，</w:t>
            </w:r>
            <w:r w:rsidR="00F33222">
              <w:rPr>
                <w:rFonts w:ascii="仿宋" w:eastAsia="仿宋" w:hAnsi="仿宋" w:hint="eastAsia"/>
                <w:kern w:val="0"/>
                <w:szCs w:val="21"/>
              </w:rPr>
              <w:t>即</w:t>
            </w:r>
            <w:r w:rsidRPr="00522527">
              <w:rPr>
                <w:rFonts w:ascii="仿宋" w:eastAsia="仿宋" w:hAnsi="仿宋" w:hint="eastAsia"/>
                <w:kern w:val="0"/>
                <w:szCs w:val="21"/>
              </w:rPr>
              <w:t>粗丙烯酸、冰丙烯酸和丙烯酸丁酯的销售。阿科玛在中国无丙烯酸单体的生产设施。</w:t>
            </w:r>
          </w:p>
        </w:tc>
      </w:tr>
      <w:tr w:rsidR="00CB00DF" w:rsidRPr="0052252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522527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2、</w:t>
            </w:r>
            <w:r w:rsidR="00522527"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昇科</w:t>
            </w:r>
          </w:p>
        </w:tc>
        <w:tc>
          <w:tcPr>
            <w:tcW w:w="5153" w:type="dxa"/>
          </w:tcPr>
          <w:p w:rsidR="00CB00DF" w:rsidRPr="00522527" w:rsidRDefault="00F33222" w:rsidP="00F33222">
            <w:pPr>
              <w:spacing w:line="500" w:lineRule="exact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kern w:val="0"/>
                <w:szCs w:val="21"/>
              </w:rPr>
              <w:t>昇科主要在中国从事</w:t>
            </w:r>
            <w:r>
              <w:rPr>
                <w:rFonts w:ascii="仿宋" w:eastAsia="仿宋" w:hAnsi="仿宋"/>
                <w:kern w:val="0"/>
                <w:szCs w:val="21"/>
              </w:rPr>
              <w:t>业务活动</w:t>
            </w:r>
            <w:r w:rsidR="00522527" w:rsidRPr="00522527">
              <w:rPr>
                <w:rFonts w:ascii="仿宋" w:eastAsia="仿宋" w:hAnsi="仿宋" w:hint="eastAsia"/>
                <w:kern w:val="0"/>
                <w:szCs w:val="21"/>
              </w:rPr>
              <w:t>。</w:t>
            </w:r>
            <w:r>
              <w:rPr>
                <w:rFonts w:ascii="仿宋" w:eastAsia="仿宋" w:hAnsi="仿宋"/>
                <w:kern w:val="0"/>
                <w:szCs w:val="21"/>
              </w:rPr>
              <w:t>昇科</w:t>
            </w:r>
            <w:r>
              <w:rPr>
                <w:rFonts w:ascii="仿宋" w:eastAsia="仿宋" w:hAnsi="仿宋" w:hint="eastAsia"/>
                <w:kern w:val="0"/>
                <w:szCs w:val="21"/>
              </w:rPr>
              <w:t>从事</w:t>
            </w:r>
            <w:r w:rsidRPr="00522527">
              <w:rPr>
                <w:rFonts w:ascii="仿宋" w:eastAsia="仿宋" w:hAnsi="仿宋"/>
                <w:kern w:val="0"/>
                <w:szCs w:val="21"/>
              </w:rPr>
              <w:t>粗丙烯酸、冰丙烯酸和丙烯酸丁酯的生产</w:t>
            </w:r>
            <w:r>
              <w:rPr>
                <w:rFonts w:ascii="仿宋" w:eastAsia="仿宋" w:hAnsi="仿宋" w:hint="eastAsia"/>
                <w:kern w:val="0"/>
                <w:szCs w:val="21"/>
              </w:rPr>
              <w:t>，</w:t>
            </w:r>
            <w:r>
              <w:rPr>
                <w:rFonts w:ascii="仿宋" w:eastAsia="仿宋" w:hAnsi="仿宋"/>
                <w:kern w:val="0"/>
                <w:szCs w:val="21"/>
              </w:rPr>
              <w:t>并仅向</w:t>
            </w:r>
            <w:r w:rsidR="00522527" w:rsidRPr="00522527">
              <w:rPr>
                <w:rFonts w:ascii="仿宋" w:eastAsia="仿宋" w:hAnsi="仿宋"/>
                <w:kern w:val="0"/>
                <w:szCs w:val="21"/>
              </w:rPr>
              <w:t>其母公司（阿科玛与泰兴裕廊）及母公司</w:t>
            </w:r>
            <w:r>
              <w:rPr>
                <w:rFonts w:ascii="仿宋" w:eastAsia="仿宋" w:hAnsi="仿宋" w:hint="eastAsia"/>
                <w:kern w:val="0"/>
                <w:szCs w:val="21"/>
              </w:rPr>
              <w:t>的</w:t>
            </w:r>
            <w:r w:rsidR="00522527" w:rsidRPr="00522527">
              <w:rPr>
                <w:rFonts w:ascii="仿宋" w:eastAsia="仿宋" w:hAnsi="仿宋"/>
                <w:kern w:val="0"/>
                <w:szCs w:val="21"/>
              </w:rPr>
              <w:t>关联企业提供粗丙烯酸、冰丙烯酸和丙烯酸丁酯。</w:t>
            </w:r>
          </w:p>
        </w:tc>
      </w:tr>
      <w:tr w:rsidR="00CB00DF" w:rsidRPr="0052252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522527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 w:rsidR="00CB00DF" w:rsidRPr="0052252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22527" w:rsidRDefault="00B14FA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sym w:font="Wingdings" w:char="F0FE"/>
            </w:r>
            <w:r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="00CB00DF"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52252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22527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52252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22527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52252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22527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52252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522527" w:rsidRDefault="0052252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sym w:font="Wingdings" w:char="F0FE"/>
            </w:r>
            <w:r w:rsidR="00CB00DF"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CB00DF" w:rsidRPr="00522527" w:rsidTr="00CB00DF">
        <w:tc>
          <w:tcPr>
            <w:tcW w:w="1809" w:type="dxa"/>
            <w:shd w:val="clear" w:color="auto" w:fill="D9D9D9"/>
            <w:vAlign w:val="center"/>
          </w:tcPr>
          <w:p w:rsidR="00CB00DF" w:rsidRPr="00522527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52252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Default="0052252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申报方认为</w:t>
            </w:r>
            <w:r w:rsidR="00B63430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相关市场为上游</w:t>
            </w:r>
            <w:r w:rsidR="0049385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粗</w:t>
            </w:r>
            <w:r w:rsidR="00B63430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丙烯酸</w:t>
            </w:r>
            <w:r w:rsidR="0049385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、</w:t>
            </w:r>
            <w:r w:rsidR="00493857"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冰</w:t>
            </w:r>
            <w:r w:rsidR="0049385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丙烯酸</w:t>
            </w:r>
            <w:r w:rsidR="00B63430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和丙烯酸丁酯生产市场，下游为</w:t>
            </w:r>
            <w:r w:rsidR="0049385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粗丙烯酸、</w:t>
            </w:r>
            <w:r w:rsidR="00493857"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冰</w:t>
            </w:r>
            <w:r w:rsidR="00493857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丙烯酸</w:t>
            </w:r>
            <w:r w:rsidR="00B63430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和丙烯酸丁酯销售市场。</w:t>
            </w:r>
          </w:p>
          <w:p w:rsidR="00B63430" w:rsidRDefault="00B6343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  <w:p w:rsidR="00B63430" w:rsidRPr="00B63430" w:rsidRDefault="00B63430" w:rsidP="006908A4">
            <w:pPr>
              <w:spacing w:line="500" w:lineRule="exact"/>
              <w:rPr>
                <w:rFonts w:ascii="仿宋" w:eastAsia="仿宋" w:hAnsi="仿宋" w:cs="宋体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</w:pPr>
            <w:r w:rsidRPr="00B63430">
              <w:rPr>
                <w:rFonts w:ascii="仿宋" w:eastAsia="仿宋" w:hAnsi="仿宋" w:cs="宋体" w:hint="eastAsia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  <w:t>上游市场</w:t>
            </w:r>
            <w:r w:rsidR="00F16E22" w:rsidRPr="00010479">
              <w:rPr>
                <w:rFonts w:ascii="仿宋" w:eastAsia="仿宋" w:hAnsi="仿宋" w:cs="宋体" w:hint="eastAsia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  <w:vertAlign w:val="superscript"/>
              </w:rPr>
              <w:t>*</w:t>
            </w:r>
            <w:r w:rsidRPr="00B63430">
              <w:rPr>
                <w:rFonts w:ascii="仿宋" w:eastAsia="仿宋" w:hAnsi="仿宋" w:cs="宋体" w:hint="eastAsia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  <w:t>：</w:t>
            </w:r>
          </w:p>
          <w:p w:rsidR="00B63430" w:rsidRDefault="00B63430" w:rsidP="00B63430">
            <w:pPr>
              <w:pStyle w:val="a7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</w:t>
            </w:r>
            <w:r w:rsidR="00F16E22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粗丙烯酸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生产市场：</w:t>
            </w:r>
          </w:p>
          <w:p w:rsidR="00B63430" w:rsidRDefault="00B63430" w:rsidP="00B63430">
            <w:pPr>
              <w:pStyle w:val="a7"/>
              <w:spacing w:line="500" w:lineRule="exact"/>
              <w:ind w:left="360" w:firstLineChars="0" w:firstLine="0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昇科：</w:t>
            </w:r>
            <w:r w:rsidR="00F16E22">
              <w:rPr>
                <w:rFonts w:ascii="Times New Roman" w:eastAsia="仿宋_GB2312" w:hAnsi="Times New Roman"/>
                <w:szCs w:val="21"/>
              </w:rPr>
              <w:t>[10-15]%</w:t>
            </w:r>
          </w:p>
          <w:p w:rsidR="00B63430" w:rsidRDefault="00B63430" w:rsidP="00B63430">
            <w:pPr>
              <w:pStyle w:val="a7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</w:t>
            </w:r>
            <w:r w:rsidR="00F16E22"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冰</w:t>
            </w:r>
            <w:r w:rsidR="00F16E22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丙烯酸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生产市场：</w:t>
            </w:r>
          </w:p>
          <w:p w:rsidR="00B63430" w:rsidRDefault="00B63430" w:rsidP="00B63430">
            <w:pPr>
              <w:pStyle w:val="a7"/>
              <w:spacing w:line="500" w:lineRule="exact"/>
              <w:ind w:left="360" w:firstLineChars="0" w:firstLine="0"/>
              <w:rPr>
                <w:rFonts w:ascii="Times New Roman" w:eastAsia="仿宋_GB2312" w:hAnsi="Times New Roman"/>
                <w:szCs w:val="2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昇科：</w:t>
            </w:r>
            <w:r w:rsidR="00F16E22">
              <w:rPr>
                <w:rFonts w:ascii="Times New Roman" w:eastAsia="仿宋_GB2312" w:hAnsi="Times New Roman"/>
                <w:szCs w:val="21"/>
              </w:rPr>
              <w:t>[15-20]%</w:t>
            </w:r>
          </w:p>
          <w:p w:rsidR="00F16E22" w:rsidRDefault="00F16E22" w:rsidP="00F16E22">
            <w:pPr>
              <w:pStyle w:val="a7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</w:t>
            </w:r>
            <w:r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丙烯酸丁酯生产市场：</w:t>
            </w:r>
          </w:p>
          <w:p w:rsidR="00F16E22" w:rsidRPr="00F16E22" w:rsidRDefault="00F16E22" w:rsidP="00F16E22">
            <w:pPr>
              <w:pStyle w:val="a7"/>
              <w:spacing w:line="500" w:lineRule="exact"/>
              <w:ind w:left="360" w:firstLineChars="0" w:firstLine="0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昇科</w:t>
            </w:r>
            <w:r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>
              <w:rPr>
                <w:rFonts w:ascii="Times New Roman" w:eastAsia="仿宋_GB2312" w:hAnsi="Times New Roman"/>
                <w:szCs w:val="21"/>
              </w:rPr>
              <w:t>[5-10]%</w:t>
            </w:r>
          </w:p>
          <w:p w:rsidR="00B63430" w:rsidRDefault="00F16E22" w:rsidP="00F16E2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*需</w:t>
            </w:r>
            <w:r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说明的是，</w:t>
            </w:r>
            <w:r w:rsidRPr="00F16E22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昇科仅为其两家母公司的生产工具，</w:t>
            </w:r>
            <w:r w:rsidR="00010479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仅</w:t>
            </w:r>
            <w:r w:rsidR="00010479"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向两家母公司</w:t>
            </w:r>
            <w:r w:rsidR="00010479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销售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粗</w:t>
            </w:r>
            <w:r w:rsidRPr="00F16E22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丙烯酸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、</w:t>
            </w:r>
            <w:r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冰丙烯酸</w:t>
            </w:r>
            <w:r w:rsidRPr="00F16E22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与丙烯酸丁酯</w:t>
            </w:r>
            <w:r w:rsidR="00010479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，</w:t>
            </w:r>
            <w:r w:rsidR="00010479"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不</w:t>
            </w:r>
            <w:r w:rsidR="00010479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向</w:t>
            </w:r>
            <w:r w:rsidR="00010479"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任何第三方销售</w:t>
            </w:r>
            <w:r w:rsidR="00010479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粗</w:t>
            </w:r>
            <w:r w:rsidR="00010479" w:rsidRPr="00F16E22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丙烯酸</w:t>
            </w:r>
            <w:r w:rsidR="00010479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、</w:t>
            </w:r>
            <w:r w:rsidR="00010479"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冰丙烯酸</w:t>
            </w:r>
            <w:r w:rsidR="00010479" w:rsidRPr="00F16E22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与丙烯酸丁酯</w:t>
            </w:r>
            <w:r w:rsidRPr="00F16E22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  <w:bookmarkStart w:id="0" w:name="_GoBack"/>
            <w:bookmarkEnd w:id="0"/>
          </w:p>
          <w:p w:rsidR="00F16E22" w:rsidRPr="00F16E22" w:rsidRDefault="00F16E22" w:rsidP="00F16E2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  <w:p w:rsidR="00B63430" w:rsidRPr="00330118" w:rsidRDefault="00B63430" w:rsidP="00B63430">
            <w:pPr>
              <w:spacing w:line="500" w:lineRule="exact"/>
              <w:rPr>
                <w:rFonts w:ascii="仿宋" w:eastAsia="仿宋" w:hAnsi="仿宋" w:cs="宋体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</w:pPr>
            <w:r w:rsidRPr="00330118">
              <w:rPr>
                <w:rFonts w:ascii="仿宋" w:eastAsia="仿宋" w:hAnsi="仿宋" w:cs="宋体" w:hint="eastAsia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  <w:t>下游市场</w:t>
            </w:r>
          </w:p>
          <w:p w:rsidR="00B63430" w:rsidRDefault="00B63430" w:rsidP="00B63430">
            <w:pPr>
              <w:pStyle w:val="a7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</w:t>
            </w:r>
            <w:r w:rsidR="00F16E22"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粗丙烯酸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零售市场：</w:t>
            </w:r>
          </w:p>
          <w:p w:rsidR="00B63430" w:rsidRPr="00B63430" w:rsidRDefault="00B63430" w:rsidP="00B63430">
            <w:pPr>
              <w:pStyle w:val="a7"/>
              <w:ind w:left="360" w:firstLineChars="0" w:firstLine="0"/>
              <w:rPr>
                <w:rFonts w:ascii="Times New Roman" w:eastAsia="仿宋_GB2312" w:hAnsi="Times New Roman"/>
                <w:szCs w:val="2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阿科玛：</w:t>
            </w:r>
            <w:r>
              <w:rPr>
                <w:rFonts w:ascii="Times New Roman" w:eastAsia="仿宋_GB2312" w:hAnsi="Times New Roman"/>
                <w:szCs w:val="21"/>
              </w:rPr>
              <w:t>[10-15]%</w:t>
            </w:r>
          </w:p>
          <w:p w:rsidR="00F16E22" w:rsidRDefault="00F16E22" w:rsidP="00B63430">
            <w:pPr>
              <w:pStyle w:val="a7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</w:t>
            </w:r>
            <w:r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  <w:t>冰丙烯酸零售市场：</w:t>
            </w:r>
          </w:p>
          <w:p w:rsidR="00F16E22" w:rsidRPr="00B63430" w:rsidRDefault="00F16E22" w:rsidP="00F16E22">
            <w:pPr>
              <w:pStyle w:val="a7"/>
              <w:ind w:left="360" w:firstLineChars="0" w:firstLine="0"/>
              <w:rPr>
                <w:rFonts w:ascii="Times New Roman" w:eastAsia="仿宋_GB2312" w:hAnsi="Times New Roman"/>
                <w:szCs w:val="2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阿科玛：</w:t>
            </w:r>
            <w:r>
              <w:rPr>
                <w:rFonts w:ascii="Times New Roman" w:eastAsia="仿宋_GB2312" w:hAnsi="Times New Roman"/>
                <w:szCs w:val="21"/>
              </w:rPr>
              <w:t>[10-15]%</w:t>
            </w:r>
          </w:p>
          <w:p w:rsidR="00B63430" w:rsidRDefault="00B63430" w:rsidP="00B63430">
            <w:pPr>
              <w:pStyle w:val="a7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中国丙烯酸丁酯零售市场：</w:t>
            </w:r>
          </w:p>
          <w:p w:rsidR="00B63430" w:rsidRPr="00B63430" w:rsidRDefault="00B63430" w:rsidP="00B63430">
            <w:pPr>
              <w:pStyle w:val="a7"/>
              <w:spacing w:line="500" w:lineRule="exact"/>
              <w:ind w:left="360" w:firstLineChars="0" w:firstLine="0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阿科玛：</w:t>
            </w:r>
            <w:r>
              <w:rPr>
                <w:rFonts w:ascii="Times New Roman" w:eastAsia="仿宋_GB2312" w:hAnsi="Times New Roman"/>
                <w:szCs w:val="21"/>
              </w:rPr>
              <w:t>[5-10]%</w:t>
            </w:r>
          </w:p>
        </w:tc>
      </w:tr>
    </w:tbl>
    <w:p w:rsidR="00CB00DF" w:rsidRPr="00522527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Cs w:val="21"/>
        </w:rPr>
      </w:pPr>
    </w:p>
    <w:p w:rsidR="000F5E24" w:rsidRPr="00522527" w:rsidRDefault="00010479">
      <w:pPr>
        <w:rPr>
          <w:szCs w:val="21"/>
        </w:rPr>
      </w:pPr>
    </w:p>
    <w:sectPr w:rsidR="000F5E24" w:rsidRPr="0052252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527" w:rsidRDefault="00522527" w:rsidP="00522527">
      <w:r>
        <w:separator/>
      </w:r>
    </w:p>
  </w:endnote>
  <w:endnote w:type="continuationSeparator" w:id="0">
    <w:p w:rsidR="00522527" w:rsidRDefault="00522527" w:rsidP="00522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527" w:rsidRDefault="00522527" w:rsidP="00522527">
      <w:r>
        <w:separator/>
      </w:r>
    </w:p>
  </w:footnote>
  <w:footnote w:type="continuationSeparator" w:id="0">
    <w:p w:rsidR="00522527" w:rsidRDefault="00522527" w:rsidP="00522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87430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241824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C2F3E79"/>
    <w:multiLevelType w:val="hybridMultilevel"/>
    <w:tmpl w:val="63A2A6C2"/>
    <w:lvl w:ilvl="0" w:tplc="B4129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10479"/>
    <w:rsid w:val="00037065"/>
    <w:rsid w:val="000D7EBA"/>
    <w:rsid w:val="001164CD"/>
    <w:rsid w:val="00155717"/>
    <w:rsid w:val="001837A3"/>
    <w:rsid w:val="00330118"/>
    <w:rsid w:val="003C0AEB"/>
    <w:rsid w:val="00493857"/>
    <w:rsid w:val="004F7688"/>
    <w:rsid w:val="00522527"/>
    <w:rsid w:val="006467D8"/>
    <w:rsid w:val="006A531B"/>
    <w:rsid w:val="006F7693"/>
    <w:rsid w:val="00710140"/>
    <w:rsid w:val="00745CAD"/>
    <w:rsid w:val="007F2275"/>
    <w:rsid w:val="00915F0F"/>
    <w:rsid w:val="009532DF"/>
    <w:rsid w:val="00997019"/>
    <w:rsid w:val="009A5029"/>
    <w:rsid w:val="009D38D5"/>
    <w:rsid w:val="00A53F26"/>
    <w:rsid w:val="00AA0CC5"/>
    <w:rsid w:val="00B14FA5"/>
    <w:rsid w:val="00B16AFE"/>
    <w:rsid w:val="00B63430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16E22"/>
    <w:rsid w:val="00F32F8A"/>
    <w:rsid w:val="00F33222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  <w14:docId w14:val="05C3EB0F"/>
  <w15:docId w15:val="{42C5D16D-B043-4240-A769-7E25E10C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2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2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634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CDF1F-7A43-4F94-BBBF-2BF6B76B9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11</cp:revision>
  <dcterms:created xsi:type="dcterms:W3CDTF">2018-09-29T02:33:00Z</dcterms:created>
  <dcterms:modified xsi:type="dcterms:W3CDTF">2019-02-18T05:20:00Z</dcterms:modified>
</cp:coreProperties>
</file>