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967A0E" w:rsidP="00942A7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67A0E">
              <w:rPr>
                <w:rFonts w:ascii="Times New Roman" w:eastAsia="仿宋_GB2312" w:hAnsi="Times New Roman" w:hint="eastAsia"/>
                <w:sz w:val="28"/>
                <w:szCs w:val="28"/>
              </w:rPr>
              <w:t>道达尔公司和上海久联集团有限公司新设合营企业案</w:t>
            </w:r>
          </w:p>
        </w:tc>
      </w:tr>
      <w:tr w:rsidR="00094095" w:rsidRPr="000D3F1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967A0E" w:rsidP="0095158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，道达尔</w:t>
            </w:r>
            <w:r w:rsidRPr="00967A0E">
              <w:rPr>
                <w:rFonts w:ascii="Times New Roman" w:eastAsia="仿宋_GB2312" w:hAnsi="Times New Roman" w:hint="eastAsia"/>
                <w:sz w:val="28"/>
                <w:szCs w:val="28"/>
              </w:rPr>
              <w:t>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967A0E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道达尔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”）（通过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其子公司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）与申能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有限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967A0E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申能</w:t>
            </w:r>
            <w:r w:rsidRPr="00967A0E">
              <w:rPr>
                <w:rFonts w:ascii="Times New Roman" w:eastAsia="仿宋_GB2312" w:hAnsi="Times New Roman"/>
                <w:b/>
                <w:sz w:val="28"/>
                <w:szCs w:val="28"/>
              </w:rPr>
              <w:t>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5F1306">
              <w:rPr>
                <w:rFonts w:ascii="Times New Roman" w:eastAsia="仿宋_GB2312" w:hAnsi="Times New Roman"/>
                <w:sz w:val="28"/>
                <w:szCs w:val="28"/>
              </w:rPr>
              <w:t>签订了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交易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协议。根据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该协议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，道达尔和申能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的控股子公司</w:t>
            </w:r>
            <w:r w:rsidRPr="00967A0E">
              <w:rPr>
                <w:rFonts w:ascii="Times New Roman" w:eastAsia="仿宋_GB2312" w:hAnsi="Times New Roman" w:hint="eastAsia"/>
                <w:sz w:val="28"/>
                <w:szCs w:val="28"/>
              </w:rPr>
              <w:t>上海久联集团有限公司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967A0E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久联</w:t>
            </w:r>
            <w:r w:rsidR="001A2E5F">
              <w:rPr>
                <w:rFonts w:ascii="Times New Roman" w:eastAsia="仿宋_GB2312" w:hAnsi="Times New Roman"/>
                <w:b/>
                <w:sz w:val="28"/>
                <w:szCs w:val="28"/>
              </w:rPr>
              <w:t>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”）拟在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设立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一家合营企业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。交易后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，合营企业将由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道达尔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和久联公司共同控制。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942A7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967A0E">
              <w:rPr>
                <w:rFonts w:ascii="Times New Roman" w:eastAsia="仿宋_GB2312" w:hAnsi="Times New Roman" w:hint="eastAsia"/>
                <w:sz w:val="28"/>
                <w:szCs w:val="28"/>
              </w:rPr>
              <w:t>道达尔</w:t>
            </w:r>
          </w:p>
        </w:tc>
        <w:tc>
          <w:tcPr>
            <w:tcW w:w="5153" w:type="dxa"/>
          </w:tcPr>
          <w:p w:rsidR="001B683F" w:rsidRPr="00BF0AB5" w:rsidRDefault="00CE4097" w:rsidP="000D3F1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道达尔（与其子公司）是一家国际化综合能源生产商。道达尔在全球一百三十多个国家开展油气业务，并同时从事上游（即碳氢化合物勘探、开发和生产）和下游市场（即炼油、石化、特种化学产品、原油和石油产品的贸易和运输及营销）业务。道达尔还</w:t>
            </w:r>
            <w:r w:rsidR="00FF411C">
              <w:rPr>
                <w:rFonts w:ascii="Times New Roman" w:eastAsia="仿宋_GB2312" w:hAnsi="Times New Roman" w:hint="eastAsia"/>
                <w:sz w:val="28"/>
                <w:szCs w:val="28"/>
              </w:rPr>
              <w:t>从事</w:t>
            </w: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可再生能源和发电领域</w:t>
            </w:r>
            <w:r w:rsidR="00FF411C">
              <w:rPr>
                <w:rFonts w:ascii="Times New Roman" w:eastAsia="仿宋_GB2312" w:hAnsi="Times New Roman" w:hint="eastAsia"/>
                <w:sz w:val="28"/>
                <w:szCs w:val="28"/>
              </w:rPr>
              <w:t>业务</w:t>
            </w: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A2E5F" w:rsidRDefault="001B683F" w:rsidP="006F2F7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A2E5F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967A0E"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久联</w:t>
            </w:r>
            <w:r w:rsidR="00390E77" w:rsidRPr="001A2E5F">
              <w:rPr>
                <w:rFonts w:ascii="Times New Roman" w:eastAsia="仿宋_GB2312" w:hAnsi="Times New Roman"/>
                <w:sz w:val="28"/>
                <w:szCs w:val="28"/>
              </w:rPr>
              <w:t>集团</w:t>
            </w:r>
          </w:p>
        </w:tc>
        <w:tc>
          <w:tcPr>
            <w:tcW w:w="5153" w:type="dxa"/>
          </w:tcPr>
          <w:p w:rsidR="00390E77" w:rsidRPr="001A2E5F" w:rsidRDefault="00CE4097" w:rsidP="001A2E5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久联</w:t>
            </w:r>
            <w:r w:rsidR="006F2F7B">
              <w:rPr>
                <w:rFonts w:ascii="Times New Roman" w:eastAsia="仿宋_GB2312" w:hAnsi="Times New Roman" w:hint="eastAsia"/>
                <w:sz w:val="28"/>
                <w:szCs w:val="28"/>
              </w:rPr>
              <w:t>集团</w:t>
            </w: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主要</w:t>
            </w:r>
            <w:r w:rsidRPr="001A2E5F">
              <w:rPr>
                <w:rFonts w:ascii="Times New Roman" w:eastAsia="仿宋_GB2312" w:hAnsi="Times New Roman"/>
                <w:sz w:val="28"/>
                <w:szCs w:val="28"/>
              </w:rPr>
              <w:t>从事</w:t>
            </w: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实业投资、成品油经营、</w:t>
            </w:r>
            <w:r w:rsidR="00390E77"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燃气经营、</w:t>
            </w: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国内贸易（除国家专项规定外）及其他有关咨询服务，自</w:t>
            </w:r>
            <w:r w:rsidR="00390E77"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有</w:t>
            </w:r>
            <w:r w:rsidRPr="001A2E5F">
              <w:rPr>
                <w:rFonts w:ascii="Times New Roman" w:eastAsia="仿宋_GB2312" w:hAnsi="Times New Roman" w:hint="eastAsia"/>
                <w:sz w:val="28"/>
                <w:szCs w:val="28"/>
              </w:rPr>
              <w:t>房屋租赁，粮油批发，信息技术服务（除网络），煤炭（原煤）批发，从事货物的进出口业务。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CE4097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17041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E4097" w:rsidRDefault="00217041" w:rsidP="00CE4097">
            <w:pPr>
              <w:pStyle w:val="a8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Pr="00CE4097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CE4097">
              <w:rPr>
                <w:rFonts w:ascii="Times New Roman" w:eastAsia="仿宋_GB2312" w:hAnsi="Times New Roman" w:hint="eastAsia"/>
                <w:sz w:val="28"/>
                <w:szCs w:val="28"/>
              </w:rPr>
              <w:t>天然气</w:t>
            </w:r>
            <w:r w:rsidR="00CE4097">
              <w:rPr>
                <w:rFonts w:ascii="Times New Roman" w:eastAsia="仿宋_GB2312" w:hAnsi="Times New Roman"/>
                <w:sz w:val="28"/>
                <w:szCs w:val="28"/>
              </w:rPr>
              <w:t>供应市场</w:t>
            </w:r>
          </w:p>
          <w:p w:rsidR="00CE4097" w:rsidRDefault="00217041" w:rsidP="00CE4097">
            <w:pPr>
              <w:pStyle w:val="a8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相关地域</w:t>
            </w:r>
            <w:r w:rsidRPr="00CE4097">
              <w:rPr>
                <w:rFonts w:ascii="Times New Roman" w:eastAsia="仿宋_GB2312" w:hAnsi="Times New Roman"/>
                <w:sz w:val="28"/>
                <w:szCs w:val="28"/>
              </w:rPr>
              <w:t>市场：</w:t>
            </w:r>
            <w:r w:rsidR="00CE4097">
              <w:rPr>
                <w:rFonts w:ascii="Times New Roman" w:eastAsia="仿宋_GB2312" w:hAnsi="Times New Roman" w:hint="eastAsia"/>
                <w:sz w:val="28"/>
                <w:szCs w:val="28"/>
              </w:rPr>
              <w:t>全球</w:t>
            </w:r>
            <w:r w:rsidR="00CE4097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942A7C" w:rsidRDefault="006315F3" w:rsidP="00CE4097">
            <w:pPr>
              <w:pStyle w:val="a8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全球：</w:t>
            </w:r>
            <w:r w:rsidR="002B15EC">
              <w:rPr>
                <w:rFonts w:ascii="Times New Roman" w:eastAsia="仿宋_GB2312" w:hAnsi="Times New Roman" w:hint="eastAsia"/>
                <w:sz w:val="28"/>
                <w:szCs w:val="28"/>
              </w:rPr>
              <w:t>交易方合计</w:t>
            </w:r>
            <w:bookmarkStart w:id="0" w:name="_GoBack"/>
            <w:bookmarkEnd w:id="0"/>
            <w:r w:rsidR="00942A7C" w:rsidRPr="00CE4097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="00CE4097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CE4097">
              <w:rPr>
                <w:rFonts w:ascii="Times New Roman" w:eastAsia="仿宋_GB2312" w:hAnsi="Times New Roman"/>
                <w:sz w:val="28"/>
                <w:szCs w:val="28"/>
              </w:rPr>
              <w:t>%-10%</w:t>
            </w:r>
          </w:p>
          <w:p w:rsidR="006315F3" w:rsidRDefault="006315F3" w:rsidP="00CE4097">
            <w:pPr>
              <w:pStyle w:val="a8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中国：交易方合计：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0%-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5%</w:t>
            </w:r>
          </w:p>
          <w:p w:rsidR="00CE4097" w:rsidRDefault="00CE4097" w:rsidP="00CE4097">
            <w:pPr>
              <w:pStyle w:val="a8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Pr="00CE4097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LNG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接收站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运营市场</w:t>
            </w:r>
          </w:p>
          <w:p w:rsidR="00CE4097" w:rsidRDefault="00CE4097" w:rsidP="00CE4097">
            <w:pPr>
              <w:pStyle w:val="a8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相关地域</w:t>
            </w:r>
            <w:r w:rsidRPr="00CE4097">
              <w:rPr>
                <w:rFonts w:ascii="Times New Roman" w:eastAsia="仿宋_GB2312" w:hAnsi="Times New Roman"/>
                <w:sz w:val="28"/>
                <w:szCs w:val="28"/>
              </w:rPr>
              <w:t>市场：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CE4097" w:rsidRPr="00CE4097" w:rsidRDefault="00864213" w:rsidP="00CE4097">
            <w:pPr>
              <w:pStyle w:val="a8"/>
              <w:spacing w:line="500" w:lineRule="exact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久联</w:t>
            </w:r>
            <w:r w:rsidR="00CE4097">
              <w:rPr>
                <w:rFonts w:ascii="Times New Roman" w:eastAsia="仿宋_GB2312" w:hAnsi="Times New Roman"/>
                <w:sz w:val="28"/>
                <w:szCs w:val="28"/>
              </w:rPr>
              <w:t>集团</w:t>
            </w:r>
            <w:r w:rsidR="00CE4097" w:rsidRPr="00CE4097">
              <w:rPr>
                <w:rFonts w:ascii="Times New Roman" w:eastAsia="仿宋_GB2312" w:hAnsi="Times New Roman" w:hint="eastAsia"/>
                <w:sz w:val="28"/>
                <w:szCs w:val="28"/>
              </w:rPr>
              <w:t>市场份额</w:t>
            </w:r>
            <w:r w:rsidR="00CE4097" w:rsidRPr="00CE4097"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 w:rsidR="00CE4097">
              <w:rPr>
                <w:rFonts w:ascii="Times New Roman" w:eastAsia="仿宋_GB2312" w:hAnsi="Times New Roman"/>
                <w:sz w:val="28"/>
                <w:szCs w:val="28"/>
              </w:rPr>
              <w:t>5%-10%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A5D" w:rsidRDefault="002B6A5D" w:rsidP="00094095">
      <w:r>
        <w:separator/>
      </w:r>
    </w:p>
  </w:endnote>
  <w:endnote w:type="continuationSeparator" w:id="0">
    <w:p w:rsidR="002B6A5D" w:rsidRDefault="002B6A5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A5D" w:rsidRDefault="002B6A5D" w:rsidP="00094095">
      <w:r>
        <w:separator/>
      </w:r>
    </w:p>
  </w:footnote>
  <w:footnote w:type="continuationSeparator" w:id="0">
    <w:p w:rsidR="002B6A5D" w:rsidRDefault="002B6A5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4095"/>
    <w:rsid w:val="00012417"/>
    <w:rsid w:val="00094095"/>
    <w:rsid w:val="000C0B55"/>
    <w:rsid w:val="000D3F14"/>
    <w:rsid w:val="001015A6"/>
    <w:rsid w:val="00113C30"/>
    <w:rsid w:val="001A2E5F"/>
    <w:rsid w:val="001B683F"/>
    <w:rsid w:val="001F4236"/>
    <w:rsid w:val="0020710D"/>
    <w:rsid w:val="00217041"/>
    <w:rsid w:val="00245776"/>
    <w:rsid w:val="00295ADF"/>
    <w:rsid w:val="002B15EC"/>
    <w:rsid w:val="002B5865"/>
    <w:rsid w:val="002B6A5D"/>
    <w:rsid w:val="002F2D60"/>
    <w:rsid w:val="00307976"/>
    <w:rsid w:val="00390E77"/>
    <w:rsid w:val="003F7F2C"/>
    <w:rsid w:val="00462174"/>
    <w:rsid w:val="0046767F"/>
    <w:rsid w:val="004D5718"/>
    <w:rsid w:val="004D63C1"/>
    <w:rsid w:val="004E6409"/>
    <w:rsid w:val="004F3BF8"/>
    <w:rsid w:val="004F7EE8"/>
    <w:rsid w:val="005129DC"/>
    <w:rsid w:val="005F1306"/>
    <w:rsid w:val="005F167B"/>
    <w:rsid w:val="006315F3"/>
    <w:rsid w:val="0066507E"/>
    <w:rsid w:val="006E4AB8"/>
    <w:rsid w:val="006F2F7B"/>
    <w:rsid w:val="007841BC"/>
    <w:rsid w:val="00790BCC"/>
    <w:rsid w:val="007A6E43"/>
    <w:rsid w:val="007B0FA1"/>
    <w:rsid w:val="008355EE"/>
    <w:rsid w:val="00864213"/>
    <w:rsid w:val="008E5D22"/>
    <w:rsid w:val="00937CFD"/>
    <w:rsid w:val="00942A7C"/>
    <w:rsid w:val="00951584"/>
    <w:rsid w:val="00967A0E"/>
    <w:rsid w:val="00972D0E"/>
    <w:rsid w:val="00A03CB5"/>
    <w:rsid w:val="00AE4447"/>
    <w:rsid w:val="00B205CD"/>
    <w:rsid w:val="00BA0750"/>
    <w:rsid w:val="00BB2377"/>
    <w:rsid w:val="00BF0AB5"/>
    <w:rsid w:val="00C063FA"/>
    <w:rsid w:val="00C3006F"/>
    <w:rsid w:val="00C9068E"/>
    <w:rsid w:val="00C96B80"/>
    <w:rsid w:val="00CC417C"/>
    <w:rsid w:val="00CE4097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C57D3"/>
    <w:rsid w:val="00FF411C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  <w15:docId w15:val="{55AE3D59-61ED-4BC5-93FB-029C1EA5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C300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90B0C-85F0-47C3-A32E-EAD08E343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JunHe</cp:lastModifiedBy>
  <cp:revision>8</cp:revision>
  <dcterms:created xsi:type="dcterms:W3CDTF">2020-01-08T06:51:00Z</dcterms:created>
  <dcterms:modified xsi:type="dcterms:W3CDTF">2020-01-16T08:29:00Z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