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bookmarkStart w:id="0" w:name="_GoBack"/>
      <w:bookmarkEnd w:id="0"/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仿宋_GB2312" w:hAnsi="Times New Roman" w:eastAsia="仿宋_GB2312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新希望乳业股份有限公司收购宁夏寰美乳业发展有限公司股权案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020</w:t>
            </w: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年5月5日，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新希望乳业股份有限公司（下称“新乳业”）</w:t>
            </w: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与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永峰管理有限公司、上达乳业投资（香港）有限公司及物美科技集团有限公司</w:t>
            </w: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签署了两份协议，合计收购宁夏寰美乳业发展有限公司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（下称“寰美乳业”）100%的股权。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1、新乳业</w:t>
            </w:r>
          </w:p>
        </w:tc>
        <w:tc>
          <w:tcPr>
            <w:tcW w:w="5153" w:type="dxa"/>
          </w:tcPr>
          <w:p>
            <w:pPr>
              <w:autoSpaceDE w:val="0"/>
              <w:autoSpaceDN w:val="0"/>
              <w:adjustRightInd w:val="0"/>
              <w:spacing w:line="500" w:lineRule="exact"/>
              <w:jc w:val="lef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新乳业于2016年12月23日由新希望乳业控股有限公司整体变更发起设立，其最终控制人为刘永好先生及LIU CHANG女士。新乳业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及其关联公司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的业务范围主要包括乳制品及含乳饮料的研发、生产和销售。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2、</w:t>
            </w:r>
            <w:r>
              <w:rPr>
                <w:rFonts w:ascii="仿宋" w:hAnsi="仿宋" w:eastAsia="仿宋"/>
                <w:kern w:val="0"/>
                <w:sz w:val="24"/>
                <w:szCs w:val="24"/>
              </w:rPr>
              <w:t>寰美乳业</w:t>
            </w:r>
          </w:p>
        </w:tc>
        <w:tc>
          <w:tcPr>
            <w:tcW w:w="5153" w:type="dxa"/>
          </w:tcPr>
          <w:p>
            <w:pPr>
              <w:widowControl/>
              <w:snapToGrid w:val="0"/>
              <w:spacing w:line="500" w:lineRule="exact"/>
              <w:jc w:val="lef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寰美乳业于2007年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3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2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日正式注册成立，其最终控制人为张文中先生。寰美乳业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及其关联公司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的主要业务为乳制品及含乳饮料的研发、生产和销售。产品主要包括常温奶和低温奶两大类。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ascii="Wingdings" w:hAnsi="Wingdings" w:eastAsia="楷体_GB2312" w:cs="Arial"/>
                <w:szCs w:val="21"/>
              </w:rPr>
              <w:sym w:font="Wingdings" w:char="F0FE"/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before="78" w:beforeLines="25" w:after="78" w:afterLines="25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下文请见本交易所涉及相关市场及市场份额情况。</w:t>
            </w:r>
          </w:p>
          <w:p>
            <w:pPr>
              <w:spacing w:line="500" w:lineRule="exact"/>
              <w:rPr>
                <w:rFonts w:ascii="Times New Roman" w:hAnsi="Times New Roman" w:eastAsia="仿宋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、超高温灭菌乳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，中国市场</w:t>
            </w:r>
          </w:p>
          <w:p>
            <w:pPr>
              <w:spacing w:line="500" w:lineRule="exact"/>
              <w:rPr>
                <w:rFonts w:ascii="Times New Roman" w:hAnsi="Times New Roman" w:eastAsia="仿宋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新乳业：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[0-5]%；</w:t>
            </w:r>
          </w:p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寰美乳业：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[0-5]%；</w:t>
            </w:r>
          </w:p>
          <w:p>
            <w:pPr>
              <w:spacing w:line="500" w:lineRule="exact"/>
              <w:rPr>
                <w:rFonts w:ascii="Times New Roman" w:hAnsi="Times New Roman" w:eastAsia="仿宋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Times New Roman" w:hAnsi="Times New Roman" w:eastAsia="仿宋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2</w:t>
            </w: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、巴氏杀菌乳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，中国市场</w:t>
            </w:r>
          </w:p>
          <w:p>
            <w:pPr>
              <w:spacing w:line="500" w:lineRule="exact"/>
              <w:rPr>
                <w:rFonts w:ascii="Times New Roman" w:hAnsi="Times New Roman" w:eastAsia="仿宋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新乳业：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[5-10]%；</w:t>
            </w:r>
          </w:p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寰美乳业：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[0-5]%；</w:t>
            </w:r>
          </w:p>
          <w:p>
            <w:pPr>
              <w:spacing w:line="500" w:lineRule="exact"/>
              <w:rPr>
                <w:rFonts w:ascii="Times New Roman" w:hAnsi="Times New Roman" w:eastAsia="仿宋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Times New Roman" w:hAnsi="Times New Roman" w:eastAsia="仿宋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3</w:t>
            </w: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、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低温酸奶，中国市场</w:t>
            </w:r>
          </w:p>
          <w:p>
            <w:pPr>
              <w:spacing w:line="500" w:lineRule="exact"/>
              <w:rPr>
                <w:rFonts w:ascii="Times New Roman" w:hAnsi="Times New Roman" w:eastAsia="仿宋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新乳业：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[5-10]%；</w:t>
            </w:r>
          </w:p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寰美乳业：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[0-5]%；</w:t>
            </w:r>
          </w:p>
          <w:p>
            <w:pPr>
              <w:spacing w:line="500" w:lineRule="exact"/>
              <w:rPr>
                <w:rFonts w:ascii="Times New Roman" w:hAnsi="Times New Roman" w:eastAsia="仿宋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Times New Roman" w:hAnsi="Times New Roman" w:eastAsia="仿宋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4</w:t>
            </w: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、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调制乳，中国市场</w:t>
            </w:r>
          </w:p>
          <w:p>
            <w:pPr>
              <w:spacing w:line="500" w:lineRule="exact"/>
              <w:rPr>
                <w:rFonts w:ascii="Times New Roman" w:hAnsi="Times New Roman" w:eastAsia="仿宋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新乳业：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[0-5]%；</w:t>
            </w:r>
          </w:p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寰美乳业：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[0-5]%；</w:t>
            </w:r>
          </w:p>
          <w:p>
            <w:pPr>
              <w:spacing w:line="500" w:lineRule="exact"/>
              <w:rPr>
                <w:rFonts w:ascii="Times New Roman" w:hAnsi="Times New Roman" w:eastAsia="仿宋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Times New Roman" w:hAnsi="Times New Roman" w:eastAsia="仿宋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5</w:t>
            </w: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、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含乳饮料，中国市场</w:t>
            </w:r>
          </w:p>
          <w:p>
            <w:pPr>
              <w:spacing w:line="500" w:lineRule="exact"/>
              <w:rPr>
                <w:rFonts w:ascii="Times New Roman" w:hAnsi="Times New Roman" w:eastAsia="仿宋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新乳业：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[0-5]%；</w:t>
            </w:r>
          </w:p>
          <w:p>
            <w:pPr>
              <w:spacing w:line="500" w:lineRule="exact"/>
              <w:rPr>
                <w:rFonts w:eastAsia="华文仿宋"/>
                <w:sz w:val="28"/>
                <w:szCs w:val="28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寰美乳业：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[0-5]%；</w:t>
            </w: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hint="eastAsia" w:ascii="仿宋" w:hAnsi="仿宋" w:eastAsia="仿宋"/>
          <w:sz w:val="24"/>
          <w:szCs w:val="24"/>
        </w:rPr>
        <w:br w:type="textWrapping"/>
      </w:r>
      <w:r>
        <w:rPr>
          <w:rFonts w:hint="eastAsia" w:ascii="仿宋" w:hAnsi="仿宋" w:eastAsia="仿宋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>
      <w:pPr>
        <w:rPr>
          <w:rFonts w:ascii="仿宋" w:hAnsi="仿宋" w:eastAsia="仿宋"/>
        </w:rPr>
      </w:pPr>
    </w:p>
    <w:p>
      <w:pPr>
        <w:rPr>
          <w:rFonts w:ascii="仿宋" w:hAnsi="仿宋" w:eastAsia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1492B"/>
    <w:rsid w:val="00037065"/>
    <w:rsid w:val="00074D59"/>
    <w:rsid w:val="000C0C42"/>
    <w:rsid w:val="000C1B30"/>
    <w:rsid w:val="000D7EBA"/>
    <w:rsid w:val="001164CD"/>
    <w:rsid w:val="00155717"/>
    <w:rsid w:val="001837A3"/>
    <w:rsid w:val="002B0A02"/>
    <w:rsid w:val="002B0F0D"/>
    <w:rsid w:val="002B4364"/>
    <w:rsid w:val="00322856"/>
    <w:rsid w:val="003C0AEB"/>
    <w:rsid w:val="00461FB3"/>
    <w:rsid w:val="004A617E"/>
    <w:rsid w:val="004B186E"/>
    <w:rsid w:val="004C6BE1"/>
    <w:rsid w:val="004F7688"/>
    <w:rsid w:val="005023DF"/>
    <w:rsid w:val="00584FDF"/>
    <w:rsid w:val="00626432"/>
    <w:rsid w:val="006467D8"/>
    <w:rsid w:val="006A3953"/>
    <w:rsid w:val="006A531B"/>
    <w:rsid w:val="006F7693"/>
    <w:rsid w:val="006F7EA2"/>
    <w:rsid w:val="00710140"/>
    <w:rsid w:val="00727D5A"/>
    <w:rsid w:val="00781034"/>
    <w:rsid w:val="00786A3F"/>
    <w:rsid w:val="007D1B7A"/>
    <w:rsid w:val="007E6711"/>
    <w:rsid w:val="007F2275"/>
    <w:rsid w:val="007F5DCD"/>
    <w:rsid w:val="0085170B"/>
    <w:rsid w:val="00891E4B"/>
    <w:rsid w:val="009078A2"/>
    <w:rsid w:val="00915F0F"/>
    <w:rsid w:val="00926E05"/>
    <w:rsid w:val="00941DD8"/>
    <w:rsid w:val="009532DF"/>
    <w:rsid w:val="00997019"/>
    <w:rsid w:val="009A5029"/>
    <w:rsid w:val="009D38D5"/>
    <w:rsid w:val="00A53F26"/>
    <w:rsid w:val="00AA0CC5"/>
    <w:rsid w:val="00B12858"/>
    <w:rsid w:val="00B16AFE"/>
    <w:rsid w:val="00B45889"/>
    <w:rsid w:val="00B65DD5"/>
    <w:rsid w:val="00BC2E65"/>
    <w:rsid w:val="00BD10B6"/>
    <w:rsid w:val="00C07076"/>
    <w:rsid w:val="00C452A6"/>
    <w:rsid w:val="00CB00DF"/>
    <w:rsid w:val="00CB33BA"/>
    <w:rsid w:val="00CB5667"/>
    <w:rsid w:val="00CC5FD3"/>
    <w:rsid w:val="00CE14B4"/>
    <w:rsid w:val="00CE2DE6"/>
    <w:rsid w:val="00CF2311"/>
    <w:rsid w:val="00D2276F"/>
    <w:rsid w:val="00D25AB6"/>
    <w:rsid w:val="00D261C0"/>
    <w:rsid w:val="00D435F3"/>
    <w:rsid w:val="00D73C72"/>
    <w:rsid w:val="00D763FD"/>
    <w:rsid w:val="00DA006F"/>
    <w:rsid w:val="00E01199"/>
    <w:rsid w:val="00E0592B"/>
    <w:rsid w:val="00E16ED2"/>
    <w:rsid w:val="00E20C1B"/>
    <w:rsid w:val="00E24CEC"/>
    <w:rsid w:val="00E31738"/>
    <w:rsid w:val="00E35D93"/>
    <w:rsid w:val="00E86786"/>
    <w:rsid w:val="00EB56D3"/>
    <w:rsid w:val="00ED2F80"/>
    <w:rsid w:val="00ED37DF"/>
    <w:rsid w:val="00EE3472"/>
    <w:rsid w:val="00F1624E"/>
    <w:rsid w:val="00F32F8A"/>
    <w:rsid w:val="00F810AA"/>
    <w:rsid w:val="00FB43EC"/>
    <w:rsid w:val="00FB6B40"/>
    <w:rsid w:val="00FD40EC"/>
    <w:rsid w:val="55BE2B44"/>
    <w:rsid w:val="57A01B8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uiPriority w:val="99"/>
    <w:rPr>
      <w:rFonts w:ascii="宋体"/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批注框文本 字符"/>
    <w:basedOn w:val="6"/>
    <w:link w:val="2"/>
    <w:semiHidden/>
    <w:qFormat/>
    <w:uiPriority w:val="99"/>
    <w:rPr>
      <w:rFonts w:ascii="宋体" w:hAnsi="Calibri" w:eastAsia="宋体" w:cs="Times New Roman"/>
      <w:sz w:val="18"/>
      <w:szCs w:val="18"/>
    </w:rPr>
  </w:style>
  <w:style w:type="character" w:customStyle="1" w:styleId="9">
    <w:name w:val="页眉 字符"/>
    <w:basedOn w:val="6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38CB819-A2C5-4122-A2C9-D77FAA2B55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184</Words>
  <Characters>1050</Characters>
  <Lines>8</Lines>
  <Paragraphs>2</Paragraphs>
  <TotalTime>60</TotalTime>
  <ScaleCrop>false</ScaleCrop>
  <LinksUpToDate>false</LinksUpToDate>
  <CharactersWithSpaces>1232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2018-09-29T02:33:00Z</dcterms:created>
  <dc:creator>陈媚</dc:creator>
  <cp:lastModifiedBy>陈媚</cp:lastModifiedBy>
  <dcterms:modified xsi:type="dcterms:W3CDTF">2020-05-15T08:20:55Z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