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EB56A4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壳牌（中国）有限公司收购重庆东银壳牌石化有限公司股权案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EB56A4" w:rsidP="00EB56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2020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9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8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日，壳牌（中国）有限公司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壳牌中国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和重庆东银硕润石化集团有限公司（“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东银硕润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或“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卖方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）签署了股权转让协议，根据该协议，壳牌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将从东银硕润处收购重庆东银壳牌石化有限公司（“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东银壳牌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”或“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目标公司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51%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的股权（“</w:t>
            </w:r>
            <w:r w:rsidRPr="00EB56A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”）。拟议交易完成后，壳牌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将持有目标公司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100%</w:t>
            </w:r>
            <w:r w:rsidRPr="00EB56A4">
              <w:rPr>
                <w:rFonts w:ascii="Times New Roman" w:eastAsia="仿宋_GB2312" w:hAnsi="Times New Roman" w:hint="eastAsia"/>
                <w:sz w:val="28"/>
                <w:szCs w:val="28"/>
              </w:rPr>
              <w:t>的股权，并取得对目标公司的单独控制权。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B683F" w:rsidRDefault="00D45987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37BD7">
              <w:rPr>
                <w:rFonts w:ascii="Times New Roman" w:eastAsia="仿宋_GB2312" w:hAnsi="Times New Roman" w:hint="eastAsia"/>
                <w:sz w:val="28"/>
                <w:szCs w:val="28"/>
              </w:rPr>
              <w:t>壳牌</w:t>
            </w:r>
            <w:r w:rsidR="00737BD7"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</w:p>
        </w:tc>
        <w:tc>
          <w:tcPr>
            <w:tcW w:w="5153" w:type="dxa"/>
          </w:tcPr>
          <w:p w:rsidR="00D45987" w:rsidRPr="007A6E43" w:rsidRDefault="00737BD7" w:rsidP="006F0BA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壳牌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设立于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996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注册地址为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北京市朝阳区建国门外大街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号院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16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号楼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30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层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01-02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单元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是荷兰皇家壳牌公司（与其所有关联实体合称“壳牌”）的全资子公司。壳牌在全球七十多个国家和地区经营如下业务：（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）石油和天然气的勘探、生产和销售业务；（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）石油产品和化学品的制造、销售和运输，以及（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）可再生能源产品。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D45987" w:rsidRPr="007A6E43" w:rsidRDefault="00D45987" w:rsidP="005C36D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5C36D0" w:rsidRPr="005C36D0">
              <w:rPr>
                <w:rFonts w:ascii="Times New Roman" w:eastAsia="仿宋_GB2312" w:hAnsi="Times New Roman" w:hint="eastAsia"/>
                <w:sz w:val="28"/>
                <w:szCs w:val="28"/>
              </w:rPr>
              <w:t>东银壳牌</w:t>
            </w:r>
          </w:p>
        </w:tc>
        <w:tc>
          <w:tcPr>
            <w:tcW w:w="5153" w:type="dxa"/>
          </w:tcPr>
          <w:p w:rsidR="00D45987" w:rsidRPr="00BF0AB5" w:rsidRDefault="005C36D0" w:rsidP="006F0BA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C36D0">
              <w:rPr>
                <w:rFonts w:ascii="Times New Roman" w:eastAsia="仿宋_GB2312" w:hAnsi="Times New Roman" w:hint="eastAsia"/>
                <w:sz w:val="28"/>
                <w:szCs w:val="28"/>
              </w:rPr>
              <w:t>东银壳牌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设立于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006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21</w:t>
            </w:r>
            <w:r w:rsidR="00B07069"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，注册地址为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重庆市北碚区双元大道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196</w:t>
            </w:r>
            <w:r w:rsidR="00B07069" w:rsidRPr="00B07069">
              <w:rPr>
                <w:rFonts w:ascii="Times New Roman" w:eastAsia="仿宋_GB2312" w:hAnsi="Times New Roman" w:hint="eastAsia"/>
                <w:sz w:val="28"/>
                <w:szCs w:val="28"/>
              </w:rPr>
              <w:t>号</w:t>
            </w:r>
            <w:r w:rsidR="00B07069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Pr="005C36D0">
              <w:rPr>
                <w:rFonts w:ascii="Times New Roman" w:eastAsia="仿宋_GB2312" w:hAnsi="Times New Roman" w:hint="eastAsia"/>
                <w:sz w:val="28"/>
                <w:szCs w:val="28"/>
              </w:rPr>
              <w:t>主要在重庆市从事车用成品油的零售业务，并在加油站内从事相关附属业务（如预包装食品和乳制品的零售）。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4D083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737BD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4D083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E87A3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86C70" w:rsidRDefault="00086C70" w:rsidP="00086C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产品市场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5460B0">
              <w:rPr>
                <w:rFonts w:ascii="Times New Roman" w:eastAsia="仿宋_GB2312" w:hAnsi="Times New Roman" w:hint="eastAsia"/>
                <w:sz w:val="28"/>
                <w:szCs w:val="28"/>
              </w:rPr>
              <w:t>车用</w:t>
            </w:r>
            <w:r w:rsidR="005460B0">
              <w:rPr>
                <w:rFonts w:ascii="Times New Roman" w:eastAsia="仿宋_GB2312" w:hAnsi="Times New Roman"/>
                <w:sz w:val="28"/>
                <w:szCs w:val="28"/>
              </w:rPr>
              <w:t>成品油零售</w:t>
            </w:r>
          </w:p>
          <w:p w:rsidR="00086C70" w:rsidRPr="00086C70" w:rsidRDefault="00086C70" w:rsidP="00086C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5460B0">
              <w:rPr>
                <w:rFonts w:ascii="Times New Roman" w:eastAsia="仿宋_GB2312" w:hAnsi="Times New Roman" w:hint="eastAsia"/>
                <w:sz w:val="28"/>
                <w:szCs w:val="28"/>
              </w:rPr>
              <w:t>重庆市</w:t>
            </w:r>
          </w:p>
          <w:p w:rsidR="00C8421A" w:rsidRPr="00434B73" w:rsidRDefault="003E0DA3" w:rsidP="00E63F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E0DA3">
              <w:rPr>
                <w:rFonts w:ascii="Times New Roman" w:eastAsia="仿宋_GB2312" w:hAnsi="Times New Roman" w:hint="eastAsia"/>
                <w:sz w:val="28"/>
                <w:szCs w:val="28"/>
              </w:rPr>
              <w:t>东银壳牌</w:t>
            </w:r>
            <w:r w:rsidRPr="003E0DA3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086C70">
              <w:rPr>
                <w:rFonts w:ascii="Times New Roman" w:eastAsia="仿宋_GB2312" w:hAnsi="Times New Roman"/>
                <w:sz w:val="28"/>
                <w:szCs w:val="28"/>
              </w:rPr>
              <w:t>市场份额：</w:t>
            </w:r>
            <w:r w:rsidR="00086C70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086C70"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086C70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="00086C70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bookmarkStart w:id="0" w:name="_GoBack"/>
            <w:bookmarkEnd w:id="0"/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86C70"/>
    <w:rsid w:val="00091462"/>
    <w:rsid w:val="00092267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7976"/>
    <w:rsid w:val="003447A1"/>
    <w:rsid w:val="003E0DA3"/>
    <w:rsid w:val="003E7BA4"/>
    <w:rsid w:val="003F7F2C"/>
    <w:rsid w:val="00434B73"/>
    <w:rsid w:val="00462174"/>
    <w:rsid w:val="0046767F"/>
    <w:rsid w:val="004D0836"/>
    <w:rsid w:val="004D5718"/>
    <w:rsid w:val="004D63C1"/>
    <w:rsid w:val="004E6409"/>
    <w:rsid w:val="004F3BF8"/>
    <w:rsid w:val="005129DC"/>
    <w:rsid w:val="005235A8"/>
    <w:rsid w:val="005460B0"/>
    <w:rsid w:val="00564F5D"/>
    <w:rsid w:val="00576828"/>
    <w:rsid w:val="005B26C0"/>
    <w:rsid w:val="005C36D0"/>
    <w:rsid w:val="005F167B"/>
    <w:rsid w:val="005F5496"/>
    <w:rsid w:val="0066507E"/>
    <w:rsid w:val="00695297"/>
    <w:rsid w:val="006F0BA9"/>
    <w:rsid w:val="00717878"/>
    <w:rsid w:val="00737BD7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72D0E"/>
    <w:rsid w:val="00A03CB5"/>
    <w:rsid w:val="00AA3B5D"/>
    <w:rsid w:val="00AD3A60"/>
    <w:rsid w:val="00AE4447"/>
    <w:rsid w:val="00B07069"/>
    <w:rsid w:val="00B205CD"/>
    <w:rsid w:val="00B336F3"/>
    <w:rsid w:val="00B41110"/>
    <w:rsid w:val="00B47029"/>
    <w:rsid w:val="00BA0750"/>
    <w:rsid w:val="00BA63E8"/>
    <w:rsid w:val="00BB2377"/>
    <w:rsid w:val="00BF0AB5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E0A14"/>
    <w:rsid w:val="00E06AB9"/>
    <w:rsid w:val="00E26150"/>
    <w:rsid w:val="00E37584"/>
    <w:rsid w:val="00E44E83"/>
    <w:rsid w:val="00E63F70"/>
    <w:rsid w:val="00E81B19"/>
    <w:rsid w:val="00E87A36"/>
    <w:rsid w:val="00E97E1F"/>
    <w:rsid w:val="00EB56A4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4033"/>
    <o:shapelayout v:ext="edit">
      <o:idmap v:ext="edit" data="1"/>
    </o:shapelayout>
  </w:shapeDefaults>
  <w:decimalSymbol w:val="."/>
  <w:listSeparator w:val=",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CFD89-E10C-4989-B128-54B90F83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20</cp:revision>
  <cp:lastPrinted>2014-10-08T02:48:00Z</cp:lastPrinted>
  <dcterms:created xsi:type="dcterms:W3CDTF">2020-02-17T17:44:00Z</dcterms:created>
  <dcterms:modified xsi:type="dcterms:W3CDTF">2020-09-23T03:40:00Z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