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764C5" w:rsidRDefault="00FC266F">
      <w:pPr>
        <w:spacing w:line="440" w:lineRule="exact"/>
        <w:jc w:val="center"/>
        <w:rPr>
          <w:rFonts w:ascii="华文仿宋" w:eastAsia="华文仿宋" w:hAnsi="华文仿宋"/>
          <w:b/>
          <w:sz w:val="32"/>
          <w:szCs w:val="30"/>
        </w:rPr>
      </w:pPr>
      <w:bookmarkStart w:id="0" w:name="_GoBack"/>
      <w:bookmarkEnd w:id="0"/>
      <w:r>
        <w:rPr>
          <w:rFonts w:ascii="华文仿宋" w:eastAsia="华文仿宋" w:hAnsi="华文仿宋"/>
          <w:b/>
          <w:sz w:val="32"/>
          <w:szCs w:val="30"/>
        </w:rPr>
        <w:t>经营者集中简易案件公示表</w:t>
      </w:r>
    </w:p>
    <w:tbl>
      <w:tblPr>
        <w:tblW w:w="9640"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40"/>
        <w:gridCol w:w="2172"/>
        <w:gridCol w:w="5528"/>
      </w:tblGrid>
      <w:tr w:rsidR="007764C5">
        <w:tc>
          <w:tcPr>
            <w:tcW w:w="1940" w:type="dxa"/>
            <w:shd w:val="clear" w:color="auto" w:fill="D9D9D9"/>
            <w:vAlign w:val="center"/>
          </w:tcPr>
          <w:p w:rsidR="007764C5" w:rsidRDefault="00FC266F">
            <w:pPr>
              <w:pStyle w:val="a0"/>
              <w:spacing w:beforeLines="25" w:before="60" w:afterLines="25" w:after="60"/>
              <w:jc w:val="left"/>
              <w:rPr>
                <w:rFonts w:ascii="华文仿宋" w:eastAsia="华文仿宋" w:hAnsi="华文仿宋" w:cs="Times New Roman"/>
                <w:b/>
                <w:sz w:val="28"/>
                <w:szCs w:val="28"/>
                <w:lang w:val="en-US"/>
              </w:rPr>
            </w:pPr>
            <w:proofErr w:type="spellStart"/>
            <w:r>
              <w:rPr>
                <w:rFonts w:ascii="华文仿宋" w:eastAsia="华文仿宋" w:hAnsi="华文仿宋" w:cs="Times New Roman"/>
                <w:b/>
                <w:sz w:val="28"/>
                <w:szCs w:val="28"/>
              </w:rPr>
              <w:t>案件名称</w:t>
            </w:r>
            <w:proofErr w:type="spellEnd"/>
          </w:p>
        </w:tc>
        <w:tc>
          <w:tcPr>
            <w:tcW w:w="7700" w:type="dxa"/>
            <w:gridSpan w:val="2"/>
            <w:shd w:val="clear" w:color="auto" w:fill="auto"/>
          </w:tcPr>
          <w:p w:rsidR="007764C5" w:rsidRDefault="00FC266F">
            <w:pPr>
              <w:autoSpaceDE w:val="0"/>
              <w:autoSpaceDN w:val="0"/>
              <w:adjustRightInd w:val="0"/>
              <w:spacing w:beforeLines="25" w:before="60" w:afterLines="25" w:after="60"/>
              <w:rPr>
                <w:rFonts w:eastAsia="华文仿宋"/>
                <w:color w:val="000000"/>
                <w:sz w:val="28"/>
                <w:szCs w:val="28"/>
              </w:rPr>
            </w:pPr>
            <w:r>
              <w:rPr>
                <w:rFonts w:eastAsia="华文仿宋" w:hint="eastAsia"/>
                <w:color w:val="000000"/>
                <w:sz w:val="28"/>
                <w:szCs w:val="28"/>
              </w:rPr>
              <w:t>四川特驱教育管理有限公司收购吉峰三农科技服务股份有限公司股权案</w:t>
            </w:r>
          </w:p>
        </w:tc>
      </w:tr>
      <w:tr w:rsidR="007764C5">
        <w:trPr>
          <w:trHeight w:val="993"/>
        </w:trPr>
        <w:tc>
          <w:tcPr>
            <w:tcW w:w="1940" w:type="dxa"/>
            <w:shd w:val="clear" w:color="auto" w:fill="D9D9D9"/>
          </w:tcPr>
          <w:p w:rsidR="007764C5" w:rsidRDefault="00FC266F">
            <w:pPr>
              <w:pStyle w:val="a0"/>
              <w:spacing w:beforeLines="25" w:before="60" w:afterLines="25" w:after="60"/>
              <w:rPr>
                <w:rFonts w:ascii="华文仿宋" w:eastAsia="华文仿宋" w:hAnsi="华文仿宋" w:cs="Times New Roman"/>
                <w:b/>
                <w:sz w:val="28"/>
                <w:szCs w:val="28"/>
                <w:lang w:val="en-US" w:eastAsia="zh-CN"/>
              </w:rPr>
            </w:pPr>
            <w:r>
              <w:rPr>
                <w:rFonts w:ascii="华文仿宋" w:eastAsia="华文仿宋" w:hAnsi="华文仿宋" w:cs="Times New Roman"/>
                <w:b/>
                <w:sz w:val="28"/>
                <w:szCs w:val="28"/>
                <w:lang w:eastAsia="zh-CN"/>
              </w:rPr>
              <w:t>交易概况（限200字内）</w:t>
            </w:r>
          </w:p>
        </w:tc>
        <w:tc>
          <w:tcPr>
            <w:tcW w:w="7700" w:type="dxa"/>
            <w:gridSpan w:val="2"/>
            <w:shd w:val="clear" w:color="auto" w:fill="auto"/>
          </w:tcPr>
          <w:p w:rsidR="007764C5" w:rsidRDefault="00FC266F">
            <w:pPr>
              <w:pStyle w:val="a0"/>
              <w:spacing w:beforeLines="25" w:before="60" w:afterLines="25" w:after="60"/>
              <w:rPr>
                <w:rFonts w:eastAsia="华文仿宋"/>
                <w:color w:val="000000"/>
                <w:sz w:val="28"/>
                <w:szCs w:val="28"/>
                <w:lang w:val="en-US" w:eastAsia="zh-CN"/>
              </w:rPr>
            </w:pPr>
            <w:r>
              <w:rPr>
                <w:rFonts w:eastAsia="华文仿宋" w:hint="eastAsia"/>
                <w:color w:val="000000"/>
                <w:sz w:val="28"/>
                <w:szCs w:val="28"/>
                <w:lang w:val="en-US" w:eastAsia="zh-CN"/>
              </w:rPr>
              <w:t>2020</w:t>
            </w:r>
            <w:r>
              <w:rPr>
                <w:rFonts w:eastAsia="华文仿宋" w:hint="eastAsia"/>
                <w:color w:val="000000"/>
                <w:sz w:val="28"/>
                <w:szCs w:val="28"/>
                <w:lang w:val="en-US" w:eastAsia="zh-CN"/>
              </w:rPr>
              <w:t>年</w:t>
            </w:r>
            <w:r>
              <w:rPr>
                <w:rFonts w:eastAsia="华文仿宋"/>
                <w:color w:val="000000"/>
                <w:sz w:val="28"/>
                <w:szCs w:val="28"/>
                <w:lang w:val="en-US" w:eastAsia="zh-CN"/>
              </w:rPr>
              <w:t>8</w:t>
            </w:r>
            <w:r>
              <w:rPr>
                <w:rFonts w:eastAsia="华文仿宋" w:hint="eastAsia"/>
                <w:color w:val="000000"/>
                <w:sz w:val="28"/>
                <w:szCs w:val="28"/>
                <w:lang w:val="en-US" w:eastAsia="zh-CN"/>
              </w:rPr>
              <w:t>月</w:t>
            </w:r>
            <w:r>
              <w:rPr>
                <w:rFonts w:eastAsia="华文仿宋"/>
                <w:color w:val="000000"/>
                <w:sz w:val="28"/>
                <w:szCs w:val="28"/>
                <w:lang w:val="en-US" w:eastAsia="zh-CN"/>
              </w:rPr>
              <w:t>29</w:t>
            </w:r>
            <w:r>
              <w:rPr>
                <w:rFonts w:eastAsia="华文仿宋" w:hint="eastAsia"/>
                <w:color w:val="000000"/>
                <w:sz w:val="28"/>
                <w:szCs w:val="28"/>
                <w:lang w:val="en-US" w:eastAsia="zh-CN"/>
              </w:rPr>
              <w:t>日，四川特驱教育管理有限公司（“</w:t>
            </w:r>
            <w:r>
              <w:rPr>
                <w:rFonts w:eastAsia="华文仿宋" w:hint="eastAsia"/>
                <w:b/>
                <w:color w:val="000000"/>
                <w:sz w:val="28"/>
                <w:szCs w:val="28"/>
                <w:lang w:val="en-US" w:eastAsia="zh-CN"/>
              </w:rPr>
              <w:t>四川特驱</w:t>
            </w:r>
            <w:r>
              <w:rPr>
                <w:rFonts w:eastAsia="华文仿宋" w:hint="eastAsia"/>
                <w:color w:val="000000"/>
                <w:sz w:val="28"/>
                <w:szCs w:val="28"/>
                <w:lang w:val="en-US" w:eastAsia="zh-CN"/>
              </w:rPr>
              <w:t>”）与</w:t>
            </w:r>
            <w:proofErr w:type="spellStart"/>
            <w:r>
              <w:rPr>
                <w:rFonts w:eastAsia="华文仿宋" w:hint="eastAsia"/>
                <w:color w:val="000000"/>
                <w:sz w:val="28"/>
                <w:szCs w:val="28"/>
              </w:rPr>
              <w:t>吉峰三农科技服务股份有限公司</w:t>
            </w:r>
            <w:proofErr w:type="spellEnd"/>
            <w:r>
              <w:rPr>
                <w:rFonts w:eastAsia="华文仿宋" w:hint="eastAsia"/>
                <w:color w:val="000000"/>
                <w:sz w:val="28"/>
                <w:szCs w:val="28"/>
                <w:lang w:eastAsia="zh-CN"/>
              </w:rPr>
              <w:t>（“</w:t>
            </w:r>
            <w:r>
              <w:rPr>
                <w:rFonts w:eastAsia="华文仿宋" w:hint="eastAsia"/>
                <w:b/>
                <w:color w:val="000000"/>
                <w:sz w:val="28"/>
                <w:szCs w:val="28"/>
                <w:lang w:eastAsia="zh-CN"/>
              </w:rPr>
              <w:t>吉峰科技</w:t>
            </w:r>
            <w:r>
              <w:rPr>
                <w:rFonts w:eastAsia="华文仿宋" w:hint="eastAsia"/>
                <w:color w:val="000000"/>
                <w:sz w:val="28"/>
                <w:szCs w:val="28"/>
                <w:lang w:eastAsia="zh-CN"/>
              </w:rPr>
              <w:t>”）的股东</w:t>
            </w:r>
            <w:r>
              <w:rPr>
                <w:rFonts w:eastAsia="华文仿宋" w:hint="eastAsia"/>
                <w:color w:val="000000"/>
                <w:sz w:val="28"/>
                <w:szCs w:val="28"/>
                <w:lang w:val="en-US" w:eastAsia="zh-CN"/>
              </w:rPr>
              <w:t>王新明及西藏山南神宇创业投资管理合伙企业（有限合伙）签订了《股份转让协议》，与王新明及其一致行动人签订了《表决权委托协议》。在上述交易完成后，四川</w:t>
            </w:r>
            <w:proofErr w:type="gramStart"/>
            <w:r>
              <w:rPr>
                <w:rFonts w:eastAsia="华文仿宋" w:hint="eastAsia"/>
                <w:color w:val="000000"/>
                <w:sz w:val="28"/>
                <w:szCs w:val="28"/>
                <w:lang w:val="en-US" w:eastAsia="zh-CN"/>
              </w:rPr>
              <w:t>特驱将</w:t>
            </w:r>
            <w:proofErr w:type="gramEnd"/>
            <w:r>
              <w:rPr>
                <w:rFonts w:eastAsia="华文仿宋" w:hint="eastAsia"/>
                <w:color w:val="000000"/>
                <w:sz w:val="28"/>
                <w:szCs w:val="28"/>
                <w:lang w:val="en-US" w:eastAsia="zh-CN"/>
              </w:rPr>
              <w:t>取得对吉峰科技的单独控制权。</w:t>
            </w:r>
          </w:p>
        </w:tc>
      </w:tr>
      <w:tr w:rsidR="007764C5">
        <w:trPr>
          <w:trHeight w:val="468"/>
        </w:trPr>
        <w:tc>
          <w:tcPr>
            <w:tcW w:w="1940" w:type="dxa"/>
            <w:vMerge w:val="restart"/>
            <w:shd w:val="clear" w:color="auto" w:fill="D9D9D9"/>
          </w:tcPr>
          <w:p w:rsidR="007764C5" w:rsidRDefault="00FC266F">
            <w:pPr>
              <w:pStyle w:val="a0"/>
              <w:spacing w:beforeLines="25" w:before="60" w:afterLines="25" w:after="60"/>
              <w:rPr>
                <w:rFonts w:ascii="华文仿宋" w:eastAsia="华文仿宋" w:hAnsi="华文仿宋" w:cs="Times New Roman"/>
                <w:b/>
                <w:sz w:val="28"/>
                <w:szCs w:val="28"/>
                <w:lang w:val="en-US" w:eastAsia="zh-CN"/>
              </w:rPr>
            </w:pPr>
            <w:r>
              <w:rPr>
                <w:rFonts w:ascii="华文仿宋" w:eastAsia="华文仿宋" w:hAnsi="华文仿宋" w:cs="Times New Roman"/>
                <w:b/>
                <w:sz w:val="28"/>
                <w:szCs w:val="28"/>
                <w:lang w:eastAsia="zh-CN"/>
              </w:rPr>
              <w:t>参与集中的经营者简介</w:t>
            </w:r>
          </w:p>
        </w:tc>
        <w:tc>
          <w:tcPr>
            <w:tcW w:w="2172" w:type="dxa"/>
            <w:shd w:val="clear" w:color="auto" w:fill="auto"/>
          </w:tcPr>
          <w:p w:rsidR="007764C5" w:rsidRDefault="00FC266F">
            <w:pPr>
              <w:pStyle w:val="a0"/>
              <w:numPr>
                <w:ilvl w:val="0"/>
                <w:numId w:val="4"/>
              </w:numPr>
              <w:spacing w:beforeLines="25" w:before="60" w:afterLines="25" w:after="60"/>
              <w:rPr>
                <w:rFonts w:eastAsia="华文仿宋" w:cs="Times New Roman"/>
                <w:color w:val="000000"/>
                <w:sz w:val="28"/>
                <w:szCs w:val="28"/>
                <w:lang w:eastAsia="zh-CN"/>
              </w:rPr>
            </w:pPr>
            <w:r>
              <w:rPr>
                <w:rFonts w:eastAsia="华文仿宋" w:hint="eastAsia"/>
                <w:color w:val="000000"/>
                <w:sz w:val="28"/>
                <w:szCs w:val="28"/>
                <w:lang w:eastAsia="zh-CN"/>
              </w:rPr>
              <w:t>四川</w:t>
            </w:r>
            <w:proofErr w:type="gramStart"/>
            <w:r>
              <w:rPr>
                <w:rFonts w:eastAsia="华文仿宋" w:hint="eastAsia"/>
                <w:color w:val="000000"/>
                <w:sz w:val="28"/>
                <w:szCs w:val="28"/>
                <w:lang w:eastAsia="zh-CN"/>
              </w:rPr>
              <w:t>特</w:t>
            </w:r>
            <w:proofErr w:type="gramEnd"/>
            <w:r>
              <w:rPr>
                <w:rFonts w:eastAsia="华文仿宋" w:hint="eastAsia"/>
                <w:color w:val="000000"/>
                <w:sz w:val="28"/>
                <w:szCs w:val="28"/>
                <w:lang w:eastAsia="zh-CN"/>
              </w:rPr>
              <w:t>驱</w:t>
            </w:r>
          </w:p>
        </w:tc>
        <w:tc>
          <w:tcPr>
            <w:tcW w:w="5528" w:type="dxa"/>
            <w:shd w:val="clear" w:color="auto" w:fill="auto"/>
          </w:tcPr>
          <w:p w:rsidR="007764C5" w:rsidRDefault="00FC266F">
            <w:pPr>
              <w:pStyle w:val="a0"/>
              <w:spacing w:beforeLines="25" w:before="60" w:afterLines="25" w:after="60"/>
              <w:rPr>
                <w:rFonts w:eastAsia="华文仿宋"/>
                <w:color w:val="000000"/>
                <w:sz w:val="28"/>
                <w:szCs w:val="28"/>
                <w:lang w:eastAsia="zh-CN"/>
              </w:rPr>
            </w:pPr>
            <w:r>
              <w:rPr>
                <w:rFonts w:eastAsia="华文仿宋" w:hint="eastAsia"/>
                <w:color w:val="000000"/>
                <w:sz w:val="28"/>
                <w:szCs w:val="28"/>
                <w:lang w:eastAsia="zh-CN"/>
              </w:rPr>
              <w:t>四川</w:t>
            </w:r>
            <w:proofErr w:type="gramStart"/>
            <w:r>
              <w:rPr>
                <w:rFonts w:eastAsia="华文仿宋" w:hint="eastAsia"/>
                <w:color w:val="000000"/>
                <w:sz w:val="28"/>
                <w:szCs w:val="28"/>
                <w:lang w:eastAsia="zh-CN"/>
              </w:rPr>
              <w:t>特驱成立</w:t>
            </w:r>
            <w:proofErr w:type="gramEnd"/>
            <w:r>
              <w:rPr>
                <w:rFonts w:eastAsia="华文仿宋" w:hint="eastAsia"/>
                <w:color w:val="000000"/>
                <w:sz w:val="28"/>
                <w:szCs w:val="28"/>
                <w:lang w:eastAsia="zh-CN"/>
              </w:rPr>
              <w:t>于</w:t>
            </w:r>
            <w:r>
              <w:rPr>
                <w:rFonts w:cs="Times New Roman"/>
                <w:color w:val="000000"/>
              </w:rPr>
              <w:t>2017</w:t>
            </w:r>
            <w:r>
              <w:rPr>
                <w:rFonts w:cs="Times New Roman"/>
                <w:color w:val="000000"/>
              </w:rPr>
              <w:t>年</w:t>
            </w:r>
            <w:r>
              <w:rPr>
                <w:rFonts w:cs="Times New Roman"/>
                <w:color w:val="000000"/>
              </w:rPr>
              <w:t>11</w:t>
            </w:r>
            <w:r>
              <w:rPr>
                <w:rFonts w:cs="Times New Roman"/>
                <w:color w:val="000000"/>
              </w:rPr>
              <w:t>月</w:t>
            </w:r>
            <w:r>
              <w:rPr>
                <w:rFonts w:cs="Times New Roman"/>
                <w:color w:val="000000"/>
              </w:rPr>
              <w:t>30</w:t>
            </w:r>
            <w:r>
              <w:rPr>
                <w:rFonts w:cs="Times New Roman"/>
                <w:color w:val="000000"/>
              </w:rPr>
              <w:t>日</w:t>
            </w:r>
            <w:r>
              <w:rPr>
                <w:rFonts w:eastAsia="华文仿宋" w:hint="eastAsia"/>
                <w:color w:val="000000"/>
                <w:sz w:val="28"/>
                <w:szCs w:val="28"/>
                <w:lang w:eastAsia="zh-CN"/>
              </w:rPr>
              <w:t>，实际控制人为汪辉武。四川</w:t>
            </w:r>
            <w:proofErr w:type="gramStart"/>
            <w:r>
              <w:rPr>
                <w:rFonts w:eastAsia="华文仿宋" w:hint="eastAsia"/>
                <w:color w:val="000000"/>
                <w:sz w:val="28"/>
                <w:szCs w:val="28"/>
                <w:lang w:eastAsia="zh-CN"/>
              </w:rPr>
              <w:t>特驱是</w:t>
            </w:r>
            <w:proofErr w:type="gramEnd"/>
            <w:r>
              <w:rPr>
                <w:rFonts w:eastAsia="华文仿宋" w:hint="eastAsia"/>
                <w:color w:val="000000"/>
                <w:sz w:val="28"/>
                <w:szCs w:val="28"/>
                <w:lang w:eastAsia="zh-CN"/>
              </w:rPr>
              <w:t>一家专门从事教育培训服务、教育品牌推广、教育及教育衍生产品开发的综合性服务机构。</w:t>
            </w:r>
          </w:p>
        </w:tc>
      </w:tr>
      <w:tr w:rsidR="007764C5">
        <w:trPr>
          <w:trHeight w:val="1531"/>
        </w:trPr>
        <w:tc>
          <w:tcPr>
            <w:tcW w:w="1940" w:type="dxa"/>
            <w:vMerge/>
            <w:shd w:val="clear" w:color="auto" w:fill="D9D9D9"/>
          </w:tcPr>
          <w:p w:rsidR="007764C5" w:rsidRDefault="007764C5">
            <w:pPr>
              <w:pStyle w:val="a0"/>
              <w:spacing w:beforeLines="25" w:before="60" w:afterLines="25" w:after="60"/>
              <w:rPr>
                <w:rFonts w:ascii="华文仿宋" w:eastAsia="华文仿宋" w:hAnsi="华文仿宋" w:cs="Times New Roman"/>
                <w:b/>
                <w:sz w:val="28"/>
                <w:szCs w:val="28"/>
                <w:lang w:val="en-US" w:eastAsia="zh-CN"/>
              </w:rPr>
            </w:pPr>
          </w:p>
        </w:tc>
        <w:tc>
          <w:tcPr>
            <w:tcW w:w="2172" w:type="dxa"/>
            <w:shd w:val="clear" w:color="auto" w:fill="auto"/>
          </w:tcPr>
          <w:p w:rsidR="007764C5" w:rsidRDefault="00FC266F">
            <w:pPr>
              <w:pStyle w:val="a0"/>
              <w:numPr>
                <w:ilvl w:val="0"/>
                <w:numId w:val="4"/>
              </w:numPr>
              <w:spacing w:beforeLines="25" w:before="60" w:afterLines="25" w:after="60"/>
              <w:rPr>
                <w:rFonts w:eastAsia="华文仿宋" w:cs="Times New Roman"/>
                <w:color w:val="000000"/>
                <w:sz w:val="28"/>
                <w:szCs w:val="28"/>
                <w:lang w:eastAsia="zh-CN"/>
              </w:rPr>
            </w:pPr>
            <w:r>
              <w:rPr>
                <w:rFonts w:eastAsia="华文仿宋" w:hint="eastAsia"/>
                <w:color w:val="000000"/>
                <w:sz w:val="28"/>
                <w:szCs w:val="28"/>
                <w:lang w:eastAsia="zh-CN"/>
              </w:rPr>
              <w:t>吉峰科技</w:t>
            </w:r>
          </w:p>
        </w:tc>
        <w:tc>
          <w:tcPr>
            <w:tcW w:w="5528" w:type="dxa"/>
            <w:shd w:val="clear" w:color="auto" w:fill="auto"/>
          </w:tcPr>
          <w:p w:rsidR="007764C5" w:rsidRDefault="00FC266F">
            <w:pPr>
              <w:pStyle w:val="a0"/>
              <w:spacing w:beforeLines="25" w:before="60" w:afterLines="25" w:after="60"/>
              <w:rPr>
                <w:rFonts w:eastAsia="华文仿宋"/>
                <w:color w:val="000000"/>
                <w:sz w:val="28"/>
                <w:szCs w:val="28"/>
                <w:lang w:eastAsia="zh-CN"/>
              </w:rPr>
            </w:pPr>
            <w:r>
              <w:rPr>
                <w:rFonts w:eastAsia="华文仿宋" w:hint="eastAsia"/>
                <w:color w:val="000000"/>
                <w:sz w:val="28"/>
                <w:szCs w:val="28"/>
                <w:lang w:eastAsia="zh-CN"/>
              </w:rPr>
              <w:t>吉峰科技成立于</w:t>
            </w:r>
            <w:r>
              <w:rPr>
                <w:rFonts w:eastAsia="华文仿宋" w:hint="eastAsia"/>
                <w:color w:val="000000"/>
                <w:sz w:val="28"/>
                <w:szCs w:val="28"/>
                <w:lang w:eastAsia="zh-CN"/>
              </w:rPr>
              <w:t>1994</w:t>
            </w:r>
            <w:r>
              <w:rPr>
                <w:rFonts w:eastAsia="华文仿宋" w:hint="eastAsia"/>
                <w:color w:val="000000"/>
                <w:sz w:val="28"/>
                <w:szCs w:val="28"/>
                <w:lang w:eastAsia="zh-CN"/>
              </w:rPr>
              <w:t>年</w:t>
            </w:r>
            <w:r>
              <w:rPr>
                <w:rFonts w:eastAsia="华文仿宋" w:hint="eastAsia"/>
                <w:color w:val="000000"/>
                <w:sz w:val="28"/>
                <w:szCs w:val="28"/>
                <w:lang w:eastAsia="zh-CN"/>
              </w:rPr>
              <w:t>12</w:t>
            </w:r>
            <w:r>
              <w:rPr>
                <w:rFonts w:eastAsia="华文仿宋" w:hint="eastAsia"/>
                <w:color w:val="000000"/>
                <w:sz w:val="28"/>
                <w:szCs w:val="28"/>
                <w:lang w:eastAsia="zh-CN"/>
              </w:rPr>
              <w:t>月</w:t>
            </w:r>
            <w:r>
              <w:rPr>
                <w:rFonts w:eastAsia="华文仿宋" w:hint="eastAsia"/>
                <w:color w:val="000000"/>
                <w:sz w:val="28"/>
                <w:szCs w:val="28"/>
                <w:lang w:eastAsia="zh-CN"/>
              </w:rPr>
              <w:t>8</w:t>
            </w:r>
            <w:r>
              <w:rPr>
                <w:rFonts w:eastAsia="华文仿宋" w:hint="eastAsia"/>
                <w:color w:val="000000"/>
                <w:sz w:val="28"/>
                <w:szCs w:val="28"/>
                <w:lang w:eastAsia="zh-CN"/>
              </w:rPr>
              <w:t>日，实际控制人为王新明。吉峰科技及其关联公司主要从事农业机械经销和传统农业机械的生产等。</w:t>
            </w:r>
          </w:p>
        </w:tc>
      </w:tr>
      <w:tr w:rsidR="007764C5">
        <w:trPr>
          <w:trHeight w:val="279"/>
        </w:trPr>
        <w:tc>
          <w:tcPr>
            <w:tcW w:w="1940" w:type="dxa"/>
            <w:vMerge w:val="restart"/>
            <w:shd w:val="clear" w:color="auto" w:fill="D9D9D9"/>
          </w:tcPr>
          <w:p w:rsidR="007764C5" w:rsidRDefault="00FC266F">
            <w:pPr>
              <w:pStyle w:val="a0"/>
              <w:spacing w:beforeLines="25" w:before="60" w:afterLines="25" w:after="60"/>
              <w:rPr>
                <w:rFonts w:ascii="华文仿宋" w:eastAsia="华文仿宋" w:hAnsi="华文仿宋" w:cs="Times New Roman"/>
                <w:b/>
                <w:sz w:val="28"/>
                <w:szCs w:val="28"/>
                <w:lang w:val="en-US" w:eastAsia="zh-CN"/>
              </w:rPr>
            </w:pPr>
            <w:r>
              <w:rPr>
                <w:rFonts w:ascii="华文仿宋" w:eastAsia="华文仿宋" w:hAnsi="华文仿宋" w:cs="Times New Roman"/>
                <w:b/>
                <w:sz w:val="28"/>
                <w:szCs w:val="28"/>
                <w:lang w:eastAsia="zh-CN"/>
              </w:rPr>
              <w:t>简易案件理由（可以单选，也可以多选）</w:t>
            </w:r>
          </w:p>
        </w:tc>
        <w:tc>
          <w:tcPr>
            <w:tcW w:w="7700" w:type="dxa"/>
            <w:gridSpan w:val="2"/>
            <w:shd w:val="clear" w:color="auto" w:fill="auto"/>
          </w:tcPr>
          <w:p w:rsidR="007764C5" w:rsidRDefault="00FC266F">
            <w:pPr>
              <w:pStyle w:val="a0"/>
              <w:spacing w:beforeLines="25" w:before="60" w:afterLines="25" w:after="60"/>
              <w:rPr>
                <w:rFonts w:eastAsia="华文仿宋" w:cs="Times New Roman"/>
                <w:sz w:val="28"/>
                <w:szCs w:val="28"/>
                <w:lang w:val="en-US" w:eastAsia="zh-CN"/>
              </w:rPr>
            </w:pPr>
            <w:r>
              <w:rPr>
                <w:rFonts w:eastAsia="华文仿宋" w:cs="Times New Roman"/>
                <w:sz w:val="28"/>
                <w:szCs w:val="28"/>
                <w:lang w:eastAsia="zh-CN"/>
              </w:rPr>
              <w:t>□ 1</w:t>
            </w:r>
            <w:r>
              <w:rPr>
                <w:rFonts w:eastAsia="华文仿宋" w:cs="Times New Roman"/>
                <w:sz w:val="28"/>
                <w:szCs w:val="28"/>
                <w:lang w:eastAsia="zh-CN"/>
              </w:rPr>
              <w:t>、在同一相关市场，所有参与集中的经营者所占市场份额之和小于</w:t>
            </w:r>
            <w:r>
              <w:rPr>
                <w:rFonts w:eastAsia="华文仿宋" w:cs="Times New Roman"/>
                <w:sz w:val="28"/>
                <w:szCs w:val="28"/>
                <w:lang w:eastAsia="zh-CN"/>
              </w:rPr>
              <w:t>15%</w:t>
            </w:r>
            <w:r>
              <w:rPr>
                <w:rFonts w:eastAsia="华文仿宋" w:cs="Times New Roman"/>
                <w:sz w:val="28"/>
                <w:szCs w:val="28"/>
                <w:lang w:eastAsia="zh-CN"/>
              </w:rPr>
              <w:t>。</w:t>
            </w:r>
          </w:p>
        </w:tc>
      </w:tr>
      <w:tr w:rsidR="007764C5">
        <w:trPr>
          <w:trHeight w:val="330"/>
        </w:trPr>
        <w:tc>
          <w:tcPr>
            <w:tcW w:w="1940" w:type="dxa"/>
            <w:vMerge/>
            <w:shd w:val="clear" w:color="auto" w:fill="D9D9D9"/>
          </w:tcPr>
          <w:p w:rsidR="007764C5" w:rsidRDefault="007764C5">
            <w:pPr>
              <w:pStyle w:val="a0"/>
              <w:spacing w:beforeLines="25" w:before="60" w:afterLines="25" w:after="60"/>
              <w:rPr>
                <w:rFonts w:ascii="华文仿宋" w:eastAsia="华文仿宋" w:hAnsi="华文仿宋" w:cs="Times New Roman"/>
                <w:b/>
                <w:sz w:val="28"/>
                <w:szCs w:val="28"/>
                <w:lang w:val="en-US" w:eastAsia="zh-CN"/>
              </w:rPr>
            </w:pPr>
          </w:p>
        </w:tc>
        <w:tc>
          <w:tcPr>
            <w:tcW w:w="7700" w:type="dxa"/>
            <w:gridSpan w:val="2"/>
            <w:shd w:val="clear" w:color="auto" w:fill="auto"/>
          </w:tcPr>
          <w:p w:rsidR="007764C5" w:rsidRDefault="00FC266F">
            <w:pPr>
              <w:pStyle w:val="a0"/>
              <w:spacing w:beforeLines="25" w:before="60" w:afterLines="25" w:after="60"/>
              <w:rPr>
                <w:rFonts w:eastAsia="华文仿宋" w:cs="Times New Roman"/>
                <w:sz w:val="28"/>
                <w:szCs w:val="28"/>
                <w:lang w:val="en-US" w:eastAsia="zh-CN"/>
              </w:rPr>
            </w:pPr>
            <w:bookmarkStart w:id="1" w:name="OLE_LINK85"/>
            <w:bookmarkStart w:id="2" w:name="OLE_LINK86"/>
            <w:bookmarkStart w:id="3" w:name="OLE_LINK84"/>
            <w:bookmarkStart w:id="4" w:name="OLE_LINK83"/>
            <w:r>
              <w:rPr>
                <w:rFonts w:eastAsia="华文仿宋" w:cs="Times New Roman"/>
                <w:sz w:val="28"/>
                <w:szCs w:val="28"/>
                <w:lang w:eastAsia="zh-CN"/>
              </w:rPr>
              <w:t>□</w:t>
            </w:r>
            <w:bookmarkEnd w:id="1"/>
            <w:bookmarkEnd w:id="2"/>
            <w:bookmarkEnd w:id="3"/>
            <w:bookmarkEnd w:id="4"/>
            <w:r>
              <w:rPr>
                <w:rFonts w:eastAsia="华文仿宋" w:cs="Times New Roman"/>
                <w:sz w:val="28"/>
                <w:szCs w:val="28"/>
                <w:lang w:eastAsia="zh-CN"/>
              </w:rPr>
              <w:t xml:space="preserve"> 2</w:t>
            </w:r>
            <w:r>
              <w:rPr>
                <w:rFonts w:eastAsia="华文仿宋" w:cs="Times New Roman"/>
                <w:sz w:val="28"/>
                <w:szCs w:val="28"/>
                <w:lang w:eastAsia="zh-CN"/>
              </w:rPr>
              <w:t>、存在上下游关系的参与集中的经营者，在上下游市场所占的市场份额均小于</w:t>
            </w:r>
            <w:r>
              <w:rPr>
                <w:rFonts w:eastAsia="华文仿宋" w:cs="Times New Roman"/>
                <w:sz w:val="28"/>
                <w:szCs w:val="28"/>
                <w:lang w:eastAsia="zh-CN"/>
              </w:rPr>
              <w:t>25%</w:t>
            </w:r>
            <w:r>
              <w:rPr>
                <w:rFonts w:eastAsia="华文仿宋" w:cs="Times New Roman"/>
                <w:sz w:val="28"/>
                <w:szCs w:val="28"/>
                <w:lang w:eastAsia="zh-CN"/>
              </w:rPr>
              <w:t>。</w:t>
            </w:r>
          </w:p>
        </w:tc>
      </w:tr>
      <w:tr w:rsidR="007764C5">
        <w:trPr>
          <w:trHeight w:val="285"/>
        </w:trPr>
        <w:tc>
          <w:tcPr>
            <w:tcW w:w="1940" w:type="dxa"/>
            <w:vMerge/>
            <w:shd w:val="clear" w:color="auto" w:fill="D9D9D9"/>
          </w:tcPr>
          <w:p w:rsidR="007764C5" w:rsidRDefault="007764C5">
            <w:pPr>
              <w:pStyle w:val="a0"/>
              <w:spacing w:beforeLines="25" w:before="60" w:afterLines="25" w:after="60"/>
              <w:rPr>
                <w:rFonts w:ascii="华文仿宋" w:eastAsia="华文仿宋" w:hAnsi="华文仿宋" w:cs="Times New Roman"/>
                <w:b/>
                <w:sz w:val="28"/>
                <w:szCs w:val="28"/>
                <w:lang w:val="en-US" w:eastAsia="zh-CN"/>
              </w:rPr>
            </w:pPr>
          </w:p>
        </w:tc>
        <w:tc>
          <w:tcPr>
            <w:tcW w:w="7700" w:type="dxa"/>
            <w:gridSpan w:val="2"/>
            <w:shd w:val="clear" w:color="auto" w:fill="auto"/>
          </w:tcPr>
          <w:p w:rsidR="007764C5" w:rsidRDefault="00FC266F">
            <w:pPr>
              <w:pStyle w:val="a0"/>
              <w:spacing w:beforeLines="25" w:before="60" w:afterLines="25" w:after="60"/>
              <w:rPr>
                <w:rFonts w:eastAsia="华文仿宋" w:cs="Times New Roman"/>
                <w:sz w:val="28"/>
                <w:szCs w:val="28"/>
                <w:lang w:val="en-US" w:eastAsia="zh-CN"/>
              </w:rPr>
            </w:pPr>
            <w:r>
              <w:rPr>
                <w:rFonts w:ascii="Wingdings" w:eastAsia="楷体_GB2312" w:hAnsi="Wingdings" w:cs="Arial"/>
                <w:color w:val="000000"/>
                <w:szCs w:val="21"/>
              </w:rPr>
              <w:sym w:font="Wingdings" w:char="F0FE"/>
            </w:r>
            <w:r>
              <w:rPr>
                <w:rFonts w:eastAsia="华文仿宋" w:cs="Times New Roman"/>
                <w:sz w:val="28"/>
                <w:szCs w:val="28"/>
                <w:lang w:eastAsia="zh-CN"/>
              </w:rPr>
              <w:t xml:space="preserve"> 3</w:t>
            </w:r>
            <w:r>
              <w:rPr>
                <w:rFonts w:eastAsia="华文仿宋" w:cs="Times New Roman"/>
                <w:sz w:val="28"/>
                <w:szCs w:val="28"/>
                <w:lang w:eastAsia="zh-CN"/>
              </w:rPr>
              <w:t>、不在同一相关市场、也不存在上下游关系的参与集中的经营者，在与交易有关的每个市场所占的份额均小于</w:t>
            </w:r>
            <w:r>
              <w:rPr>
                <w:rFonts w:eastAsia="华文仿宋" w:cs="Times New Roman"/>
                <w:sz w:val="28"/>
                <w:szCs w:val="28"/>
                <w:lang w:eastAsia="zh-CN"/>
              </w:rPr>
              <w:t>25%</w:t>
            </w:r>
            <w:r>
              <w:rPr>
                <w:rFonts w:eastAsia="华文仿宋" w:cs="Times New Roman"/>
                <w:sz w:val="28"/>
                <w:szCs w:val="28"/>
                <w:lang w:eastAsia="zh-CN"/>
              </w:rPr>
              <w:t>。</w:t>
            </w:r>
          </w:p>
        </w:tc>
      </w:tr>
      <w:tr w:rsidR="007764C5">
        <w:trPr>
          <w:trHeight w:val="870"/>
        </w:trPr>
        <w:tc>
          <w:tcPr>
            <w:tcW w:w="1940" w:type="dxa"/>
            <w:vMerge/>
            <w:shd w:val="clear" w:color="auto" w:fill="D9D9D9"/>
          </w:tcPr>
          <w:p w:rsidR="007764C5" w:rsidRDefault="007764C5">
            <w:pPr>
              <w:pStyle w:val="a0"/>
              <w:spacing w:beforeLines="25" w:before="60" w:afterLines="25" w:after="60"/>
              <w:rPr>
                <w:rFonts w:ascii="华文仿宋" w:eastAsia="华文仿宋" w:hAnsi="华文仿宋" w:cs="Times New Roman"/>
                <w:b/>
                <w:sz w:val="28"/>
                <w:szCs w:val="28"/>
                <w:lang w:val="en-US" w:eastAsia="zh-CN"/>
              </w:rPr>
            </w:pPr>
          </w:p>
        </w:tc>
        <w:tc>
          <w:tcPr>
            <w:tcW w:w="7700" w:type="dxa"/>
            <w:gridSpan w:val="2"/>
            <w:shd w:val="clear" w:color="auto" w:fill="auto"/>
          </w:tcPr>
          <w:p w:rsidR="007764C5" w:rsidRDefault="00FC266F">
            <w:pPr>
              <w:pStyle w:val="a0"/>
              <w:spacing w:beforeLines="25" w:before="60" w:afterLines="25" w:after="60"/>
              <w:rPr>
                <w:rFonts w:eastAsia="华文仿宋" w:cs="Times New Roman"/>
                <w:sz w:val="28"/>
                <w:szCs w:val="28"/>
                <w:lang w:val="en-US" w:eastAsia="zh-CN"/>
              </w:rPr>
            </w:pPr>
            <w:r>
              <w:rPr>
                <w:rFonts w:eastAsia="华文仿宋" w:cs="Times New Roman"/>
                <w:sz w:val="28"/>
                <w:szCs w:val="28"/>
                <w:lang w:eastAsia="zh-CN"/>
              </w:rPr>
              <w:t>□ 4</w:t>
            </w:r>
            <w:r>
              <w:rPr>
                <w:rFonts w:eastAsia="华文仿宋" w:cs="Times New Roman"/>
                <w:sz w:val="28"/>
                <w:szCs w:val="28"/>
                <w:lang w:eastAsia="zh-CN"/>
              </w:rPr>
              <w:t>、参与集中的经营者在中国境外设立合营企业，合营企业不在中国境内从事经济活动。</w:t>
            </w:r>
          </w:p>
        </w:tc>
      </w:tr>
      <w:tr w:rsidR="007764C5">
        <w:trPr>
          <w:trHeight w:val="264"/>
        </w:trPr>
        <w:tc>
          <w:tcPr>
            <w:tcW w:w="1940" w:type="dxa"/>
            <w:vMerge/>
            <w:shd w:val="clear" w:color="auto" w:fill="D9D9D9"/>
          </w:tcPr>
          <w:p w:rsidR="007764C5" w:rsidRDefault="007764C5">
            <w:pPr>
              <w:pStyle w:val="a0"/>
              <w:spacing w:beforeLines="25" w:before="60" w:afterLines="25" w:after="60"/>
              <w:rPr>
                <w:rFonts w:ascii="华文仿宋" w:eastAsia="华文仿宋" w:hAnsi="华文仿宋" w:cs="Times New Roman"/>
                <w:b/>
                <w:sz w:val="28"/>
                <w:szCs w:val="28"/>
                <w:lang w:val="en-US" w:eastAsia="zh-CN"/>
              </w:rPr>
            </w:pPr>
          </w:p>
        </w:tc>
        <w:tc>
          <w:tcPr>
            <w:tcW w:w="7700" w:type="dxa"/>
            <w:gridSpan w:val="2"/>
            <w:shd w:val="clear" w:color="auto" w:fill="auto"/>
          </w:tcPr>
          <w:p w:rsidR="007764C5" w:rsidRDefault="00FC266F">
            <w:pPr>
              <w:pStyle w:val="a0"/>
              <w:spacing w:beforeLines="25" w:before="60" w:afterLines="25" w:after="60"/>
              <w:rPr>
                <w:rFonts w:eastAsia="华文仿宋" w:cs="Times New Roman"/>
                <w:sz w:val="28"/>
                <w:szCs w:val="28"/>
                <w:lang w:val="en-US" w:eastAsia="zh-CN"/>
              </w:rPr>
            </w:pPr>
            <w:r>
              <w:rPr>
                <w:rFonts w:eastAsia="华文仿宋" w:cs="Times New Roman"/>
                <w:sz w:val="28"/>
                <w:szCs w:val="28"/>
                <w:lang w:eastAsia="zh-CN"/>
              </w:rPr>
              <w:t>□ 5</w:t>
            </w:r>
            <w:r>
              <w:rPr>
                <w:rFonts w:eastAsia="华文仿宋" w:cs="Times New Roman"/>
                <w:sz w:val="28"/>
                <w:szCs w:val="28"/>
                <w:lang w:eastAsia="zh-CN"/>
              </w:rPr>
              <w:t>、参与集中的经营者收购境外企业股权或资产的，该境外企业不在中国境内从事经济活动。</w:t>
            </w:r>
          </w:p>
        </w:tc>
      </w:tr>
      <w:tr w:rsidR="007764C5">
        <w:trPr>
          <w:trHeight w:val="345"/>
        </w:trPr>
        <w:tc>
          <w:tcPr>
            <w:tcW w:w="1940" w:type="dxa"/>
            <w:vMerge/>
            <w:shd w:val="clear" w:color="auto" w:fill="D9D9D9"/>
          </w:tcPr>
          <w:p w:rsidR="007764C5" w:rsidRDefault="007764C5">
            <w:pPr>
              <w:pStyle w:val="a0"/>
              <w:spacing w:beforeLines="25" w:before="60" w:afterLines="25" w:after="60"/>
              <w:rPr>
                <w:rFonts w:ascii="华文仿宋" w:eastAsia="华文仿宋" w:hAnsi="华文仿宋" w:cs="Times New Roman"/>
                <w:b/>
                <w:sz w:val="28"/>
                <w:szCs w:val="28"/>
                <w:lang w:val="en-US" w:eastAsia="zh-CN"/>
              </w:rPr>
            </w:pPr>
          </w:p>
        </w:tc>
        <w:tc>
          <w:tcPr>
            <w:tcW w:w="7700" w:type="dxa"/>
            <w:gridSpan w:val="2"/>
            <w:shd w:val="clear" w:color="auto" w:fill="auto"/>
          </w:tcPr>
          <w:p w:rsidR="007764C5" w:rsidRDefault="00FC266F">
            <w:pPr>
              <w:pStyle w:val="a0"/>
              <w:spacing w:beforeLines="25" w:before="60" w:afterLines="25" w:after="60"/>
              <w:rPr>
                <w:rFonts w:eastAsia="华文仿宋" w:cs="Times New Roman"/>
                <w:sz w:val="28"/>
                <w:szCs w:val="28"/>
                <w:lang w:val="en-US" w:eastAsia="zh-CN"/>
              </w:rPr>
            </w:pPr>
            <w:r>
              <w:rPr>
                <w:rFonts w:eastAsia="华文仿宋" w:cs="Times New Roman"/>
                <w:sz w:val="28"/>
                <w:szCs w:val="28"/>
                <w:lang w:eastAsia="zh-CN"/>
              </w:rPr>
              <w:t>□ 6</w:t>
            </w:r>
            <w:r>
              <w:rPr>
                <w:rFonts w:eastAsia="华文仿宋" w:cs="Times New Roman"/>
                <w:sz w:val="28"/>
                <w:szCs w:val="28"/>
                <w:lang w:eastAsia="zh-CN"/>
              </w:rPr>
              <w:t>、由两个以上的经营者共同控制的合营企业，通过集中被其中一个或一个以上经营者控制。</w:t>
            </w:r>
          </w:p>
        </w:tc>
      </w:tr>
      <w:tr w:rsidR="007764C5">
        <w:tc>
          <w:tcPr>
            <w:tcW w:w="1940" w:type="dxa"/>
            <w:shd w:val="clear" w:color="auto" w:fill="D9D9D9"/>
          </w:tcPr>
          <w:p w:rsidR="007764C5" w:rsidRDefault="00FC266F">
            <w:pPr>
              <w:pStyle w:val="a0"/>
              <w:spacing w:beforeLines="25" w:before="60" w:afterLines="25" w:after="60"/>
              <w:rPr>
                <w:rFonts w:ascii="华文仿宋" w:eastAsia="华文仿宋" w:hAnsi="华文仿宋" w:cs="Times New Roman"/>
                <w:b/>
                <w:sz w:val="28"/>
                <w:szCs w:val="28"/>
                <w:lang w:val="en-US"/>
              </w:rPr>
            </w:pPr>
            <w:proofErr w:type="spellStart"/>
            <w:r>
              <w:rPr>
                <w:rFonts w:ascii="华文仿宋" w:eastAsia="华文仿宋" w:hAnsi="华文仿宋" w:cs="Times New Roman"/>
                <w:b/>
                <w:sz w:val="28"/>
                <w:szCs w:val="28"/>
              </w:rPr>
              <w:t>备注</w:t>
            </w:r>
            <w:proofErr w:type="spellEnd"/>
          </w:p>
        </w:tc>
        <w:tc>
          <w:tcPr>
            <w:tcW w:w="7700" w:type="dxa"/>
            <w:gridSpan w:val="2"/>
            <w:shd w:val="clear" w:color="auto" w:fill="auto"/>
          </w:tcPr>
          <w:p w:rsidR="007764C5" w:rsidRDefault="00FC266F">
            <w:pPr>
              <w:spacing w:beforeLines="25" w:before="60" w:afterLines="25" w:after="60"/>
              <w:rPr>
                <w:rFonts w:eastAsia="华文仿宋"/>
                <w:sz w:val="28"/>
                <w:szCs w:val="28"/>
              </w:rPr>
            </w:pPr>
            <w:r>
              <w:rPr>
                <w:rFonts w:eastAsia="华文仿宋" w:hint="eastAsia"/>
                <w:sz w:val="28"/>
                <w:szCs w:val="28"/>
              </w:rPr>
              <w:t>下文请见本交易所涉及相关市场及市场份额情况。</w:t>
            </w:r>
          </w:p>
          <w:p w:rsidR="007764C5" w:rsidRDefault="00FC266F">
            <w:pPr>
              <w:spacing w:beforeLines="25" w:before="60" w:afterLines="25" w:after="60"/>
              <w:rPr>
                <w:rFonts w:eastAsia="华文仿宋"/>
                <w:sz w:val="28"/>
                <w:szCs w:val="28"/>
              </w:rPr>
            </w:pPr>
            <w:r>
              <w:rPr>
                <w:rFonts w:eastAsia="华文仿宋" w:hint="eastAsia"/>
                <w:sz w:val="28"/>
                <w:szCs w:val="28"/>
              </w:rPr>
              <w:t>1.</w:t>
            </w:r>
            <w:r>
              <w:rPr>
                <w:rFonts w:eastAsia="华文仿宋" w:hint="eastAsia"/>
                <w:sz w:val="28"/>
                <w:szCs w:val="28"/>
              </w:rPr>
              <w:t>农业机械经销，中国市场</w:t>
            </w:r>
          </w:p>
          <w:p w:rsidR="007764C5" w:rsidRDefault="00FC266F">
            <w:pPr>
              <w:spacing w:beforeLines="25" w:before="60" w:afterLines="25" w:after="60"/>
              <w:rPr>
                <w:rFonts w:eastAsia="华文仿宋"/>
                <w:sz w:val="28"/>
                <w:szCs w:val="28"/>
              </w:rPr>
            </w:pPr>
            <w:r>
              <w:rPr>
                <w:rFonts w:eastAsia="华文仿宋" w:hint="eastAsia"/>
                <w:sz w:val="28"/>
                <w:szCs w:val="28"/>
              </w:rPr>
              <w:t>吉峰科技：</w:t>
            </w:r>
            <w:r>
              <w:rPr>
                <w:rFonts w:eastAsia="华文仿宋" w:hint="eastAsia"/>
                <w:sz w:val="28"/>
                <w:szCs w:val="28"/>
              </w:rPr>
              <w:t>[0-5]%</w:t>
            </w:r>
            <w:r>
              <w:rPr>
                <w:rFonts w:eastAsia="华文仿宋" w:hint="eastAsia"/>
                <w:sz w:val="28"/>
                <w:szCs w:val="28"/>
              </w:rPr>
              <w:t>；</w:t>
            </w:r>
          </w:p>
          <w:p w:rsidR="007764C5" w:rsidRDefault="00FC266F">
            <w:pPr>
              <w:spacing w:beforeLines="25" w:before="60" w:afterLines="25" w:after="60"/>
              <w:rPr>
                <w:rFonts w:eastAsia="华文仿宋"/>
                <w:sz w:val="28"/>
                <w:szCs w:val="28"/>
              </w:rPr>
            </w:pPr>
            <w:r>
              <w:rPr>
                <w:rFonts w:eastAsia="华文仿宋" w:hint="eastAsia"/>
                <w:sz w:val="28"/>
                <w:szCs w:val="28"/>
              </w:rPr>
              <w:t>四川</w:t>
            </w:r>
            <w:proofErr w:type="gramStart"/>
            <w:r>
              <w:rPr>
                <w:rFonts w:eastAsia="华文仿宋" w:hint="eastAsia"/>
                <w:sz w:val="28"/>
                <w:szCs w:val="28"/>
              </w:rPr>
              <w:t>特</w:t>
            </w:r>
            <w:proofErr w:type="gramEnd"/>
            <w:r>
              <w:rPr>
                <w:rFonts w:eastAsia="华文仿宋" w:hint="eastAsia"/>
                <w:sz w:val="28"/>
                <w:szCs w:val="28"/>
              </w:rPr>
              <w:t>驱：无。</w:t>
            </w:r>
          </w:p>
          <w:p w:rsidR="007764C5" w:rsidRDefault="00FC266F">
            <w:pPr>
              <w:spacing w:beforeLines="25" w:before="60" w:afterLines="25" w:after="60"/>
              <w:rPr>
                <w:rFonts w:eastAsia="华文仿宋"/>
                <w:sz w:val="28"/>
                <w:szCs w:val="28"/>
              </w:rPr>
            </w:pPr>
            <w:r>
              <w:rPr>
                <w:rFonts w:eastAsia="华文仿宋" w:hint="eastAsia"/>
                <w:sz w:val="28"/>
                <w:szCs w:val="28"/>
              </w:rPr>
              <w:t xml:space="preserve">2. </w:t>
            </w:r>
            <w:r>
              <w:rPr>
                <w:rFonts w:eastAsia="华文仿宋" w:hint="eastAsia"/>
                <w:sz w:val="28"/>
                <w:szCs w:val="28"/>
              </w:rPr>
              <w:t>播种机，中国市场</w:t>
            </w:r>
          </w:p>
          <w:p w:rsidR="007764C5" w:rsidRDefault="00FC266F">
            <w:pPr>
              <w:spacing w:beforeLines="25" w:before="60" w:afterLines="25" w:after="60"/>
              <w:rPr>
                <w:rFonts w:eastAsia="华文仿宋"/>
                <w:sz w:val="28"/>
                <w:szCs w:val="28"/>
              </w:rPr>
            </w:pPr>
            <w:r>
              <w:rPr>
                <w:rFonts w:eastAsia="华文仿宋" w:hint="eastAsia"/>
                <w:sz w:val="28"/>
                <w:szCs w:val="28"/>
              </w:rPr>
              <w:t>吉峰科技：</w:t>
            </w:r>
            <w:r>
              <w:rPr>
                <w:rFonts w:eastAsia="华文仿宋" w:hint="eastAsia"/>
                <w:sz w:val="28"/>
                <w:szCs w:val="28"/>
              </w:rPr>
              <w:t>[10</w:t>
            </w:r>
            <w:r>
              <w:rPr>
                <w:rFonts w:eastAsia="华文仿宋"/>
                <w:sz w:val="28"/>
                <w:szCs w:val="28"/>
              </w:rPr>
              <w:t>-1</w:t>
            </w:r>
            <w:r>
              <w:rPr>
                <w:rFonts w:eastAsia="华文仿宋" w:hint="eastAsia"/>
                <w:sz w:val="28"/>
                <w:szCs w:val="28"/>
              </w:rPr>
              <w:t>5]%</w:t>
            </w:r>
            <w:r>
              <w:rPr>
                <w:rFonts w:eastAsia="华文仿宋" w:hint="eastAsia"/>
                <w:sz w:val="28"/>
                <w:szCs w:val="28"/>
              </w:rPr>
              <w:t>。</w:t>
            </w:r>
          </w:p>
          <w:p w:rsidR="007764C5" w:rsidRDefault="00FC266F">
            <w:pPr>
              <w:spacing w:beforeLines="25" w:before="60" w:afterLines="25" w:after="60"/>
              <w:rPr>
                <w:rFonts w:eastAsia="华文仿宋"/>
                <w:sz w:val="28"/>
                <w:szCs w:val="28"/>
              </w:rPr>
            </w:pPr>
            <w:r>
              <w:rPr>
                <w:rFonts w:eastAsia="华文仿宋" w:hint="eastAsia"/>
                <w:sz w:val="28"/>
                <w:szCs w:val="28"/>
              </w:rPr>
              <w:t>四川</w:t>
            </w:r>
            <w:proofErr w:type="gramStart"/>
            <w:r>
              <w:rPr>
                <w:rFonts w:eastAsia="华文仿宋" w:hint="eastAsia"/>
                <w:sz w:val="28"/>
                <w:szCs w:val="28"/>
              </w:rPr>
              <w:t>特</w:t>
            </w:r>
            <w:proofErr w:type="gramEnd"/>
            <w:r>
              <w:rPr>
                <w:rFonts w:eastAsia="华文仿宋" w:hint="eastAsia"/>
                <w:sz w:val="28"/>
                <w:szCs w:val="28"/>
              </w:rPr>
              <w:t>驱：无。</w:t>
            </w:r>
          </w:p>
        </w:tc>
      </w:tr>
    </w:tbl>
    <w:p w:rsidR="007764C5" w:rsidRDefault="00FC266F">
      <w:pPr>
        <w:pStyle w:val="a0"/>
        <w:rPr>
          <w:rFonts w:ascii="华文仿宋" w:eastAsia="华文仿宋" w:hAnsi="华文仿宋"/>
          <w:szCs w:val="28"/>
          <w:lang w:eastAsia="zh-CN"/>
        </w:rPr>
      </w:pPr>
      <w:r>
        <w:rPr>
          <w:rFonts w:ascii="华文仿宋" w:eastAsia="华文仿宋" w:hAnsi="华文仿宋"/>
          <w:szCs w:val="28"/>
          <w:lang w:eastAsia="zh-CN"/>
        </w:rPr>
        <w:t>注解：</w:t>
      </w:r>
    </w:p>
    <w:p w:rsidR="007764C5" w:rsidRDefault="00FC266F">
      <w:pPr>
        <w:pStyle w:val="a0"/>
        <w:ind w:firstLineChars="200" w:firstLine="480"/>
        <w:rPr>
          <w:rFonts w:ascii="华文仿宋" w:eastAsia="华文仿宋" w:hAnsi="华文仿宋"/>
          <w:szCs w:val="28"/>
          <w:lang w:eastAsia="zh-CN"/>
        </w:rPr>
      </w:pPr>
      <w:r>
        <w:rPr>
          <w:rFonts w:ascii="华文仿宋" w:eastAsia="华文仿宋" w:hAnsi="华文仿宋"/>
          <w:szCs w:val="28"/>
          <w:lang w:eastAsia="zh-CN"/>
        </w:rPr>
        <w:t>1、申报方申请简易案件的理由是基于1-3项时，须在备注中说明界定的相关商品市场和相关地域市场（无须阐述界定理由），以及相关市场份额；市场份额可以区间形式提供，区间幅度不应超过5%。1-3项可以多选，也可单选；没有勾选的，视为本集中不涉及该类型交易。</w:t>
      </w:r>
    </w:p>
    <w:p w:rsidR="007764C5" w:rsidRDefault="00FC266F">
      <w:pPr>
        <w:pStyle w:val="a0"/>
        <w:ind w:firstLineChars="200" w:firstLine="480"/>
        <w:rPr>
          <w:rFonts w:ascii="华文仿宋" w:eastAsia="华文仿宋" w:hAnsi="华文仿宋"/>
          <w:szCs w:val="28"/>
          <w:lang w:eastAsia="zh-CN"/>
        </w:rPr>
      </w:pPr>
      <w:r>
        <w:rPr>
          <w:rFonts w:ascii="华文仿宋" w:eastAsia="华文仿宋" w:hAnsi="华文仿宋"/>
          <w:szCs w:val="28"/>
          <w:lang w:eastAsia="zh-CN"/>
        </w:rPr>
        <w:t>2、申报方申请简易案件的理由是基于第4项、第5项时，无须在备注中说明相关市场和市场份额。</w:t>
      </w:r>
    </w:p>
    <w:p w:rsidR="007764C5" w:rsidRDefault="00FC266F">
      <w:pPr>
        <w:pStyle w:val="a0"/>
        <w:ind w:firstLineChars="200" w:firstLine="480"/>
        <w:rPr>
          <w:rFonts w:ascii="华文仿宋" w:eastAsia="华文仿宋" w:hAnsi="华文仿宋"/>
          <w:szCs w:val="28"/>
          <w:lang w:eastAsia="zh-CN"/>
        </w:rPr>
      </w:pPr>
      <w:r>
        <w:rPr>
          <w:rFonts w:ascii="华文仿宋" w:eastAsia="华文仿宋" w:hAnsi="华文仿宋"/>
          <w:szCs w:val="28"/>
          <w:lang w:eastAsia="zh-CN"/>
        </w:rPr>
        <w:t>3、由两个或两个以上经营者共同控制的合营企业，通过集中被其中的一个经营者控制，如果该经营者与合营企业属于同一相关市场的竞争者，则申报方在申请简易案件时，须同时勾选第1项和第6项理由，并在备注中说明界定的相关商品市场和相关地域市场（无须阐述界定理由），以及相关市场份额。市场份额可以区间形式提供，区间幅度不应超过5%。</w:t>
      </w:r>
    </w:p>
    <w:p w:rsidR="007764C5" w:rsidRDefault="007764C5">
      <w:pPr>
        <w:pStyle w:val="a0"/>
        <w:rPr>
          <w:rFonts w:ascii="华文仿宋" w:eastAsia="华文仿宋" w:hAnsi="华文仿宋"/>
          <w:szCs w:val="28"/>
          <w:lang w:eastAsia="zh-CN"/>
        </w:rPr>
      </w:pPr>
    </w:p>
    <w:sectPr w:rsidR="007764C5">
      <w:footerReference w:type="default" r:id="rId8"/>
      <w:pgSz w:w="11906" w:h="16838"/>
      <w:pgMar w:top="1440" w:right="1440" w:bottom="1276" w:left="1440" w:header="720" w:footer="34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F0CA0" w:rsidRDefault="005F0CA0">
      <w:pPr>
        <w:spacing w:after="0" w:line="240" w:lineRule="auto"/>
      </w:pPr>
      <w:r>
        <w:separator/>
      </w:r>
    </w:p>
  </w:endnote>
  <w:endnote w:type="continuationSeparator" w:id="0">
    <w:p w:rsidR="005F0CA0" w:rsidRDefault="005F0C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Simplified Arabic">
    <w:panose1 w:val="02020603050405020304"/>
    <w:charset w:val="00"/>
    <w:family w:val="roman"/>
    <w:pitch w:val="variable"/>
    <w:sig w:usb0="00002003" w:usb1="00000000" w:usb2="00000000" w:usb3="00000000" w:csb0="00000041" w:csb1="00000000"/>
  </w:font>
  <w:font w:name="Courier New">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仿宋_GB2312">
    <w:charset w:val="86"/>
    <w:family w:val="modern"/>
    <w:pitch w:val="default"/>
    <w:sig w:usb0="00000001" w:usb1="080E0000" w:usb2="00000000" w:usb3="00000000" w:csb0="00040000" w:csb1="00000000"/>
  </w:font>
  <w:font w:name="华文仿宋">
    <w:panose1 w:val="02010600040101010101"/>
    <w:charset w:val="86"/>
    <w:family w:val="auto"/>
    <w:pitch w:val="variable"/>
    <w:sig w:usb0="00000287" w:usb1="080F0000" w:usb2="00000010" w:usb3="00000000" w:csb0="0004009F" w:csb1="00000000"/>
  </w:font>
  <w:font w:name="Wingdings">
    <w:panose1 w:val="05000000000000000000"/>
    <w:charset w:val="02"/>
    <w:family w:val="auto"/>
    <w:pitch w:val="variable"/>
    <w:sig w:usb0="00000000" w:usb1="10000000" w:usb2="00000000" w:usb3="00000000" w:csb0="80000000" w:csb1="00000000"/>
  </w:font>
  <w:font w:name="楷体_GB2312">
    <w:panose1 w:val="02010609030101010101"/>
    <w:charset w:val="86"/>
    <w:family w:val="modern"/>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Look w:val="04A0" w:firstRow="1" w:lastRow="0" w:firstColumn="1" w:lastColumn="0" w:noHBand="0" w:noVBand="1"/>
    </w:tblPr>
    <w:tblGrid>
      <w:gridCol w:w="3007"/>
      <w:gridCol w:w="3011"/>
      <w:gridCol w:w="3008"/>
    </w:tblGrid>
    <w:tr w:rsidR="007764C5">
      <w:tc>
        <w:tcPr>
          <w:tcW w:w="3080" w:type="dxa"/>
        </w:tcPr>
        <w:p w:rsidR="007764C5" w:rsidRDefault="007764C5">
          <w:pPr>
            <w:pStyle w:val="af7"/>
            <w:rPr>
              <w:rFonts w:cs="Times New Roman"/>
            </w:rPr>
          </w:pPr>
        </w:p>
      </w:tc>
      <w:tc>
        <w:tcPr>
          <w:tcW w:w="3081" w:type="dxa"/>
        </w:tcPr>
        <w:p w:rsidR="007764C5" w:rsidRDefault="00FC266F">
          <w:pPr>
            <w:pStyle w:val="af7"/>
            <w:jc w:val="center"/>
            <w:rPr>
              <w:rStyle w:val="affc"/>
              <w:rFonts w:cs="Times New Roman"/>
            </w:rPr>
          </w:pPr>
          <w:r>
            <w:rPr>
              <w:rStyle w:val="affc"/>
              <w:rFonts w:cs="Times New Roman"/>
            </w:rPr>
            <w:t xml:space="preserve">- </w:t>
          </w:r>
          <w:r>
            <w:rPr>
              <w:rStyle w:val="affc"/>
              <w:rFonts w:cs="Times New Roman"/>
            </w:rPr>
            <w:fldChar w:fldCharType="begin"/>
          </w:r>
          <w:r>
            <w:rPr>
              <w:rStyle w:val="affc"/>
              <w:rFonts w:cs="Times New Roman"/>
            </w:rPr>
            <w:instrText xml:space="preserve"> PAGE   \* MERGEFORMAT </w:instrText>
          </w:r>
          <w:r>
            <w:rPr>
              <w:rStyle w:val="affc"/>
              <w:rFonts w:cs="Times New Roman"/>
            </w:rPr>
            <w:fldChar w:fldCharType="separate"/>
          </w:r>
          <w:r w:rsidR="00AA37EB">
            <w:rPr>
              <w:rStyle w:val="affc"/>
              <w:rFonts w:cs="Times New Roman"/>
              <w:noProof/>
            </w:rPr>
            <w:t>2</w:t>
          </w:r>
          <w:r>
            <w:rPr>
              <w:rStyle w:val="affc"/>
              <w:rFonts w:cs="Times New Roman"/>
            </w:rPr>
            <w:fldChar w:fldCharType="end"/>
          </w:r>
          <w:r>
            <w:rPr>
              <w:rStyle w:val="affc"/>
              <w:rFonts w:cs="Times New Roman"/>
            </w:rPr>
            <w:t xml:space="preserve"> -</w:t>
          </w:r>
        </w:p>
      </w:tc>
      <w:tc>
        <w:tcPr>
          <w:tcW w:w="3081" w:type="dxa"/>
        </w:tcPr>
        <w:p w:rsidR="007764C5" w:rsidRDefault="007764C5">
          <w:pPr>
            <w:pStyle w:val="FooterRight"/>
            <w:rPr>
              <w:rFonts w:cs="Times New Roman"/>
            </w:rPr>
          </w:pPr>
        </w:p>
      </w:tc>
    </w:tr>
  </w:tbl>
  <w:p w:rsidR="007764C5" w:rsidRDefault="007764C5">
    <w:pPr>
      <w:pStyle w:val="af7"/>
      <w:rPr>
        <w:rFonts w:cs="Times New Roman"/>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F0CA0" w:rsidRDefault="005F0CA0">
      <w:pPr>
        <w:spacing w:after="0" w:line="240" w:lineRule="auto"/>
      </w:pPr>
      <w:r>
        <w:separator/>
      </w:r>
    </w:p>
  </w:footnote>
  <w:footnote w:type="continuationSeparator" w:id="0">
    <w:p w:rsidR="005F0CA0" w:rsidRDefault="005F0CA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CBF32AA"/>
    <w:multiLevelType w:val="multilevel"/>
    <w:tmpl w:val="0CBF32AA"/>
    <w:lvl w:ilvl="0">
      <w:start w:val="1"/>
      <w:numFmt w:val="decimal"/>
      <w:lvlText w:val="%1."/>
      <w:lvlJc w:val="left"/>
      <w:pPr>
        <w:ind w:left="360" w:hanging="360"/>
      </w:pPr>
      <w:rPr>
        <w:rFonts w:hint="default"/>
        <w:color w:val="auto"/>
        <w:sz w:val="24"/>
        <w:szCs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25195CAD"/>
    <w:multiLevelType w:val="multilevel"/>
    <w:tmpl w:val="25195CAD"/>
    <w:lvl w:ilvl="0">
      <w:start w:val="1"/>
      <w:numFmt w:val="bullet"/>
      <w:pStyle w:val="BulletL1"/>
      <w:lvlText w:val="·"/>
      <w:lvlJc w:val="left"/>
      <w:pPr>
        <w:tabs>
          <w:tab w:val="left" w:pos="720"/>
        </w:tabs>
        <w:ind w:left="721" w:hanging="720"/>
      </w:pPr>
      <w:rPr>
        <w:rFonts w:ascii="Symbol" w:hAnsi="Symbol" w:hint="default"/>
        <w:b w:val="0"/>
        <w:i w:val="0"/>
        <w:caps w:val="0"/>
        <w:strike w:val="0"/>
        <w:dstrike w:val="0"/>
        <w:vanish w:val="0"/>
        <w:color w:val="auto"/>
        <w:sz w:val="24"/>
        <w:u w:val="none"/>
        <w:vertAlign w:val="baseline"/>
      </w:rPr>
    </w:lvl>
    <w:lvl w:ilvl="1">
      <w:start w:val="1"/>
      <w:numFmt w:val="bullet"/>
      <w:lvlRestart w:val="0"/>
      <w:pStyle w:val="BulletL2"/>
      <w:lvlText w:val="·"/>
      <w:lvlJc w:val="left"/>
      <w:pPr>
        <w:tabs>
          <w:tab w:val="left" w:pos="1440"/>
        </w:tabs>
        <w:ind w:left="1441" w:hanging="720"/>
      </w:pPr>
      <w:rPr>
        <w:rFonts w:ascii="Symbol" w:hAnsi="Symbol" w:hint="default"/>
        <w:b w:val="0"/>
        <w:i w:val="0"/>
        <w:caps w:val="0"/>
        <w:strike w:val="0"/>
        <w:dstrike w:val="0"/>
        <w:vanish w:val="0"/>
        <w:color w:val="auto"/>
        <w:sz w:val="24"/>
        <w:u w:val="none"/>
        <w:vertAlign w:val="baseline"/>
      </w:rPr>
    </w:lvl>
    <w:lvl w:ilvl="2">
      <w:start w:val="1"/>
      <w:numFmt w:val="bullet"/>
      <w:lvlRestart w:val="0"/>
      <w:pStyle w:val="BulletL3"/>
      <w:lvlText w:val="·"/>
      <w:lvlJc w:val="left"/>
      <w:pPr>
        <w:tabs>
          <w:tab w:val="left" w:pos="2160"/>
        </w:tabs>
        <w:ind w:left="2161" w:hanging="720"/>
      </w:pPr>
      <w:rPr>
        <w:rFonts w:ascii="Symbol" w:hAnsi="Symbol" w:hint="default"/>
        <w:b w:val="0"/>
        <w:i w:val="0"/>
        <w:caps w:val="0"/>
        <w:strike w:val="0"/>
        <w:dstrike w:val="0"/>
        <w:vanish w:val="0"/>
        <w:color w:val="auto"/>
        <w:sz w:val="24"/>
        <w:u w:val="none"/>
        <w:vertAlign w:val="baseline"/>
      </w:rPr>
    </w:lvl>
    <w:lvl w:ilvl="3">
      <w:start w:val="1"/>
      <w:numFmt w:val="bullet"/>
      <w:lvlRestart w:val="0"/>
      <w:pStyle w:val="BulletL4"/>
      <w:lvlText w:val="·"/>
      <w:lvlJc w:val="left"/>
      <w:pPr>
        <w:tabs>
          <w:tab w:val="left" w:pos="2880"/>
        </w:tabs>
        <w:ind w:left="2881" w:hanging="720"/>
      </w:pPr>
      <w:rPr>
        <w:rFonts w:ascii="Symbol" w:hAnsi="Symbol" w:hint="default"/>
        <w:b w:val="0"/>
        <w:i w:val="0"/>
        <w:caps w:val="0"/>
        <w:strike w:val="0"/>
        <w:dstrike w:val="0"/>
        <w:vanish w:val="0"/>
        <w:color w:val="auto"/>
        <w:sz w:val="24"/>
        <w:u w:val="none"/>
        <w:vertAlign w:val="baseline"/>
      </w:rPr>
    </w:lvl>
    <w:lvl w:ilvl="4">
      <w:start w:val="1"/>
      <w:numFmt w:val="bullet"/>
      <w:lvlRestart w:val="0"/>
      <w:pStyle w:val="BulletL5"/>
      <w:lvlText w:val="·"/>
      <w:lvlJc w:val="left"/>
      <w:pPr>
        <w:tabs>
          <w:tab w:val="left" w:pos="3600"/>
        </w:tabs>
        <w:ind w:left="3601" w:hanging="720"/>
      </w:pPr>
      <w:rPr>
        <w:rFonts w:ascii="Symbol" w:hAnsi="Symbol" w:hint="default"/>
        <w:b w:val="0"/>
        <w:i w:val="0"/>
        <w:caps w:val="0"/>
        <w:strike w:val="0"/>
        <w:dstrike w:val="0"/>
        <w:vanish w:val="0"/>
        <w:color w:val="auto"/>
        <w:sz w:val="24"/>
        <w:u w:val="none"/>
        <w:vertAlign w:val="baseline"/>
      </w:rPr>
    </w:lvl>
    <w:lvl w:ilvl="5">
      <w:start w:val="1"/>
      <w:numFmt w:val="bullet"/>
      <w:lvlRestart w:val="0"/>
      <w:pStyle w:val="BulletL6"/>
      <w:lvlText w:val="·"/>
      <w:lvlJc w:val="left"/>
      <w:pPr>
        <w:tabs>
          <w:tab w:val="left" w:pos="4320"/>
        </w:tabs>
        <w:ind w:left="4321" w:hanging="720"/>
      </w:pPr>
      <w:rPr>
        <w:rFonts w:ascii="Symbol" w:hAnsi="Symbol" w:hint="default"/>
        <w:b w:val="0"/>
        <w:i w:val="0"/>
        <w:caps w:val="0"/>
        <w:strike w:val="0"/>
        <w:dstrike w:val="0"/>
        <w:vanish w:val="0"/>
        <w:color w:val="auto"/>
        <w:sz w:val="24"/>
        <w:u w:val="none"/>
        <w:vertAlign w:val="baseline"/>
      </w:rPr>
    </w:lvl>
    <w:lvl w:ilvl="6">
      <w:start w:val="1"/>
      <w:numFmt w:val="bullet"/>
      <w:lvlRestart w:val="0"/>
      <w:pStyle w:val="BulletL7"/>
      <w:lvlText w:val="·"/>
      <w:lvlJc w:val="left"/>
      <w:pPr>
        <w:tabs>
          <w:tab w:val="left" w:pos="5040"/>
        </w:tabs>
        <w:ind w:left="5041" w:hanging="720"/>
      </w:pPr>
      <w:rPr>
        <w:rFonts w:ascii="Symbol" w:hAnsi="Symbol" w:hint="default"/>
        <w:b w:val="0"/>
        <w:i w:val="0"/>
        <w:caps w:val="0"/>
        <w:strike w:val="0"/>
        <w:dstrike w:val="0"/>
        <w:vanish w:val="0"/>
        <w:color w:val="auto"/>
        <w:sz w:val="24"/>
        <w:u w:val="none"/>
        <w:vertAlign w:val="baseline"/>
      </w:rPr>
    </w:lvl>
    <w:lvl w:ilvl="7">
      <w:start w:val="1"/>
      <w:numFmt w:val="none"/>
      <w:lvlRestart w:val="0"/>
      <w:pStyle w:val="BulletL8"/>
      <w:suff w:val="nothing"/>
      <w:lvlText w:val=""/>
      <w:lvlJc w:val="left"/>
      <w:pPr>
        <w:tabs>
          <w:tab w:val="left" w:pos="0"/>
        </w:tabs>
        <w:ind w:left="1" w:firstLine="0"/>
      </w:pPr>
      <w:rPr>
        <w:rFonts w:ascii="Symbol" w:hAnsi="Symbol" w:hint="default"/>
        <w:b w:val="0"/>
        <w:i w:val="0"/>
        <w:caps w:val="0"/>
        <w:strike w:val="0"/>
        <w:dstrike w:val="0"/>
        <w:vanish w:val="0"/>
        <w:color w:val="auto"/>
        <w:sz w:val="22"/>
        <w:u w:val="none"/>
        <w:vertAlign w:val="baseline"/>
      </w:rPr>
    </w:lvl>
    <w:lvl w:ilvl="8">
      <w:start w:val="1"/>
      <w:numFmt w:val="none"/>
      <w:lvlRestart w:val="0"/>
      <w:pStyle w:val="BulletL9"/>
      <w:suff w:val="nothing"/>
      <w:lvlText w:val=""/>
      <w:lvlJc w:val="left"/>
      <w:pPr>
        <w:tabs>
          <w:tab w:val="left" w:pos="0"/>
        </w:tabs>
        <w:ind w:left="1" w:firstLine="0"/>
      </w:pPr>
      <w:rPr>
        <w:rFonts w:ascii="Symbol" w:hAnsi="Symbol" w:hint="default"/>
        <w:b w:val="0"/>
        <w:i w:val="0"/>
        <w:caps w:val="0"/>
        <w:strike w:val="0"/>
        <w:dstrike w:val="0"/>
        <w:vanish w:val="0"/>
        <w:color w:val="auto"/>
        <w:sz w:val="22"/>
        <w:u w:val="none"/>
        <w:vertAlign w:val="baseline"/>
      </w:rPr>
    </w:lvl>
  </w:abstractNum>
  <w:abstractNum w:abstractNumId="2" w15:restartNumberingAfterBreak="0">
    <w:nsid w:val="4F0244F7"/>
    <w:multiLevelType w:val="multilevel"/>
    <w:tmpl w:val="4F0244F7"/>
    <w:lvl w:ilvl="0">
      <w:start w:val="1"/>
      <w:numFmt w:val="decimal"/>
      <w:pStyle w:val="NormalLeft"/>
      <w:lvlText w:val="%1)"/>
      <w:lvlJc w:val="left"/>
      <w:pPr>
        <w:ind w:left="644" w:hanging="360"/>
      </w:pPr>
      <w:rPr>
        <w:color w:val="auto"/>
      </w:r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3" w15:restartNumberingAfterBreak="0">
    <w:nsid w:val="6B4F0377"/>
    <w:multiLevelType w:val="multilevel"/>
    <w:tmpl w:val="6B4F0377"/>
    <w:lvl w:ilvl="0">
      <w:start w:val="1"/>
      <w:numFmt w:val="decimal"/>
      <w:pStyle w:val="StandardL1"/>
      <w:isLgl/>
      <w:lvlText w:val="%1."/>
      <w:lvlJc w:val="left"/>
      <w:pPr>
        <w:tabs>
          <w:tab w:val="left" w:pos="720"/>
        </w:tabs>
        <w:ind w:left="720" w:hanging="720"/>
      </w:pPr>
      <w:rPr>
        <w:rFonts w:ascii="Times New Roman" w:hAnsi="Times New Roman" w:cs="Times New Roman"/>
        <w:b w:val="0"/>
        <w:i w:val="0"/>
        <w:caps w:val="0"/>
        <w:strike w:val="0"/>
        <w:dstrike w:val="0"/>
        <w:vanish w:val="0"/>
        <w:color w:val="auto"/>
        <w:sz w:val="24"/>
        <w:u w:val="none"/>
        <w:vertAlign w:val="baseline"/>
      </w:rPr>
    </w:lvl>
    <w:lvl w:ilvl="1">
      <w:start w:val="1"/>
      <w:numFmt w:val="decimal"/>
      <w:pStyle w:val="StandardL2"/>
      <w:isLgl/>
      <w:lvlText w:val="%1.%2"/>
      <w:lvlJc w:val="left"/>
      <w:pPr>
        <w:tabs>
          <w:tab w:val="left" w:pos="720"/>
        </w:tabs>
        <w:ind w:left="720" w:hanging="720"/>
      </w:pPr>
      <w:rPr>
        <w:rFonts w:ascii="Times New Roman" w:hAnsi="Times New Roman" w:cs="Times New Roman"/>
        <w:b w:val="0"/>
        <w:i w:val="0"/>
        <w:caps w:val="0"/>
        <w:strike w:val="0"/>
        <w:dstrike w:val="0"/>
        <w:vanish w:val="0"/>
        <w:color w:val="auto"/>
        <w:sz w:val="24"/>
        <w:u w:val="none"/>
        <w:vertAlign w:val="baseline"/>
      </w:rPr>
    </w:lvl>
    <w:lvl w:ilvl="2">
      <w:start w:val="1"/>
      <w:numFmt w:val="decimal"/>
      <w:pStyle w:val="StandardL3"/>
      <w:isLgl/>
      <w:lvlText w:val="%1.%2.%3"/>
      <w:lvlJc w:val="left"/>
      <w:pPr>
        <w:tabs>
          <w:tab w:val="left" w:pos="1440"/>
        </w:tabs>
        <w:ind w:left="1440" w:hanging="720"/>
      </w:pPr>
      <w:rPr>
        <w:rFonts w:ascii="Times New Roman" w:hAnsi="Times New Roman" w:cs="Times New Roman"/>
        <w:b w:val="0"/>
        <w:i w:val="0"/>
        <w:caps w:val="0"/>
        <w:strike w:val="0"/>
        <w:dstrike w:val="0"/>
        <w:vanish w:val="0"/>
        <w:color w:val="auto"/>
        <w:sz w:val="20"/>
        <w:u w:val="none"/>
        <w:vertAlign w:val="baseline"/>
      </w:rPr>
    </w:lvl>
    <w:lvl w:ilvl="3">
      <w:start w:val="1"/>
      <w:numFmt w:val="lowerLetter"/>
      <w:pStyle w:val="StandardL4"/>
      <w:lvlText w:val="(%4)"/>
      <w:lvlJc w:val="left"/>
      <w:pPr>
        <w:tabs>
          <w:tab w:val="left" w:pos="2160"/>
        </w:tabs>
        <w:ind w:left="2160" w:hanging="720"/>
      </w:pPr>
      <w:rPr>
        <w:rFonts w:ascii="Times New Roman" w:hAnsi="Times New Roman" w:cs="Times New Roman"/>
        <w:b w:val="0"/>
        <w:i w:val="0"/>
        <w:caps w:val="0"/>
        <w:strike w:val="0"/>
        <w:dstrike w:val="0"/>
        <w:vanish w:val="0"/>
        <w:color w:val="auto"/>
        <w:sz w:val="24"/>
        <w:u w:val="none"/>
        <w:vertAlign w:val="baseline"/>
      </w:rPr>
    </w:lvl>
    <w:lvl w:ilvl="4">
      <w:start w:val="1"/>
      <w:numFmt w:val="lowerRoman"/>
      <w:pStyle w:val="StandardL5"/>
      <w:lvlText w:val="(%5)"/>
      <w:lvlJc w:val="left"/>
      <w:pPr>
        <w:tabs>
          <w:tab w:val="left" w:pos="2880"/>
        </w:tabs>
        <w:ind w:left="2880" w:hanging="720"/>
      </w:pPr>
      <w:rPr>
        <w:rFonts w:ascii="Times New Roman" w:hAnsi="Times New Roman" w:cs="Times New Roman"/>
        <w:b w:val="0"/>
        <w:i w:val="0"/>
        <w:caps w:val="0"/>
        <w:strike w:val="0"/>
        <w:dstrike w:val="0"/>
        <w:vanish w:val="0"/>
        <w:color w:val="auto"/>
        <w:sz w:val="24"/>
        <w:u w:val="none"/>
        <w:vertAlign w:val="baseline"/>
      </w:rPr>
    </w:lvl>
    <w:lvl w:ilvl="5">
      <w:start w:val="1"/>
      <w:numFmt w:val="upperLetter"/>
      <w:pStyle w:val="StandardL6"/>
      <w:lvlText w:val="(%6)"/>
      <w:lvlJc w:val="left"/>
      <w:pPr>
        <w:tabs>
          <w:tab w:val="left" w:pos="3600"/>
        </w:tabs>
        <w:ind w:left="3600" w:hanging="720"/>
      </w:pPr>
      <w:rPr>
        <w:rFonts w:ascii="Times New Roman" w:hAnsi="Times New Roman" w:cs="Times New Roman"/>
        <w:b w:val="0"/>
        <w:i w:val="0"/>
        <w:caps w:val="0"/>
        <w:strike w:val="0"/>
        <w:dstrike w:val="0"/>
        <w:vanish w:val="0"/>
        <w:color w:val="auto"/>
        <w:sz w:val="24"/>
        <w:u w:val="none"/>
        <w:vertAlign w:val="baseline"/>
      </w:rPr>
    </w:lvl>
    <w:lvl w:ilvl="6">
      <w:start w:val="1"/>
      <w:numFmt w:val="decimal"/>
      <w:pStyle w:val="StandardL7"/>
      <w:lvlText w:val="(%7)"/>
      <w:lvlJc w:val="left"/>
      <w:pPr>
        <w:tabs>
          <w:tab w:val="left" w:pos="4320"/>
        </w:tabs>
        <w:ind w:left="4321" w:hanging="721"/>
      </w:pPr>
      <w:rPr>
        <w:rFonts w:ascii="Times New Roman" w:hAnsi="Times New Roman" w:cs="Times New Roman"/>
        <w:b w:val="0"/>
        <w:i w:val="0"/>
        <w:caps w:val="0"/>
        <w:strike w:val="0"/>
        <w:dstrike w:val="0"/>
        <w:vanish w:val="0"/>
        <w:color w:val="auto"/>
        <w:sz w:val="24"/>
        <w:u w:val="none"/>
        <w:vertAlign w:val="baseline"/>
      </w:rPr>
    </w:lvl>
    <w:lvl w:ilvl="7">
      <w:start w:val="1"/>
      <w:numFmt w:val="lowerLetter"/>
      <w:lvlRestart w:val="2"/>
      <w:pStyle w:val="StandardL8"/>
      <w:lvlText w:val="(%8)"/>
      <w:lvlJc w:val="left"/>
      <w:pPr>
        <w:tabs>
          <w:tab w:val="left" w:pos="1440"/>
        </w:tabs>
        <w:ind w:left="1440" w:hanging="720"/>
      </w:pPr>
      <w:rPr>
        <w:rFonts w:ascii="Times New Roman" w:hAnsi="Times New Roman" w:cs="Times New Roman"/>
        <w:b w:val="0"/>
        <w:i w:val="0"/>
        <w:caps w:val="0"/>
        <w:strike w:val="0"/>
        <w:dstrike w:val="0"/>
        <w:vanish w:val="0"/>
        <w:color w:val="auto"/>
        <w:sz w:val="24"/>
        <w:u w:val="none"/>
        <w:vertAlign w:val="baseline"/>
      </w:rPr>
    </w:lvl>
    <w:lvl w:ilvl="8">
      <w:start w:val="1"/>
      <w:numFmt w:val="lowerRoman"/>
      <w:pStyle w:val="StandardL9"/>
      <w:lvlText w:val="(%9)"/>
      <w:lvlJc w:val="left"/>
      <w:pPr>
        <w:tabs>
          <w:tab w:val="left" w:pos="2160"/>
        </w:tabs>
        <w:ind w:left="2160" w:hanging="720"/>
      </w:pPr>
      <w:rPr>
        <w:rFonts w:ascii="Times New Roman" w:hAnsi="Times New Roman" w:cs="Times New Roman"/>
        <w:b w:val="0"/>
        <w:i w:val="0"/>
        <w:caps w:val="0"/>
        <w:strike w:val="0"/>
        <w:dstrike w:val="0"/>
        <w:vanish w:val="0"/>
        <w:color w:val="auto"/>
        <w:sz w:val="24"/>
        <w:u w:val="none"/>
        <w:vertAlign w:val="baseline"/>
      </w:r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8"/>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trackRevisions/>
  <w:styleLockQFSet/>
  <w:defaultTabStop w:val="720"/>
  <w:drawingGridHorizontalSpacing w:val="120"/>
  <w:noPunctuationKerning/>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90426"/>
    <w:rsid w:val="00024CBC"/>
    <w:rsid w:val="00042715"/>
    <w:rsid w:val="00075642"/>
    <w:rsid w:val="0013697C"/>
    <w:rsid w:val="001613D1"/>
    <w:rsid w:val="001A7001"/>
    <w:rsid w:val="001F7608"/>
    <w:rsid w:val="0020573F"/>
    <w:rsid w:val="0020617D"/>
    <w:rsid w:val="0023671C"/>
    <w:rsid w:val="002577A5"/>
    <w:rsid w:val="00260B14"/>
    <w:rsid w:val="002B49FD"/>
    <w:rsid w:val="002D43FA"/>
    <w:rsid w:val="0033627B"/>
    <w:rsid w:val="00393090"/>
    <w:rsid w:val="00397415"/>
    <w:rsid w:val="003D097D"/>
    <w:rsid w:val="00401BCB"/>
    <w:rsid w:val="00415FE7"/>
    <w:rsid w:val="004527FD"/>
    <w:rsid w:val="00463B5E"/>
    <w:rsid w:val="00476157"/>
    <w:rsid w:val="004A0628"/>
    <w:rsid w:val="004B315C"/>
    <w:rsid w:val="004E2155"/>
    <w:rsid w:val="00586951"/>
    <w:rsid w:val="005929D5"/>
    <w:rsid w:val="005A03EA"/>
    <w:rsid w:val="005F0CA0"/>
    <w:rsid w:val="006266C1"/>
    <w:rsid w:val="0068000B"/>
    <w:rsid w:val="00702AEA"/>
    <w:rsid w:val="00733104"/>
    <w:rsid w:val="007764C5"/>
    <w:rsid w:val="00790426"/>
    <w:rsid w:val="008D445E"/>
    <w:rsid w:val="008F1789"/>
    <w:rsid w:val="009062A4"/>
    <w:rsid w:val="009277FE"/>
    <w:rsid w:val="00950430"/>
    <w:rsid w:val="009C76F3"/>
    <w:rsid w:val="009E2AD1"/>
    <w:rsid w:val="00A62B44"/>
    <w:rsid w:val="00A64A93"/>
    <w:rsid w:val="00A73461"/>
    <w:rsid w:val="00AA37EB"/>
    <w:rsid w:val="00B8430C"/>
    <w:rsid w:val="00BA2EC7"/>
    <w:rsid w:val="00C1515F"/>
    <w:rsid w:val="00C6106C"/>
    <w:rsid w:val="00C7099A"/>
    <w:rsid w:val="00CB2694"/>
    <w:rsid w:val="00D629F5"/>
    <w:rsid w:val="00D830A5"/>
    <w:rsid w:val="00D853F3"/>
    <w:rsid w:val="00D87CC5"/>
    <w:rsid w:val="00DC1598"/>
    <w:rsid w:val="00DF25C2"/>
    <w:rsid w:val="00E02F45"/>
    <w:rsid w:val="00E16398"/>
    <w:rsid w:val="00E62FB5"/>
    <w:rsid w:val="00E64088"/>
    <w:rsid w:val="00E92F35"/>
    <w:rsid w:val="00FA760A"/>
    <w:rsid w:val="00FC266F"/>
    <w:rsid w:val="0F6F599D"/>
    <w:rsid w:val="13D64B85"/>
    <w:rsid w:val="3A9B7772"/>
    <w:rsid w:val="43D677A1"/>
    <w:rsid w:val="6B5D0DDF"/>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5:docId w15:val="{2A69765E-4FF2-4E72-B1F7-21E248A2BE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pPr>
        <w:spacing w:after="160" w:line="259" w:lineRule="auto"/>
      </w:pPr>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qFormat="1"/>
    <w:lsdException w:name="caption" w:qFormat="1"/>
    <w:lsdException w:name="table of authorities" w:qFormat="1"/>
    <w:lsdException w:name="Title" w:qFormat="1"/>
    <w:lsdException w:name="Default Paragraph Font" w:uiPriority="1" w:unhideWhenUsed="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240"/>
      <w:jc w:val="both"/>
    </w:pPr>
    <w:rPr>
      <w:sz w:val="24"/>
      <w:szCs w:val="24"/>
      <w:lang w:val="en-GB" w:bidi="ar-AE"/>
    </w:rPr>
  </w:style>
  <w:style w:type="paragraph" w:styleId="1">
    <w:name w:val="heading 1"/>
    <w:basedOn w:val="a"/>
    <w:next w:val="a0"/>
    <w:link w:val="1Char"/>
    <w:qFormat/>
    <w:pPr>
      <w:outlineLvl w:val="0"/>
    </w:pPr>
    <w:rPr>
      <w:rFonts w:cs="Simplified Arabic"/>
    </w:rPr>
  </w:style>
  <w:style w:type="paragraph" w:styleId="2">
    <w:name w:val="heading 2"/>
    <w:basedOn w:val="a"/>
    <w:next w:val="a0"/>
    <w:link w:val="2Char"/>
    <w:qFormat/>
    <w:pPr>
      <w:outlineLvl w:val="1"/>
    </w:pPr>
    <w:rPr>
      <w:rFonts w:cs="Simplified Arabic"/>
    </w:rPr>
  </w:style>
  <w:style w:type="paragraph" w:styleId="3">
    <w:name w:val="heading 3"/>
    <w:basedOn w:val="2"/>
    <w:next w:val="a0"/>
    <w:link w:val="3Char"/>
    <w:qFormat/>
    <w:pPr>
      <w:outlineLvl w:val="2"/>
    </w:pPr>
  </w:style>
  <w:style w:type="paragraph" w:styleId="4">
    <w:name w:val="heading 4"/>
    <w:basedOn w:val="a"/>
    <w:next w:val="a0"/>
    <w:link w:val="4Char"/>
    <w:qFormat/>
    <w:pPr>
      <w:outlineLvl w:val="3"/>
    </w:pPr>
    <w:rPr>
      <w:rFonts w:cs="Simplified Arabic"/>
    </w:rPr>
  </w:style>
  <w:style w:type="paragraph" w:styleId="5">
    <w:name w:val="heading 5"/>
    <w:basedOn w:val="a"/>
    <w:next w:val="a0"/>
    <w:link w:val="5Char"/>
    <w:qFormat/>
    <w:pPr>
      <w:outlineLvl w:val="4"/>
    </w:pPr>
    <w:rPr>
      <w:rFonts w:cs="Simplified Arabic"/>
    </w:rPr>
  </w:style>
  <w:style w:type="paragraph" w:styleId="6">
    <w:name w:val="heading 6"/>
    <w:basedOn w:val="a"/>
    <w:next w:val="a0"/>
    <w:link w:val="6Char"/>
    <w:qFormat/>
    <w:pPr>
      <w:outlineLvl w:val="5"/>
    </w:pPr>
    <w:rPr>
      <w:rFonts w:cs="Simplified Arabic"/>
    </w:rPr>
  </w:style>
  <w:style w:type="paragraph" w:styleId="7">
    <w:name w:val="heading 7"/>
    <w:basedOn w:val="a"/>
    <w:next w:val="a0"/>
    <w:link w:val="7Char"/>
    <w:qFormat/>
    <w:pPr>
      <w:outlineLvl w:val="6"/>
    </w:pPr>
    <w:rPr>
      <w:rFonts w:cs="Simplified Arabic"/>
    </w:rPr>
  </w:style>
  <w:style w:type="paragraph" w:styleId="8">
    <w:name w:val="heading 8"/>
    <w:basedOn w:val="a"/>
    <w:next w:val="a0"/>
    <w:link w:val="8Char"/>
    <w:qFormat/>
    <w:pPr>
      <w:outlineLvl w:val="7"/>
    </w:pPr>
    <w:rPr>
      <w:rFonts w:cs="Simplified Arabic"/>
    </w:rPr>
  </w:style>
  <w:style w:type="paragraph" w:styleId="9">
    <w:name w:val="heading 9"/>
    <w:basedOn w:val="a"/>
    <w:next w:val="a0"/>
    <w:link w:val="9Char"/>
    <w:qFormat/>
    <w:pPr>
      <w:outlineLvl w:val="8"/>
    </w:pPr>
    <w:rPr>
      <w:rFonts w:cs="Simplified Arabic"/>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macro"/>
    <w:link w:val="Char"/>
    <w:pPr>
      <w:tabs>
        <w:tab w:val="left" w:pos="480"/>
        <w:tab w:val="left" w:pos="960"/>
        <w:tab w:val="left" w:pos="1440"/>
        <w:tab w:val="left" w:pos="1920"/>
        <w:tab w:val="left" w:pos="2400"/>
        <w:tab w:val="left" w:pos="2880"/>
        <w:tab w:val="left" w:pos="3360"/>
        <w:tab w:val="left" w:pos="3840"/>
        <w:tab w:val="left" w:pos="4320"/>
      </w:tabs>
      <w:spacing w:after="240"/>
      <w:jc w:val="both"/>
    </w:pPr>
    <w:rPr>
      <w:rFonts w:ascii="Courier New" w:hAnsi="Courier New" w:cs="Courier New"/>
      <w:lang w:val="en-GB" w:bidi="ar-AE"/>
    </w:rPr>
  </w:style>
  <w:style w:type="paragraph" w:styleId="a0">
    <w:name w:val="Body Text"/>
    <w:basedOn w:val="a"/>
    <w:link w:val="Char0"/>
    <w:rPr>
      <w:rFonts w:cs="Simplified Arabic"/>
      <w:lang w:eastAsia="en-GB"/>
    </w:rPr>
  </w:style>
  <w:style w:type="paragraph" w:styleId="30">
    <w:name w:val="List 3"/>
    <w:basedOn w:val="a"/>
    <w:pPr>
      <w:ind w:left="1080" w:hanging="360"/>
      <w:contextualSpacing/>
    </w:pPr>
  </w:style>
  <w:style w:type="paragraph" w:styleId="70">
    <w:name w:val="toc 7"/>
    <w:basedOn w:val="a"/>
    <w:next w:val="a"/>
    <w:pPr>
      <w:ind w:left="1440"/>
    </w:pPr>
  </w:style>
  <w:style w:type="paragraph" w:styleId="a5">
    <w:name w:val="table of authorities"/>
    <w:basedOn w:val="a"/>
    <w:next w:val="a"/>
    <w:qFormat/>
    <w:pPr>
      <w:ind w:left="240" w:hanging="240"/>
    </w:pPr>
  </w:style>
  <w:style w:type="paragraph" w:styleId="a6">
    <w:name w:val="Note Heading"/>
    <w:basedOn w:val="a"/>
    <w:next w:val="a"/>
    <w:link w:val="Char1"/>
    <w:rPr>
      <w:rFonts w:cs="Simplified Arabic"/>
    </w:rPr>
  </w:style>
  <w:style w:type="paragraph" w:styleId="80">
    <w:name w:val="index 8"/>
    <w:basedOn w:val="a"/>
    <w:next w:val="a"/>
    <w:pPr>
      <w:ind w:left="1920" w:hanging="240"/>
    </w:pPr>
  </w:style>
  <w:style w:type="paragraph" w:styleId="a7">
    <w:name w:val="E-mail Signature"/>
    <w:basedOn w:val="a"/>
    <w:link w:val="Char2"/>
    <w:rPr>
      <w:rFonts w:cs="Simplified Arabic"/>
    </w:rPr>
  </w:style>
  <w:style w:type="paragraph" w:styleId="a8">
    <w:name w:val="Normal Indent"/>
    <w:basedOn w:val="a"/>
    <w:pPr>
      <w:ind w:left="720"/>
    </w:pPr>
  </w:style>
  <w:style w:type="paragraph" w:styleId="a9">
    <w:name w:val="caption"/>
    <w:basedOn w:val="a"/>
    <w:next w:val="a"/>
    <w:qFormat/>
    <w:rPr>
      <w:b/>
      <w:bCs/>
      <w:sz w:val="20"/>
      <w:szCs w:val="20"/>
    </w:rPr>
  </w:style>
  <w:style w:type="paragraph" w:styleId="50">
    <w:name w:val="index 5"/>
    <w:basedOn w:val="a"/>
    <w:next w:val="a"/>
    <w:pPr>
      <w:ind w:left="1200" w:hanging="240"/>
    </w:pPr>
  </w:style>
  <w:style w:type="paragraph" w:styleId="aa">
    <w:name w:val="envelope address"/>
    <w:basedOn w:val="a"/>
    <w:pPr>
      <w:framePr w:w="7920" w:h="1980" w:hRule="exact" w:hSpace="180" w:wrap="around" w:hAnchor="page" w:xAlign="center" w:yAlign="bottom"/>
      <w:ind w:left="2880"/>
    </w:pPr>
    <w:rPr>
      <w:rFonts w:cs="Simplified Arabic"/>
    </w:rPr>
  </w:style>
  <w:style w:type="paragraph" w:styleId="ab">
    <w:name w:val="Document Map"/>
    <w:basedOn w:val="a"/>
    <w:link w:val="Char3"/>
    <w:rPr>
      <w:rFonts w:ascii="Tahoma" w:hAnsi="Tahoma" w:cs="Tahoma"/>
      <w:sz w:val="16"/>
      <w:szCs w:val="16"/>
    </w:rPr>
  </w:style>
  <w:style w:type="paragraph" w:styleId="ac">
    <w:name w:val="toa heading"/>
    <w:basedOn w:val="a"/>
    <w:next w:val="a"/>
    <w:pPr>
      <w:spacing w:before="120"/>
    </w:pPr>
    <w:rPr>
      <w:rFonts w:cs="Simplified Arabic"/>
      <w:b/>
      <w:bCs/>
    </w:rPr>
  </w:style>
  <w:style w:type="paragraph" w:styleId="ad">
    <w:name w:val="annotation text"/>
    <w:basedOn w:val="a"/>
    <w:link w:val="Char4"/>
    <w:pPr>
      <w:spacing w:after="120"/>
    </w:pPr>
    <w:rPr>
      <w:rFonts w:cs="Simplified Arabic"/>
      <w:sz w:val="20"/>
      <w:szCs w:val="20"/>
    </w:rPr>
  </w:style>
  <w:style w:type="paragraph" w:styleId="60">
    <w:name w:val="index 6"/>
    <w:basedOn w:val="a"/>
    <w:next w:val="a"/>
    <w:pPr>
      <w:ind w:left="1440" w:hanging="240"/>
    </w:pPr>
  </w:style>
  <w:style w:type="paragraph" w:styleId="ae">
    <w:name w:val="Salutation"/>
    <w:basedOn w:val="a"/>
    <w:next w:val="a"/>
    <w:link w:val="Char5"/>
    <w:rPr>
      <w:rFonts w:cs="Simplified Arabic"/>
    </w:rPr>
  </w:style>
  <w:style w:type="paragraph" w:styleId="31">
    <w:name w:val="Body Text 3"/>
    <w:basedOn w:val="a"/>
    <w:link w:val="3Char0"/>
    <w:pPr>
      <w:ind w:left="2160"/>
    </w:pPr>
    <w:rPr>
      <w:rFonts w:cs="Simplified Arabic"/>
      <w:lang w:eastAsia="en-GB"/>
    </w:rPr>
  </w:style>
  <w:style w:type="paragraph" w:styleId="af">
    <w:name w:val="Closing"/>
    <w:basedOn w:val="a"/>
    <w:link w:val="Char6"/>
    <w:pPr>
      <w:ind w:left="4320"/>
    </w:pPr>
    <w:rPr>
      <w:rFonts w:cs="Simplified Arabic"/>
    </w:rPr>
  </w:style>
  <w:style w:type="paragraph" w:styleId="af0">
    <w:name w:val="Body Text Indent"/>
    <w:basedOn w:val="a"/>
    <w:link w:val="Char7"/>
    <w:pPr>
      <w:spacing w:after="120"/>
      <w:ind w:left="283"/>
    </w:pPr>
    <w:rPr>
      <w:rFonts w:cs="Simplified Arabic"/>
    </w:rPr>
  </w:style>
  <w:style w:type="paragraph" w:styleId="20">
    <w:name w:val="List 2"/>
    <w:basedOn w:val="a"/>
    <w:pPr>
      <w:ind w:left="720" w:hanging="360"/>
      <w:contextualSpacing/>
    </w:pPr>
  </w:style>
  <w:style w:type="paragraph" w:styleId="af1">
    <w:name w:val="List Continue"/>
    <w:basedOn w:val="a"/>
    <w:pPr>
      <w:spacing w:after="120"/>
      <w:ind w:left="360"/>
      <w:contextualSpacing/>
    </w:pPr>
  </w:style>
  <w:style w:type="paragraph" w:styleId="af2">
    <w:name w:val="Block Text"/>
    <w:basedOn w:val="a"/>
    <w:pPr>
      <w:spacing w:after="120"/>
      <w:ind w:left="1440" w:right="1440"/>
    </w:pPr>
  </w:style>
  <w:style w:type="paragraph" w:styleId="HTML">
    <w:name w:val="HTML Address"/>
    <w:basedOn w:val="a"/>
    <w:link w:val="HTMLChar"/>
    <w:rPr>
      <w:rFonts w:cs="Simplified Arabic"/>
      <w:i/>
      <w:iCs/>
    </w:rPr>
  </w:style>
  <w:style w:type="paragraph" w:styleId="40">
    <w:name w:val="index 4"/>
    <w:basedOn w:val="a"/>
    <w:next w:val="a"/>
    <w:pPr>
      <w:ind w:left="960" w:hanging="240"/>
    </w:pPr>
  </w:style>
  <w:style w:type="paragraph" w:styleId="51">
    <w:name w:val="toc 5"/>
    <w:basedOn w:val="a"/>
    <w:next w:val="a"/>
    <w:pPr>
      <w:ind w:left="960"/>
    </w:pPr>
  </w:style>
  <w:style w:type="paragraph" w:styleId="32">
    <w:name w:val="toc 3"/>
    <w:basedOn w:val="a"/>
    <w:next w:val="a"/>
    <w:pPr>
      <w:ind w:left="480"/>
    </w:pPr>
  </w:style>
  <w:style w:type="paragraph" w:styleId="af3">
    <w:name w:val="Plain Text"/>
    <w:basedOn w:val="a"/>
    <w:link w:val="Char8"/>
    <w:rPr>
      <w:rFonts w:ascii="Courier New" w:hAnsi="Courier New" w:cs="Courier New"/>
      <w:sz w:val="20"/>
      <w:szCs w:val="20"/>
    </w:rPr>
  </w:style>
  <w:style w:type="paragraph" w:styleId="81">
    <w:name w:val="toc 8"/>
    <w:basedOn w:val="a"/>
    <w:next w:val="a"/>
    <w:pPr>
      <w:ind w:left="1680"/>
    </w:pPr>
  </w:style>
  <w:style w:type="paragraph" w:styleId="33">
    <w:name w:val="index 3"/>
    <w:basedOn w:val="a"/>
    <w:next w:val="a"/>
    <w:pPr>
      <w:ind w:left="720" w:hanging="240"/>
    </w:pPr>
  </w:style>
  <w:style w:type="paragraph" w:styleId="af4">
    <w:name w:val="Date"/>
    <w:basedOn w:val="a"/>
    <w:next w:val="a"/>
    <w:link w:val="Char9"/>
    <w:rPr>
      <w:rFonts w:cs="Simplified Arabic"/>
    </w:rPr>
  </w:style>
  <w:style w:type="paragraph" w:styleId="21">
    <w:name w:val="Body Text Indent 2"/>
    <w:basedOn w:val="a"/>
    <w:link w:val="2Char0"/>
    <w:pPr>
      <w:spacing w:after="120"/>
      <w:ind w:left="360"/>
    </w:pPr>
    <w:rPr>
      <w:rFonts w:cs="Simplified Arabic"/>
    </w:rPr>
  </w:style>
  <w:style w:type="paragraph" w:styleId="af5">
    <w:name w:val="endnote text"/>
    <w:basedOn w:val="a"/>
    <w:next w:val="a"/>
    <w:link w:val="Chara"/>
    <w:pPr>
      <w:spacing w:after="120"/>
      <w:ind w:left="340" w:hanging="340"/>
    </w:pPr>
    <w:rPr>
      <w:rFonts w:cs="Simplified Arabic"/>
      <w:sz w:val="20"/>
      <w:szCs w:val="20"/>
    </w:rPr>
  </w:style>
  <w:style w:type="paragraph" w:styleId="52">
    <w:name w:val="List Continue 5"/>
    <w:basedOn w:val="a"/>
    <w:pPr>
      <w:spacing w:after="120"/>
      <w:ind w:left="1800"/>
      <w:contextualSpacing/>
    </w:pPr>
  </w:style>
  <w:style w:type="paragraph" w:styleId="af6">
    <w:name w:val="Balloon Text"/>
    <w:basedOn w:val="a"/>
    <w:link w:val="Charb"/>
    <w:pPr>
      <w:spacing w:after="0"/>
    </w:pPr>
    <w:rPr>
      <w:rFonts w:ascii="Tahoma" w:hAnsi="Tahoma" w:cs="Tahoma"/>
      <w:sz w:val="16"/>
      <w:szCs w:val="16"/>
    </w:rPr>
  </w:style>
  <w:style w:type="paragraph" w:styleId="af7">
    <w:name w:val="footer"/>
    <w:link w:val="Charc"/>
    <w:rPr>
      <w:rFonts w:cs="Simplified Arabic"/>
      <w:sz w:val="16"/>
      <w:szCs w:val="16"/>
      <w:lang w:val="en-GB" w:bidi="he-IL"/>
    </w:rPr>
  </w:style>
  <w:style w:type="paragraph" w:styleId="af8">
    <w:name w:val="envelope return"/>
    <w:basedOn w:val="a"/>
    <w:rPr>
      <w:rFonts w:cs="Simplified Arabic"/>
      <w:sz w:val="20"/>
      <w:szCs w:val="20"/>
    </w:rPr>
  </w:style>
  <w:style w:type="paragraph" w:styleId="af9">
    <w:name w:val="header"/>
    <w:link w:val="Chard"/>
    <w:uiPriority w:val="99"/>
    <w:qFormat/>
    <w:pPr>
      <w:jc w:val="both"/>
    </w:pPr>
    <w:rPr>
      <w:rFonts w:cs="Simplified Arabic"/>
      <w:sz w:val="24"/>
      <w:szCs w:val="24"/>
      <w:lang w:val="en-GB" w:bidi="he-IL"/>
    </w:rPr>
  </w:style>
  <w:style w:type="paragraph" w:styleId="afa">
    <w:name w:val="Signature"/>
    <w:basedOn w:val="a"/>
    <w:link w:val="Chare"/>
    <w:pPr>
      <w:ind w:left="4320"/>
    </w:pPr>
    <w:rPr>
      <w:rFonts w:cs="Simplified Arabic"/>
    </w:rPr>
  </w:style>
  <w:style w:type="paragraph" w:styleId="10">
    <w:name w:val="toc 1"/>
    <w:basedOn w:val="a"/>
    <w:next w:val="a0"/>
    <w:pPr>
      <w:tabs>
        <w:tab w:val="right" w:leader="dot" w:pos="9016"/>
      </w:tabs>
      <w:adjustRightInd w:val="0"/>
      <w:snapToGrid w:val="0"/>
      <w:spacing w:before="100" w:after="100"/>
      <w:ind w:left="510" w:hanging="510"/>
    </w:pPr>
    <w:rPr>
      <w:snapToGrid w:val="0"/>
      <w:lang w:bidi="he-IL"/>
    </w:rPr>
  </w:style>
  <w:style w:type="paragraph" w:styleId="41">
    <w:name w:val="List Continue 4"/>
    <w:basedOn w:val="a"/>
    <w:pPr>
      <w:spacing w:after="120"/>
      <w:ind w:left="1440"/>
      <w:contextualSpacing/>
    </w:pPr>
  </w:style>
  <w:style w:type="paragraph" w:styleId="42">
    <w:name w:val="toc 4"/>
    <w:basedOn w:val="a"/>
    <w:next w:val="a"/>
    <w:pPr>
      <w:ind w:left="720"/>
    </w:pPr>
  </w:style>
  <w:style w:type="paragraph" w:styleId="afb">
    <w:name w:val="index heading"/>
    <w:basedOn w:val="a"/>
    <w:next w:val="a"/>
    <w:rPr>
      <w:b/>
      <w:bCs/>
    </w:rPr>
  </w:style>
  <w:style w:type="paragraph" w:styleId="afc">
    <w:name w:val="Subtitle"/>
    <w:basedOn w:val="a"/>
    <w:next w:val="a0"/>
    <w:link w:val="Charf"/>
    <w:qFormat/>
    <w:pPr>
      <w:jc w:val="center"/>
    </w:pPr>
    <w:rPr>
      <w:rFonts w:cs="Simplified Arabic"/>
    </w:rPr>
  </w:style>
  <w:style w:type="paragraph" w:styleId="afd">
    <w:name w:val="List"/>
    <w:basedOn w:val="a"/>
    <w:pPr>
      <w:ind w:left="360" w:hanging="360"/>
      <w:contextualSpacing/>
    </w:pPr>
  </w:style>
  <w:style w:type="paragraph" w:styleId="afe">
    <w:name w:val="footnote text"/>
    <w:basedOn w:val="a"/>
    <w:next w:val="a"/>
    <w:link w:val="Charf0"/>
    <w:pPr>
      <w:spacing w:after="120"/>
      <w:ind w:left="340" w:hanging="340"/>
    </w:pPr>
    <w:rPr>
      <w:rFonts w:cs="Simplified Arabic"/>
      <w:sz w:val="20"/>
      <w:szCs w:val="20"/>
    </w:rPr>
  </w:style>
  <w:style w:type="paragraph" w:styleId="61">
    <w:name w:val="toc 6"/>
    <w:basedOn w:val="a"/>
    <w:next w:val="a"/>
    <w:pPr>
      <w:ind w:left="1200"/>
    </w:pPr>
  </w:style>
  <w:style w:type="paragraph" w:styleId="53">
    <w:name w:val="List 5"/>
    <w:basedOn w:val="a"/>
    <w:pPr>
      <w:ind w:left="1800" w:hanging="360"/>
      <w:contextualSpacing/>
    </w:pPr>
  </w:style>
  <w:style w:type="paragraph" w:styleId="34">
    <w:name w:val="Body Text Indent 3"/>
    <w:basedOn w:val="a"/>
    <w:link w:val="3Char1"/>
    <w:pPr>
      <w:spacing w:after="120"/>
      <w:ind w:left="360"/>
    </w:pPr>
    <w:rPr>
      <w:rFonts w:cs="Simplified Arabic"/>
      <w:sz w:val="16"/>
      <w:szCs w:val="16"/>
    </w:rPr>
  </w:style>
  <w:style w:type="paragraph" w:styleId="71">
    <w:name w:val="index 7"/>
    <w:basedOn w:val="a"/>
    <w:next w:val="a"/>
    <w:pPr>
      <w:ind w:left="1680" w:hanging="240"/>
    </w:pPr>
  </w:style>
  <w:style w:type="paragraph" w:styleId="90">
    <w:name w:val="index 9"/>
    <w:basedOn w:val="a"/>
    <w:next w:val="a"/>
    <w:pPr>
      <w:ind w:left="2160" w:hanging="240"/>
    </w:pPr>
  </w:style>
  <w:style w:type="paragraph" w:styleId="aff">
    <w:name w:val="table of figures"/>
    <w:basedOn w:val="a"/>
    <w:next w:val="a"/>
  </w:style>
  <w:style w:type="paragraph" w:styleId="22">
    <w:name w:val="toc 2"/>
    <w:basedOn w:val="a"/>
    <w:next w:val="a0"/>
    <w:pPr>
      <w:tabs>
        <w:tab w:val="right" w:leader="dot" w:pos="9015"/>
      </w:tabs>
      <w:adjustRightInd w:val="0"/>
      <w:snapToGrid w:val="0"/>
      <w:spacing w:before="100" w:after="100"/>
      <w:ind w:left="1230" w:hanging="720"/>
    </w:pPr>
    <w:rPr>
      <w:snapToGrid w:val="0"/>
      <w:lang w:bidi="he-IL"/>
    </w:rPr>
  </w:style>
  <w:style w:type="paragraph" w:styleId="91">
    <w:name w:val="toc 9"/>
    <w:basedOn w:val="a"/>
    <w:next w:val="a"/>
    <w:pPr>
      <w:ind w:left="1920"/>
    </w:pPr>
  </w:style>
  <w:style w:type="paragraph" w:styleId="23">
    <w:name w:val="Body Text 2"/>
    <w:basedOn w:val="a"/>
    <w:link w:val="2Char1"/>
    <w:pPr>
      <w:ind w:left="1440"/>
    </w:pPr>
    <w:rPr>
      <w:rFonts w:cs="Simplified Arabic"/>
      <w:lang w:eastAsia="en-GB"/>
    </w:rPr>
  </w:style>
  <w:style w:type="paragraph" w:styleId="43">
    <w:name w:val="List 4"/>
    <w:basedOn w:val="a"/>
    <w:pPr>
      <w:ind w:left="1440" w:hanging="360"/>
      <w:contextualSpacing/>
    </w:pPr>
  </w:style>
  <w:style w:type="paragraph" w:styleId="24">
    <w:name w:val="List Continue 2"/>
    <w:basedOn w:val="a"/>
    <w:pPr>
      <w:spacing w:after="120"/>
      <w:ind w:left="720"/>
      <w:contextualSpacing/>
    </w:pPr>
  </w:style>
  <w:style w:type="paragraph" w:styleId="aff0">
    <w:name w:val="Message Header"/>
    <w:basedOn w:val="a"/>
    <w:link w:val="Charf1"/>
    <w:pPr>
      <w:pBdr>
        <w:top w:val="single" w:sz="6" w:space="1" w:color="auto"/>
        <w:left w:val="single" w:sz="6" w:space="1" w:color="auto"/>
        <w:bottom w:val="single" w:sz="6" w:space="1" w:color="auto"/>
        <w:right w:val="single" w:sz="6" w:space="1" w:color="auto"/>
      </w:pBdr>
      <w:shd w:val="pct20" w:color="auto" w:fill="auto"/>
      <w:ind w:left="1080" w:hanging="1080"/>
    </w:pPr>
    <w:rPr>
      <w:rFonts w:cs="Simplified Arabic"/>
    </w:rPr>
  </w:style>
  <w:style w:type="paragraph" w:styleId="HTML0">
    <w:name w:val="HTML Preformatted"/>
    <w:basedOn w:val="a"/>
    <w:link w:val="HTMLChar0"/>
    <w:rPr>
      <w:rFonts w:ascii="Courier New" w:hAnsi="Courier New" w:cs="Courier New"/>
      <w:sz w:val="20"/>
      <w:szCs w:val="20"/>
    </w:rPr>
  </w:style>
  <w:style w:type="paragraph" w:styleId="aff1">
    <w:name w:val="Normal (Web)"/>
    <w:basedOn w:val="a"/>
  </w:style>
  <w:style w:type="paragraph" w:styleId="35">
    <w:name w:val="List Continue 3"/>
    <w:basedOn w:val="a"/>
    <w:pPr>
      <w:spacing w:after="120"/>
      <w:ind w:left="1080"/>
      <w:contextualSpacing/>
    </w:pPr>
  </w:style>
  <w:style w:type="paragraph" w:styleId="11">
    <w:name w:val="index 1"/>
    <w:basedOn w:val="a"/>
    <w:next w:val="a"/>
    <w:pPr>
      <w:ind w:left="240" w:hanging="240"/>
    </w:pPr>
  </w:style>
  <w:style w:type="paragraph" w:styleId="25">
    <w:name w:val="index 2"/>
    <w:basedOn w:val="a"/>
    <w:next w:val="a"/>
    <w:pPr>
      <w:ind w:left="480" w:hanging="240"/>
    </w:pPr>
  </w:style>
  <w:style w:type="paragraph" w:styleId="aff2">
    <w:name w:val="Title"/>
    <w:basedOn w:val="a"/>
    <w:next w:val="a0"/>
    <w:link w:val="Charf2"/>
    <w:qFormat/>
    <w:pPr>
      <w:jc w:val="center"/>
    </w:pPr>
    <w:rPr>
      <w:rFonts w:cs="Simplified Arabic"/>
      <w:b/>
      <w:bCs/>
    </w:rPr>
  </w:style>
  <w:style w:type="paragraph" w:styleId="aff3">
    <w:name w:val="annotation subject"/>
    <w:basedOn w:val="ad"/>
    <w:next w:val="ad"/>
    <w:link w:val="Charf3"/>
    <w:pPr>
      <w:spacing w:after="240"/>
    </w:pPr>
    <w:rPr>
      <w:b/>
      <w:bCs/>
    </w:rPr>
  </w:style>
  <w:style w:type="paragraph" w:styleId="aff4">
    <w:name w:val="Body Text First Indent"/>
    <w:basedOn w:val="a0"/>
    <w:link w:val="Charf4"/>
    <w:pPr>
      <w:ind w:firstLine="720"/>
    </w:pPr>
  </w:style>
  <w:style w:type="paragraph" w:styleId="26">
    <w:name w:val="Body Text First Indent 2"/>
    <w:basedOn w:val="aff4"/>
    <w:link w:val="2Char2"/>
    <w:pPr>
      <w:ind w:firstLine="1440"/>
    </w:pPr>
  </w:style>
  <w:style w:type="table" w:styleId="aff5">
    <w:name w:val="Table Grid"/>
    <w:basedOn w:val="a2"/>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aff6">
    <w:name w:val="Table Theme"/>
    <w:basedOn w:val="a2"/>
    <w:pPr>
      <w:spacing w:after="24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2"/>
    <w:pPr>
      <w:spacing w:after="24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7">
    <w:name w:val="Table Colorful 2"/>
    <w:basedOn w:val="a2"/>
    <w:pPr>
      <w:spacing w:after="240"/>
      <w:jc w:val="both"/>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6">
    <w:name w:val="Table Colorful 3"/>
    <w:basedOn w:val="a2"/>
    <w:pPr>
      <w:spacing w:after="24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7">
    <w:name w:val="Table Elegant"/>
    <w:basedOn w:val="a2"/>
    <w:pPr>
      <w:spacing w:after="24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2"/>
    <w:pPr>
      <w:spacing w:after="240"/>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8">
    <w:name w:val="Table Classic 2"/>
    <w:basedOn w:val="a2"/>
    <w:pPr>
      <w:spacing w:after="240"/>
      <w:jc w:val="both"/>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7">
    <w:name w:val="Table Classic 3"/>
    <w:basedOn w:val="a2"/>
    <w:pPr>
      <w:spacing w:after="24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4">
    <w:name w:val="Table Classic 4"/>
    <w:basedOn w:val="a2"/>
    <w:pPr>
      <w:spacing w:after="24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2"/>
    <w:pPr>
      <w:spacing w:after="240"/>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9">
    <w:name w:val="Table Simple 2"/>
    <w:basedOn w:val="a2"/>
    <w:pPr>
      <w:spacing w:after="240"/>
      <w:jc w:val="both"/>
    </w:p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8">
    <w:name w:val="Table Simple 3"/>
    <w:basedOn w:val="a2"/>
    <w:pPr>
      <w:spacing w:after="24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2"/>
    <w:pPr>
      <w:spacing w:after="240"/>
      <w:jc w:val="both"/>
    </w:pPr>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a">
    <w:name w:val="Table Subtle 2"/>
    <w:basedOn w:val="a2"/>
    <w:pPr>
      <w:spacing w:after="240"/>
      <w:jc w:val="both"/>
    </w:p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2"/>
    <w:pPr>
      <w:spacing w:after="240"/>
      <w:jc w:val="both"/>
    </w:p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b">
    <w:name w:val="Table 3D effects 2"/>
    <w:basedOn w:val="a2"/>
    <w:pPr>
      <w:spacing w:after="240"/>
      <w:jc w:val="both"/>
    </w:pPr>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9">
    <w:name w:val="Table 3D effects 3"/>
    <w:basedOn w:val="a2"/>
    <w:pPr>
      <w:spacing w:after="240"/>
      <w:jc w:val="both"/>
    </w:pPr>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2"/>
    <w:pPr>
      <w:spacing w:after="24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c">
    <w:name w:val="Table List 2"/>
    <w:basedOn w:val="a2"/>
    <w:pPr>
      <w:spacing w:after="240"/>
      <w:jc w:val="both"/>
    </w:p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a">
    <w:name w:val="Table List 3"/>
    <w:basedOn w:val="a2"/>
    <w:pPr>
      <w:spacing w:after="24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5">
    <w:name w:val="Table List 4"/>
    <w:basedOn w:val="a2"/>
    <w:pPr>
      <w:spacing w:after="24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4">
    <w:name w:val="Table List 5"/>
    <w:basedOn w:val="a2"/>
    <w:pPr>
      <w:spacing w:after="24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2"/>
    <w:pPr>
      <w:spacing w:after="24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2"/>
    <w:pPr>
      <w:spacing w:after="24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2"/>
    <w:pPr>
      <w:spacing w:after="24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8">
    <w:name w:val="Table Contemporary"/>
    <w:basedOn w:val="a2"/>
    <w:pPr>
      <w:spacing w:after="24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2"/>
    <w:pPr>
      <w:spacing w:after="24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d">
    <w:name w:val="Table Columns 2"/>
    <w:basedOn w:val="a2"/>
    <w:pPr>
      <w:spacing w:after="240"/>
      <w:jc w:val="both"/>
    </w:pPr>
    <w:rPr>
      <w:b/>
      <w:bCs/>
    </w:rPr>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b">
    <w:name w:val="Table Columns 3"/>
    <w:basedOn w:val="a2"/>
    <w:pPr>
      <w:spacing w:after="24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6">
    <w:name w:val="Table Columns 4"/>
    <w:basedOn w:val="a2"/>
    <w:pPr>
      <w:spacing w:after="240"/>
      <w:jc w:val="both"/>
    </w:pPr>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5">
    <w:name w:val="Table Columns 5"/>
    <w:basedOn w:val="a2"/>
    <w:pPr>
      <w:spacing w:after="24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2"/>
    <w:pPr>
      <w:spacing w:after="24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e">
    <w:name w:val="Table Grid 2"/>
    <w:basedOn w:val="a2"/>
    <w:pPr>
      <w:spacing w:after="24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c">
    <w:name w:val="Table Grid 3"/>
    <w:basedOn w:val="a2"/>
    <w:pPr>
      <w:spacing w:after="24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7">
    <w:name w:val="Table Grid 4"/>
    <w:basedOn w:val="a2"/>
    <w:pPr>
      <w:spacing w:after="24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6">
    <w:name w:val="Table Grid 5"/>
    <w:basedOn w:val="a2"/>
    <w:pPr>
      <w:spacing w:after="24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nil"/>
          <w:tr2bl w:val="single" w:sz="6" w:space="0" w:color="000000"/>
        </w:tcBorders>
      </w:tcPr>
    </w:tblStylePr>
  </w:style>
  <w:style w:type="table" w:styleId="63">
    <w:name w:val="Table Grid 6"/>
    <w:basedOn w:val="a2"/>
    <w:pPr>
      <w:spacing w:after="24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nil"/>
          <w:tr2bl w:val="single" w:sz="6" w:space="0" w:color="000000"/>
        </w:tcBorders>
      </w:tcPr>
    </w:tblStylePr>
  </w:style>
  <w:style w:type="table" w:styleId="73">
    <w:name w:val="Table Grid 7"/>
    <w:basedOn w:val="a2"/>
    <w:pPr>
      <w:spacing w:after="24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nil"/>
          <w:tr2bl w:val="single" w:sz="6" w:space="0" w:color="000000"/>
        </w:tcBorders>
      </w:tcPr>
    </w:tblStylePr>
  </w:style>
  <w:style w:type="table" w:styleId="83">
    <w:name w:val="Table Grid 8"/>
    <w:basedOn w:val="a2"/>
    <w:pPr>
      <w:spacing w:after="24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2"/>
    <w:pPr>
      <w:spacing w:after="240"/>
      <w:jc w:val="both"/>
    </w:pPr>
    <w:tblPr>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cPr>
      <w:shd w:val="clear" w:color="auto" w:fill="auto"/>
    </w:tcPr>
    <w:tblStylePr w:type="firstRow">
      <w:rPr>
        <w:color w:val="auto"/>
      </w:rPr>
      <w:tblPr/>
      <w:tcPr>
        <w:tcBorders>
          <w:tl2br w:val="nil"/>
          <w:tr2bl w:val="nil"/>
        </w:tcBorders>
      </w:tcPr>
    </w:tblStylePr>
  </w:style>
  <w:style w:type="table" w:styleId="2f">
    <w:name w:val="Table Web 2"/>
    <w:basedOn w:val="a2"/>
    <w:pPr>
      <w:spacing w:after="240"/>
      <w:jc w:val="both"/>
    </w:pPr>
    <w:tblPr>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cPr>
      <w:shd w:val="clear" w:color="auto" w:fill="auto"/>
    </w:tcPr>
    <w:tblStylePr w:type="firstRow">
      <w:rPr>
        <w:color w:val="auto"/>
      </w:rPr>
      <w:tblPr/>
      <w:tcPr>
        <w:tcBorders>
          <w:tl2br w:val="nil"/>
          <w:tr2bl w:val="nil"/>
        </w:tcBorders>
      </w:tcPr>
    </w:tblStylePr>
  </w:style>
  <w:style w:type="table" w:styleId="3d">
    <w:name w:val="Table Web 3"/>
    <w:basedOn w:val="a2"/>
    <w:pPr>
      <w:spacing w:after="240"/>
      <w:jc w:val="both"/>
    </w:pPr>
    <w:tblPr>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cPr>
      <w:shd w:val="clear" w:color="auto" w:fill="auto"/>
    </w:tcPr>
    <w:tblStylePr w:type="firstRow">
      <w:rPr>
        <w:color w:val="auto"/>
      </w:rPr>
      <w:tblPr/>
      <w:tcPr>
        <w:tcBorders>
          <w:tl2br w:val="nil"/>
          <w:tr2bl w:val="nil"/>
        </w:tcBorders>
      </w:tcPr>
    </w:tblStylePr>
  </w:style>
  <w:style w:type="table" w:styleId="aff9">
    <w:name w:val="Table Professional"/>
    <w:basedOn w:val="a2"/>
    <w:pPr>
      <w:spacing w:after="24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2">
    <w:name w:val="Light Shading Accent 2"/>
    <w:basedOn w:val="a2"/>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bottom w:val="single" w:sz="8" w:space="0" w:color="C0504D"/>
        </w:tcBorders>
      </w:tcPr>
    </w:tblStylePr>
    <w:tblStylePr w:type="lastRow">
      <w:pPr>
        <w:spacing w:before="0" w:after="0" w:line="240" w:lineRule="auto"/>
      </w:pPr>
      <w:rPr>
        <w:b/>
        <w:bCs/>
      </w:rPr>
      <w:tblPr/>
      <w:tcPr>
        <w:tcBorders>
          <w:top w:val="single" w:sz="8" w:space="0" w:color="C0504D"/>
          <w:bottom w:val="single" w:sz="8" w:space="0" w:color="C0504D"/>
        </w:tcBorders>
      </w:tcPr>
    </w:tblStylePr>
    <w:tblStylePr w:type="firstCol">
      <w:rPr>
        <w:b/>
        <w:bCs/>
      </w:rPr>
    </w:tblStylePr>
    <w:tblStylePr w:type="lastCol">
      <w:rPr>
        <w:b/>
        <w:bCs/>
      </w:rPr>
    </w:tblStylePr>
    <w:tblStylePr w:type="band1Vert">
      <w:tblPr/>
      <w:tcPr>
        <w:shd w:val="clear" w:color="auto" w:fill="EFD3D2"/>
      </w:tcPr>
    </w:tblStylePr>
    <w:tblStylePr w:type="band1Horz">
      <w:tblPr/>
      <w:tcPr>
        <w:shd w:val="clear" w:color="auto" w:fill="EFD3D2"/>
      </w:tcPr>
    </w:tblStylePr>
  </w:style>
  <w:style w:type="table" w:styleId="-3">
    <w:name w:val="Light Shading Accent 3"/>
    <w:basedOn w:val="a2"/>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bottom w:val="single" w:sz="8" w:space="0" w:color="9BBB59"/>
        </w:tcBorders>
      </w:tcPr>
    </w:tblStylePr>
    <w:tblStylePr w:type="lastRow">
      <w:pPr>
        <w:spacing w:before="0" w:after="0" w:line="240" w:lineRule="auto"/>
      </w:pPr>
      <w:rPr>
        <w:b/>
        <w:bCs/>
      </w:rPr>
      <w:tblPr/>
      <w:tcPr>
        <w:tcBorders>
          <w:top w:val="single" w:sz="8" w:space="0" w:color="9BBB59"/>
          <w:bottom w:val="single" w:sz="8" w:space="0" w:color="9BBB59"/>
        </w:tcBorders>
      </w:tcPr>
    </w:tblStylePr>
    <w:tblStylePr w:type="firstCol">
      <w:rPr>
        <w:b/>
        <w:bCs/>
      </w:rPr>
    </w:tblStylePr>
    <w:tblStylePr w:type="lastCol">
      <w:rPr>
        <w:b/>
        <w:bCs/>
      </w:rPr>
    </w:tblStylePr>
    <w:tblStylePr w:type="band1Vert">
      <w:tblPr/>
      <w:tcPr>
        <w:shd w:val="clear" w:color="auto" w:fill="E6EED5"/>
      </w:tcPr>
    </w:tblStylePr>
    <w:tblStylePr w:type="band1Horz">
      <w:tblPr/>
      <w:tcPr>
        <w:shd w:val="clear" w:color="auto" w:fill="E6EED5"/>
      </w:tcPr>
    </w:tblStylePr>
  </w:style>
  <w:style w:type="table" w:styleId="-4">
    <w:name w:val="Light Shading Accent 4"/>
    <w:basedOn w:val="a2"/>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bottom w:val="single" w:sz="8" w:space="0" w:color="8064A2"/>
        </w:tcBorders>
      </w:tcPr>
    </w:tblStylePr>
    <w:tblStylePr w:type="lastRow">
      <w:pPr>
        <w:spacing w:before="0" w:after="0" w:line="240" w:lineRule="auto"/>
      </w:pPr>
      <w:rPr>
        <w:b/>
        <w:bCs/>
      </w:rPr>
      <w:tblPr/>
      <w:tcPr>
        <w:tcBorders>
          <w:top w:val="single" w:sz="8" w:space="0" w:color="8064A2"/>
          <w:bottom w:val="single" w:sz="8" w:space="0" w:color="8064A2"/>
        </w:tcBorders>
      </w:tcPr>
    </w:tblStylePr>
    <w:tblStylePr w:type="firstCol">
      <w:rPr>
        <w:b/>
        <w:bCs/>
      </w:rPr>
    </w:tblStylePr>
    <w:tblStylePr w:type="lastCol">
      <w:rPr>
        <w:b/>
        <w:bCs/>
      </w:rPr>
    </w:tblStylePr>
    <w:tblStylePr w:type="band1Vert">
      <w:tblPr/>
      <w:tcPr>
        <w:shd w:val="clear" w:color="auto" w:fill="DFD8E8"/>
      </w:tcPr>
    </w:tblStylePr>
    <w:tblStylePr w:type="band1Horz">
      <w:tblPr/>
      <w:tcPr>
        <w:shd w:val="clear" w:color="auto" w:fill="DFD8E8"/>
      </w:tcPr>
    </w:tblStylePr>
  </w:style>
  <w:style w:type="table" w:styleId="-5">
    <w:name w:val="Light Shading Accent 5"/>
    <w:basedOn w:val="a2"/>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bottom w:val="single" w:sz="8" w:space="0" w:color="4BACC6"/>
        </w:tcBorders>
      </w:tcPr>
    </w:tblStylePr>
    <w:tblStylePr w:type="lastRow">
      <w:pPr>
        <w:spacing w:before="0" w:after="0" w:line="240" w:lineRule="auto"/>
      </w:pPr>
      <w:rPr>
        <w:b/>
        <w:bCs/>
      </w:rPr>
      <w:tblPr/>
      <w:tcPr>
        <w:tcBorders>
          <w:top w:val="single" w:sz="8" w:space="0" w:color="4BACC6"/>
          <w:bottom w:val="single" w:sz="8" w:space="0" w:color="4BACC6"/>
        </w:tcBorders>
      </w:tcPr>
    </w:tblStylePr>
    <w:tblStylePr w:type="firstCol">
      <w:rPr>
        <w:b/>
        <w:bCs/>
      </w:rPr>
    </w:tblStylePr>
    <w:tblStylePr w:type="lastCol">
      <w:rPr>
        <w:b/>
        <w:bCs/>
      </w:rPr>
    </w:tblStylePr>
    <w:tblStylePr w:type="band1Vert">
      <w:tblPr/>
      <w:tcPr>
        <w:shd w:val="clear" w:color="auto" w:fill="D2EAF1"/>
      </w:tcPr>
    </w:tblStylePr>
    <w:tblStylePr w:type="band1Horz">
      <w:tblPr/>
      <w:tcPr>
        <w:shd w:val="clear" w:color="auto" w:fill="D2EAF1"/>
      </w:tcPr>
    </w:tblStylePr>
  </w:style>
  <w:style w:type="table" w:styleId="-6">
    <w:name w:val="Light Shading Accent 6"/>
    <w:basedOn w:val="a2"/>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bottom w:val="single" w:sz="8" w:space="0" w:color="F79646"/>
        </w:tcBorders>
      </w:tcPr>
    </w:tblStylePr>
    <w:tblStylePr w:type="lastRow">
      <w:pPr>
        <w:spacing w:before="0" w:after="0" w:line="240" w:lineRule="auto"/>
      </w:pPr>
      <w:rPr>
        <w:b/>
        <w:bCs/>
      </w:rPr>
      <w:tblPr/>
      <w:tcPr>
        <w:tcBorders>
          <w:top w:val="single" w:sz="8" w:space="0" w:color="F79646"/>
          <w:bottom w:val="single" w:sz="8" w:space="0" w:color="F79646"/>
        </w:tcBorders>
      </w:tcPr>
    </w:tblStylePr>
    <w:tblStylePr w:type="firstCol">
      <w:rPr>
        <w:b/>
        <w:bCs/>
      </w:rPr>
    </w:tblStylePr>
    <w:tblStylePr w:type="lastCol">
      <w:rPr>
        <w:b/>
        <w:bCs/>
      </w:rPr>
    </w:tblStylePr>
    <w:tblStylePr w:type="band1Vert">
      <w:tblPr/>
      <w:tcPr>
        <w:shd w:val="clear" w:color="auto" w:fill="FDE4D0"/>
      </w:tcPr>
    </w:tblStylePr>
    <w:tblStylePr w:type="band1Horz">
      <w:tblPr/>
      <w:tcPr>
        <w:shd w:val="clear" w:color="auto" w:fill="FDE4D0"/>
      </w:tcPr>
    </w:tblStylePr>
  </w:style>
  <w:style w:type="table" w:styleId="-20">
    <w:name w:val="Light List Accent 2"/>
    <w:basedOn w:val="a2"/>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30">
    <w:name w:val="Light List Accent 3"/>
    <w:basedOn w:val="a2"/>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40">
    <w:name w:val="Light List Accent 4"/>
    <w:basedOn w:val="a2"/>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50">
    <w:name w:val="Light List Accent 5"/>
    <w:basedOn w:val="a2"/>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60">
    <w:name w:val="Light List Accent 6"/>
    <w:basedOn w:val="a2"/>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21">
    <w:name w:val="Light Grid Accent 2"/>
    <w:basedOn w:val="a2"/>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31">
    <w:name w:val="Light Grid Accent 3"/>
    <w:basedOn w:val="a2"/>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41">
    <w:name w:val="Light Grid Accent 4"/>
    <w:basedOn w:val="a2"/>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51">
    <w:name w:val="Light Grid Accent 5"/>
    <w:basedOn w:val="a2"/>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61">
    <w:name w:val="Light Grid Accent 6"/>
    <w:basedOn w:val="a2"/>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1-2">
    <w:name w:val="Medium Shading 1 Accent 2"/>
    <w:basedOn w:val="a2"/>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tcBorders>
      </w:tcPr>
    </w:tblStylePr>
    <w:tblStylePr w:type="firstCol">
      <w:rPr>
        <w:b/>
        <w:bCs/>
      </w:rPr>
    </w:tblStylePr>
    <w:tblStylePr w:type="lastCol">
      <w:rPr>
        <w:b/>
        <w:bCs/>
      </w:rPr>
    </w:tblStylePr>
    <w:tblStylePr w:type="band1Vert">
      <w:tblPr/>
      <w:tcPr>
        <w:shd w:val="clear" w:color="auto" w:fill="EFD3D2"/>
      </w:tcPr>
    </w:tblStylePr>
    <w:tblStylePr w:type="band1Horz">
      <w:tblPr/>
      <w:tcPr>
        <w:shd w:val="clear" w:color="auto" w:fill="EFD3D2"/>
      </w:tcPr>
    </w:tblStylePr>
    <w:tblStylePr w:type="band2Horz">
      <w:tblPr/>
      <w:tcPr>
        <w:tcBorders>
          <w:insideH w:val="nil"/>
          <w:insideV w:val="nil"/>
        </w:tcBorders>
      </w:tcPr>
    </w:tblStylePr>
  </w:style>
  <w:style w:type="table" w:styleId="1-3">
    <w:name w:val="Medium Shading 1 Accent 3"/>
    <w:basedOn w:val="a2"/>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tcBorders>
      </w:tcPr>
    </w:tblStylePr>
    <w:tblStylePr w:type="firstCol">
      <w:rPr>
        <w:b/>
        <w:bCs/>
      </w:rPr>
    </w:tblStylePr>
    <w:tblStylePr w:type="lastCol">
      <w:rPr>
        <w:b/>
        <w:bCs/>
      </w:rPr>
    </w:tblStylePr>
    <w:tblStylePr w:type="band1Vert">
      <w:tblPr/>
      <w:tcPr>
        <w:shd w:val="clear" w:color="auto" w:fill="E6EED5"/>
      </w:tcPr>
    </w:tblStylePr>
    <w:tblStylePr w:type="band1Horz">
      <w:tblPr/>
      <w:tcPr>
        <w:shd w:val="clear" w:color="auto" w:fill="E6EED5"/>
      </w:tcPr>
    </w:tblStylePr>
    <w:tblStylePr w:type="band2Horz">
      <w:tblPr/>
      <w:tcPr>
        <w:tcBorders>
          <w:insideH w:val="nil"/>
          <w:insideV w:val="nil"/>
        </w:tcBorders>
      </w:tcPr>
    </w:tblStylePr>
  </w:style>
  <w:style w:type="table" w:styleId="1-4">
    <w:name w:val="Medium Shading 1 Accent 4"/>
    <w:basedOn w:val="a2"/>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tcBorders>
      </w:tcPr>
    </w:tblStylePr>
    <w:tblStylePr w:type="firstCol">
      <w:rPr>
        <w:b/>
        <w:bCs/>
      </w:rPr>
    </w:tblStylePr>
    <w:tblStylePr w:type="lastCol">
      <w:rPr>
        <w:b/>
        <w:bCs/>
      </w:rPr>
    </w:tblStylePr>
    <w:tblStylePr w:type="band1Vert">
      <w:tblPr/>
      <w:tcPr>
        <w:shd w:val="clear" w:color="auto" w:fill="DFD8E8"/>
      </w:tcPr>
    </w:tblStylePr>
    <w:tblStylePr w:type="band1Horz">
      <w:tblPr/>
      <w:tcPr>
        <w:shd w:val="clear" w:color="auto" w:fill="DFD8E8"/>
      </w:tcPr>
    </w:tblStylePr>
    <w:tblStylePr w:type="band2Horz">
      <w:tblPr/>
      <w:tcPr>
        <w:tcBorders>
          <w:insideH w:val="nil"/>
          <w:insideV w:val="nil"/>
        </w:tcBorders>
      </w:tcPr>
    </w:tblStylePr>
  </w:style>
  <w:style w:type="table" w:styleId="1-5">
    <w:name w:val="Medium Shading 1 Accent 5"/>
    <w:basedOn w:val="a2"/>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tcBorders>
      </w:tcPr>
    </w:tblStylePr>
    <w:tblStylePr w:type="firstCol">
      <w:rPr>
        <w:b/>
        <w:bCs/>
      </w:rPr>
    </w:tblStylePr>
    <w:tblStylePr w:type="lastCol">
      <w:rPr>
        <w:b/>
        <w:bCs/>
      </w:rPr>
    </w:tblStylePr>
    <w:tblStylePr w:type="band1Vert">
      <w:tblPr/>
      <w:tcPr>
        <w:shd w:val="clear" w:color="auto" w:fill="D2EAF1"/>
      </w:tcPr>
    </w:tblStylePr>
    <w:tblStylePr w:type="band1Horz">
      <w:tblPr/>
      <w:tcPr>
        <w:shd w:val="clear" w:color="auto" w:fill="D2EAF1"/>
      </w:tcPr>
    </w:tblStylePr>
    <w:tblStylePr w:type="band2Horz">
      <w:tblPr/>
      <w:tcPr>
        <w:tcBorders>
          <w:insideH w:val="nil"/>
          <w:insideV w:val="nil"/>
        </w:tcBorders>
      </w:tcPr>
    </w:tblStylePr>
  </w:style>
  <w:style w:type="table" w:styleId="1-6">
    <w:name w:val="Medium Shading 1 Accent 6"/>
    <w:basedOn w:val="a2"/>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tcBorders>
      </w:tcPr>
    </w:tblStylePr>
    <w:tblStylePr w:type="firstCol">
      <w:rPr>
        <w:b/>
        <w:bCs/>
      </w:rPr>
    </w:tblStylePr>
    <w:tblStylePr w:type="lastCol">
      <w:rPr>
        <w:b/>
        <w:bCs/>
      </w:rPr>
    </w:tblStylePr>
    <w:tblStylePr w:type="band1Vert">
      <w:tblPr/>
      <w:tcPr>
        <w:shd w:val="clear" w:color="auto" w:fill="FDE4D0"/>
      </w:tcPr>
    </w:tblStylePr>
    <w:tblStylePr w:type="band1Horz">
      <w:tblPr/>
      <w:tcPr>
        <w:shd w:val="clear" w:color="auto" w:fill="FDE4D0"/>
      </w:tcPr>
    </w:tblStylePr>
    <w:tblStylePr w:type="band2Horz">
      <w:tblPr/>
      <w:tcPr>
        <w:tcBorders>
          <w:insideH w:val="nil"/>
          <w:insideV w:val="nil"/>
        </w:tcBorders>
      </w:tcPr>
    </w:tblStylePr>
  </w:style>
  <w:style w:type="table" w:styleId="2-2">
    <w:name w:val="Medium Shading 2 Accent 2"/>
    <w:basedOn w:val="a2"/>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bottom w:val="single" w:sz="18" w:space="0" w:color="auto"/>
        </w:tcBorders>
        <w:shd w:val="clear" w:color="auto" w:fill="C0504D"/>
      </w:tcPr>
    </w:tblStylePr>
    <w:tblStylePr w:type="lastRow">
      <w:pPr>
        <w:spacing w:before="0" w:after="0" w:line="240" w:lineRule="auto"/>
      </w:pPr>
      <w:rPr>
        <w:color w:val="auto"/>
      </w:rPr>
      <w:tblPr/>
      <w:tcPr>
        <w:tcBorders>
          <w:top w:val="double" w:sz="6" w:space="0" w:color="auto"/>
          <w:bottom w:val="single" w:sz="18" w:space="0" w:color="auto"/>
        </w:tcBorders>
        <w:shd w:val="clear" w:color="auto" w:fill="FFFFFF"/>
      </w:tcPr>
    </w:tblStylePr>
    <w:tblStylePr w:type="firstCol">
      <w:rPr>
        <w:b/>
        <w:bCs/>
        <w:color w:val="FFFFFF"/>
      </w:rPr>
      <w:tblPr/>
      <w:tcPr>
        <w:tcBorders>
          <w:bottom w:val="single" w:sz="18" w:space="0" w:color="auto"/>
        </w:tcBorders>
        <w:shd w:val="clear" w:color="auto" w:fill="C0504D"/>
      </w:tcPr>
    </w:tblStylePr>
    <w:tblStylePr w:type="lastCol">
      <w:rPr>
        <w:b/>
        <w:bCs/>
        <w:color w:val="FFFFFF"/>
      </w:rPr>
      <w:tblPr/>
      <w:tcPr>
        <w:shd w:val="clear" w:color="auto" w:fill="C0504D"/>
      </w:tcPr>
    </w:tblStylePr>
    <w:tblStylePr w:type="band1Vert">
      <w:tblPr/>
      <w:tcPr>
        <w:shd w:val="clear" w:color="auto" w:fill="D8D8D8"/>
      </w:tcPr>
    </w:tblStylePr>
    <w:tblStylePr w:type="band1Horz">
      <w:tblPr/>
      <w:tcPr>
        <w:shd w:val="clear" w:color="auto" w:fill="D8D8D8"/>
      </w:tcPr>
    </w:tblStylePr>
    <w:tblStylePr w:type="neCell">
      <w:tblPr/>
      <w:tcPr>
        <w:tcBorders>
          <w:top w:val="single" w:sz="18" w:space="0" w:color="auto"/>
          <w:bottom w:val="single" w:sz="18" w:space="0" w:color="auto"/>
        </w:tcBorders>
      </w:tcPr>
    </w:tblStylePr>
    <w:tblStylePr w:type="nwCell">
      <w:rPr>
        <w:color w:val="FFFFFF"/>
      </w:rPr>
      <w:tblPr/>
      <w:tcPr>
        <w:tcBorders>
          <w:top w:val="single" w:sz="18" w:space="0" w:color="auto"/>
          <w:bottom w:val="single" w:sz="18" w:space="0" w:color="auto"/>
        </w:tcBorders>
      </w:tcPr>
    </w:tblStylePr>
  </w:style>
  <w:style w:type="table" w:styleId="2-3">
    <w:name w:val="Medium Shading 2 Accent 3"/>
    <w:basedOn w:val="a2"/>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bottom w:val="single" w:sz="18" w:space="0" w:color="auto"/>
        </w:tcBorders>
        <w:shd w:val="clear" w:color="auto" w:fill="9BBB59"/>
      </w:tcPr>
    </w:tblStylePr>
    <w:tblStylePr w:type="lastRow">
      <w:pPr>
        <w:spacing w:before="0" w:after="0" w:line="240" w:lineRule="auto"/>
      </w:pPr>
      <w:rPr>
        <w:color w:val="auto"/>
      </w:rPr>
      <w:tblPr/>
      <w:tcPr>
        <w:tcBorders>
          <w:top w:val="double" w:sz="6" w:space="0" w:color="auto"/>
          <w:bottom w:val="single" w:sz="18" w:space="0" w:color="auto"/>
        </w:tcBorders>
        <w:shd w:val="clear" w:color="auto" w:fill="FFFFFF"/>
      </w:tcPr>
    </w:tblStylePr>
    <w:tblStylePr w:type="firstCol">
      <w:rPr>
        <w:b/>
        <w:bCs/>
        <w:color w:val="FFFFFF"/>
      </w:rPr>
      <w:tblPr/>
      <w:tcPr>
        <w:tcBorders>
          <w:bottom w:val="single" w:sz="18" w:space="0" w:color="auto"/>
        </w:tcBorders>
        <w:shd w:val="clear" w:color="auto" w:fill="9BBB59"/>
      </w:tcPr>
    </w:tblStylePr>
    <w:tblStylePr w:type="lastCol">
      <w:rPr>
        <w:b/>
        <w:bCs/>
        <w:color w:val="FFFFFF"/>
      </w:rPr>
      <w:tblPr/>
      <w:tcPr>
        <w:shd w:val="clear" w:color="auto" w:fill="9BBB59"/>
      </w:tcPr>
    </w:tblStylePr>
    <w:tblStylePr w:type="band1Vert">
      <w:tblPr/>
      <w:tcPr>
        <w:shd w:val="clear" w:color="auto" w:fill="D8D8D8"/>
      </w:tcPr>
    </w:tblStylePr>
    <w:tblStylePr w:type="band1Horz">
      <w:tblPr/>
      <w:tcPr>
        <w:shd w:val="clear" w:color="auto" w:fill="D8D8D8"/>
      </w:tcPr>
    </w:tblStylePr>
    <w:tblStylePr w:type="neCell">
      <w:tblPr/>
      <w:tcPr>
        <w:tcBorders>
          <w:top w:val="single" w:sz="18" w:space="0" w:color="auto"/>
          <w:bottom w:val="single" w:sz="18" w:space="0" w:color="auto"/>
        </w:tcBorders>
      </w:tcPr>
    </w:tblStylePr>
    <w:tblStylePr w:type="nwCell">
      <w:rPr>
        <w:color w:val="FFFFFF"/>
      </w:rPr>
      <w:tblPr/>
      <w:tcPr>
        <w:tcBorders>
          <w:top w:val="single" w:sz="18" w:space="0" w:color="auto"/>
          <w:bottom w:val="single" w:sz="18" w:space="0" w:color="auto"/>
        </w:tcBorders>
      </w:tcPr>
    </w:tblStylePr>
  </w:style>
  <w:style w:type="table" w:styleId="2-4">
    <w:name w:val="Medium Shading 2 Accent 4"/>
    <w:basedOn w:val="a2"/>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bottom w:val="single" w:sz="18" w:space="0" w:color="auto"/>
        </w:tcBorders>
        <w:shd w:val="clear" w:color="auto" w:fill="8064A2"/>
      </w:tcPr>
    </w:tblStylePr>
    <w:tblStylePr w:type="lastRow">
      <w:pPr>
        <w:spacing w:before="0" w:after="0" w:line="240" w:lineRule="auto"/>
      </w:pPr>
      <w:rPr>
        <w:color w:val="auto"/>
      </w:rPr>
      <w:tblPr/>
      <w:tcPr>
        <w:tcBorders>
          <w:top w:val="double" w:sz="6" w:space="0" w:color="auto"/>
          <w:bottom w:val="single" w:sz="18" w:space="0" w:color="auto"/>
        </w:tcBorders>
        <w:shd w:val="clear" w:color="auto" w:fill="FFFFFF"/>
      </w:tcPr>
    </w:tblStylePr>
    <w:tblStylePr w:type="firstCol">
      <w:rPr>
        <w:b/>
        <w:bCs/>
        <w:color w:val="FFFFFF"/>
      </w:rPr>
      <w:tblPr/>
      <w:tcPr>
        <w:tcBorders>
          <w:bottom w:val="single" w:sz="18" w:space="0" w:color="auto"/>
        </w:tcBorders>
        <w:shd w:val="clear" w:color="auto" w:fill="8064A2"/>
      </w:tcPr>
    </w:tblStylePr>
    <w:tblStylePr w:type="lastCol">
      <w:rPr>
        <w:b/>
        <w:bCs/>
        <w:color w:val="FFFFFF"/>
      </w:rPr>
      <w:tblPr/>
      <w:tcPr>
        <w:shd w:val="clear" w:color="auto" w:fill="8064A2"/>
      </w:tcPr>
    </w:tblStylePr>
    <w:tblStylePr w:type="band1Vert">
      <w:tblPr/>
      <w:tcPr>
        <w:shd w:val="clear" w:color="auto" w:fill="D8D8D8"/>
      </w:tcPr>
    </w:tblStylePr>
    <w:tblStylePr w:type="band1Horz">
      <w:tblPr/>
      <w:tcPr>
        <w:shd w:val="clear" w:color="auto" w:fill="D8D8D8"/>
      </w:tcPr>
    </w:tblStylePr>
    <w:tblStylePr w:type="neCell">
      <w:tblPr/>
      <w:tcPr>
        <w:tcBorders>
          <w:top w:val="single" w:sz="18" w:space="0" w:color="auto"/>
          <w:bottom w:val="single" w:sz="18" w:space="0" w:color="auto"/>
        </w:tcBorders>
      </w:tcPr>
    </w:tblStylePr>
    <w:tblStylePr w:type="nwCell">
      <w:rPr>
        <w:color w:val="FFFFFF"/>
      </w:rPr>
      <w:tblPr/>
      <w:tcPr>
        <w:tcBorders>
          <w:top w:val="single" w:sz="18" w:space="0" w:color="auto"/>
          <w:bottom w:val="single" w:sz="18" w:space="0" w:color="auto"/>
        </w:tcBorders>
      </w:tcPr>
    </w:tblStylePr>
  </w:style>
  <w:style w:type="table" w:styleId="2-5">
    <w:name w:val="Medium Shading 2 Accent 5"/>
    <w:basedOn w:val="a2"/>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bottom w:val="single" w:sz="18" w:space="0" w:color="auto"/>
        </w:tcBorders>
        <w:shd w:val="clear" w:color="auto" w:fill="4BACC6"/>
      </w:tcPr>
    </w:tblStylePr>
    <w:tblStylePr w:type="lastRow">
      <w:pPr>
        <w:spacing w:before="0" w:after="0" w:line="240" w:lineRule="auto"/>
      </w:pPr>
      <w:rPr>
        <w:color w:val="auto"/>
      </w:rPr>
      <w:tblPr/>
      <w:tcPr>
        <w:tcBorders>
          <w:top w:val="double" w:sz="6" w:space="0" w:color="auto"/>
          <w:bottom w:val="single" w:sz="18" w:space="0" w:color="auto"/>
        </w:tcBorders>
        <w:shd w:val="clear" w:color="auto" w:fill="FFFFFF"/>
      </w:tcPr>
    </w:tblStylePr>
    <w:tblStylePr w:type="firstCol">
      <w:rPr>
        <w:b/>
        <w:bCs/>
        <w:color w:val="FFFFFF"/>
      </w:rPr>
      <w:tblPr/>
      <w:tcPr>
        <w:tcBorders>
          <w:bottom w:val="single" w:sz="18" w:space="0" w:color="auto"/>
        </w:tcBorders>
        <w:shd w:val="clear" w:color="auto" w:fill="4BACC6"/>
      </w:tcPr>
    </w:tblStylePr>
    <w:tblStylePr w:type="lastCol">
      <w:rPr>
        <w:b/>
        <w:bCs/>
        <w:color w:val="FFFFFF"/>
      </w:rPr>
      <w:tblPr/>
      <w:tcPr>
        <w:shd w:val="clear" w:color="auto" w:fill="4BACC6"/>
      </w:tcPr>
    </w:tblStylePr>
    <w:tblStylePr w:type="band1Vert">
      <w:tblPr/>
      <w:tcPr>
        <w:shd w:val="clear" w:color="auto" w:fill="D8D8D8"/>
      </w:tcPr>
    </w:tblStylePr>
    <w:tblStylePr w:type="band1Horz">
      <w:tblPr/>
      <w:tcPr>
        <w:shd w:val="clear" w:color="auto" w:fill="D8D8D8"/>
      </w:tcPr>
    </w:tblStylePr>
    <w:tblStylePr w:type="neCell">
      <w:tblPr/>
      <w:tcPr>
        <w:tcBorders>
          <w:top w:val="single" w:sz="18" w:space="0" w:color="auto"/>
          <w:bottom w:val="single" w:sz="18" w:space="0" w:color="auto"/>
        </w:tcBorders>
      </w:tcPr>
    </w:tblStylePr>
    <w:tblStylePr w:type="nwCell">
      <w:rPr>
        <w:color w:val="FFFFFF"/>
      </w:rPr>
      <w:tblPr/>
      <w:tcPr>
        <w:tcBorders>
          <w:top w:val="single" w:sz="18" w:space="0" w:color="auto"/>
          <w:bottom w:val="single" w:sz="18" w:space="0" w:color="auto"/>
        </w:tcBorders>
      </w:tcPr>
    </w:tblStylePr>
  </w:style>
  <w:style w:type="table" w:styleId="2-6">
    <w:name w:val="Medium Shading 2 Accent 6"/>
    <w:basedOn w:val="a2"/>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bottom w:val="single" w:sz="18" w:space="0" w:color="auto"/>
        </w:tcBorders>
        <w:shd w:val="clear" w:color="auto" w:fill="F79646"/>
      </w:tcPr>
    </w:tblStylePr>
    <w:tblStylePr w:type="lastRow">
      <w:pPr>
        <w:spacing w:before="0" w:after="0" w:line="240" w:lineRule="auto"/>
      </w:pPr>
      <w:rPr>
        <w:color w:val="auto"/>
      </w:rPr>
      <w:tblPr/>
      <w:tcPr>
        <w:tcBorders>
          <w:top w:val="double" w:sz="6" w:space="0" w:color="auto"/>
          <w:bottom w:val="single" w:sz="18" w:space="0" w:color="auto"/>
        </w:tcBorders>
        <w:shd w:val="clear" w:color="auto" w:fill="FFFFFF"/>
      </w:tcPr>
    </w:tblStylePr>
    <w:tblStylePr w:type="firstCol">
      <w:rPr>
        <w:b/>
        <w:bCs/>
        <w:color w:val="FFFFFF"/>
      </w:rPr>
      <w:tblPr/>
      <w:tcPr>
        <w:tcBorders>
          <w:bottom w:val="single" w:sz="18" w:space="0" w:color="auto"/>
        </w:tcBorders>
        <w:shd w:val="clear" w:color="auto" w:fill="F79646"/>
      </w:tcPr>
    </w:tblStylePr>
    <w:tblStylePr w:type="lastCol">
      <w:rPr>
        <w:b/>
        <w:bCs/>
        <w:color w:val="FFFFFF"/>
      </w:rPr>
      <w:tblPr/>
      <w:tcPr>
        <w:shd w:val="clear" w:color="auto" w:fill="F79646"/>
      </w:tcPr>
    </w:tblStylePr>
    <w:tblStylePr w:type="band1Vert">
      <w:tblPr/>
      <w:tcPr>
        <w:shd w:val="clear" w:color="auto" w:fill="D8D8D8"/>
      </w:tcPr>
    </w:tblStylePr>
    <w:tblStylePr w:type="band1Horz">
      <w:tblPr/>
      <w:tcPr>
        <w:shd w:val="clear" w:color="auto" w:fill="D8D8D8"/>
      </w:tcPr>
    </w:tblStylePr>
    <w:tblStylePr w:type="neCell">
      <w:tblPr/>
      <w:tcPr>
        <w:tcBorders>
          <w:top w:val="single" w:sz="18" w:space="0" w:color="auto"/>
          <w:bottom w:val="single" w:sz="18" w:space="0" w:color="auto"/>
        </w:tcBorders>
      </w:tcPr>
    </w:tblStylePr>
    <w:tblStylePr w:type="nwCell">
      <w:rPr>
        <w:color w:val="FFFFFF"/>
      </w:rPr>
      <w:tblPr/>
      <w:tcPr>
        <w:tcBorders>
          <w:top w:val="single" w:sz="18" w:space="0" w:color="auto"/>
          <w:bottom w:val="single" w:sz="18" w:space="0" w:color="auto"/>
        </w:tcBorders>
      </w:tcPr>
    </w:tblStylePr>
  </w:style>
  <w:style w:type="table" w:styleId="1-20">
    <w:name w:val="Medium List 1 Accent 2"/>
    <w:basedOn w:val="a2"/>
    <w:rPr>
      <w:color w:val="000000"/>
    </w:rPr>
    <w:tblPr>
      <w:tblBorders>
        <w:top w:val="single" w:sz="8" w:space="0" w:color="C0504D"/>
        <w:bottom w:val="single" w:sz="8" w:space="0" w:color="C0504D"/>
      </w:tblBorders>
    </w:tblPr>
    <w:tblStylePr w:type="firstRow">
      <w:rPr>
        <w:rFonts w:ascii="Times New Roman" w:eastAsia="Times New Roman" w:hAnsi="Times New Roman" w:cs="Times New Roman"/>
      </w:rPr>
      <w:tblPr/>
      <w:tcPr>
        <w:tcBorders>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1-30">
    <w:name w:val="Medium List 1 Accent 3"/>
    <w:basedOn w:val="a2"/>
    <w:rPr>
      <w:color w:val="000000"/>
    </w:rPr>
    <w:tblPr>
      <w:tblBorders>
        <w:top w:val="single" w:sz="8" w:space="0" w:color="9BBB59"/>
        <w:bottom w:val="single" w:sz="8" w:space="0" w:color="9BBB59"/>
      </w:tblBorders>
    </w:tblPr>
    <w:tblStylePr w:type="firstRow">
      <w:rPr>
        <w:rFonts w:ascii="Times New Roman" w:eastAsia="Times New Roman" w:hAnsi="Times New Roman" w:cs="Times New Roman"/>
      </w:rPr>
      <w:tblPr/>
      <w:tcPr>
        <w:tcBorders>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1-40">
    <w:name w:val="Medium List 1 Accent 4"/>
    <w:basedOn w:val="a2"/>
    <w:rPr>
      <w:color w:val="000000"/>
    </w:rPr>
    <w:tblPr>
      <w:tblBorders>
        <w:top w:val="single" w:sz="8" w:space="0" w:color="8064A2"/>
        <w:bottom w:val="single" w:sz="8" w:space="0" w:color="8064A2"/>
      </w:tblBorders>
    </w:tblPr>
    <w:tblStylePr w:type="firstRow">
      <w:rPr>
        <w:rFonts w:ascii="Times New Roman" w:eastAsia="Times New Roman" w:hAnsi="Times New Roman" w:cs="Times New Roman"/>
      </w:rPr>
      <w:tblPr/>
      <w:tcPr>
        <w:tcBorders>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1-50">
    <w:name w:val="Medium List 1 Accent 5"/>
    <w:basedOn w:val="a2"/>
    <w:rPr>
      <w:color w:val="000000"/>
    </w:rPr>
    <w:tblPr>
      <w:tblBorders>
        <w:top w:val="single" w:sz="8" w:space="0" w:color="4BACC6"/>
        <w:bottom w:val="single" w:sz="8" w:space="0" w:color="4BACC6"/>
      </w:tblBorders>
    </w:tblPr>
    <w:tblStylePr w:type="firstRow">
      <w:rPr>
        <w:rFonts w:ascii="Times New Roman" w:eastAsia="Times New Roman" w:hAnsi="Times New Roman" w:cs="Times New Roman"/>
      </w:rPr>
      <w:tblPr/>
      <w:tcPr>
        <w:tcBorders>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1-60">
    <w:name w:val="Medium List 1 Accent 6"/>
    <w:basedOn w:val="a2"/>
    <w:rPr>
      <w:color w:val="000000"/>
    </w:rPr>
    <w:tblPr>
      <w:tblBorders>
        <w:top w:val="single" w:sz="8" w:space="0" w:color="F79646"/>
        <w:bottom w:val="single" w:sz="8" w:space="0" w:color="F79646"/>
      </w:tblBorders>
    </w:tblPr>
    <w:tblStylePr w:type="firstRow">
      <w:rPr>
        <w:rFonts w:ascii="Times New Roman" w:eastAsia="Times New Roman" w:hAnsi="Times New Roman" w:cs="Times New Roman"/>
      </w:rPr>
      <w:tblPr/>
      <w:tcPr>
        <w:tcBorders>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2-1">
    <w:name w:val="Medium List 2 Accent 1"/>
    <w:basedOn w:val="a2"/>
    <w:rPr>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bottom w:val="single" w:sz="24" w:space="0" w:color="4F81BD"/>
        </w:tcBorders>
        <w:shd w:val="clear" w:color="auto" w:fill="FFFFFF"/>
      </w:tcPr>
    </w:tblStylePr>
    <w:tblStylePr w:type="lastRow">
      <w:tblPr/>
      <w:tcPr>
        <w:tcBorders>
          <w:top w:val="single" w:sz="8" w:space="0" w:color="4F81BD"/>
        </w:tcBorders>
        <w:shd w:val="clear" w:color="auto" w:fill="FFFFFF"/>
      </w:tcPr>
    </w:tblStylePr>
    <w:tblStylePr w:type="firstCol">
      <w:tblPr/>
      <w:tcPr>
        <w:tcBorders>
          <w:right w:val="single" w:sz="8" w:space="0" w:color="4F81BD"/>
        </w:tcBorders>
        <w:shd w:val="clear" w:color="auto" w:fill="FFFFFF"/>
      </w:tcPr>
    </w:tblStylePr>
    <w:tblStylePr w:type="lastCol">
      <w:tblPr/>
      <w:tcPr>
        <w:tcBorders>
          <w:left w:val="single" w:sz="8" w:space="0" w:color="4F81BD"/>
        </w:tcBorders>
        <w:shd w:val="clear" w:color="auto" w:fill="FFFFFF"/>
      </w:tcPr>
    </w:tblStylePr>
    <w:tblStylePr w:type="band1Vert">
      <w:tblPr/>
      <w:tcPr>
        <w:shd w:val="clear" w:color="auto" w:fill="D3DFEE"/>
      </w:tcPr>
    </w:tblStylePr>
    <w:tblStylePr w:type="band1Horz">
      <w:tblPr/>
      <w:tcPr>
        <w:shd w:val="clear" w:color="auto" w:fill="D3DFEE"/>
      </w:tcPr>
    </w:tblStylePr>
    <w:tblStylePr w:type="nwCell">
      <w:tblPr/>
      <w:tcPr>
        <w:shd w:val="clear" w:color="auto" w:fill="FFFFFF"/>
      </w:tcPr>
    </w:tblStylePr>
    <w:tblStylePr w:type="swCell">
      <w:tblPr/>
      <w:tcPr>
        <w:tcBorders>
          <w:top w:val="nil"/>
        </w:tcBorders>
      </w:tcPr>
    </w:tblStylePr>
  </w:style>
  <w:style w:type="table" w:styleId="2-20">
    <w:name w:val="Medium List 2 Accent 2"/>
    <w:basedOn w:val="a2"/>
    <w:rPr>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bottom w:val="single" w:sz="24" w:space="0" w:color="C0504D"/>
        </w:tcBorders>
        <w:shd w:val="clear" w:color="auto" w:fill="FFFFFF"/>
      </w:tcPr>
    </w:tblStylePr>
    <w:tblStylePr w:type="lastRow">
      <w:tblPr/>
      <w:tcPr>
        <w:tcBorders>
          <w:top w:val="single" w:sz="8" w:space="0" w:color="C0504D"/>
        </w:tcBorders>
        <w:shd w:val="clear" w:color="auto" w:fill="FFFFFF"/>
      </w:tcPr>
    </w:tblStylePr>
    <w:tblStylePr w:type="firstCol">
      <w:tblPr/>
      <w:tcPr>
        <w:tcBorders>
          <w:right w:val="single" w:sz="8" w:space="0" w:color="C0504D"/>
        </w:tcBorders>
        <w:shd w:val="clear" w:color="auto" w:fill="FFFFFF"/>
      </w:tcPr>
    </w:tblStylePr>
    <w:tblStylePr w:type="lastCol">
      <w:tblPr/>
      <w:tcPr>
        <w:tcBorders>
          <w:left w:val="single" w:sz="8" w:space="0" w:color="C0504D"/>
        </w:tcBorders>
        <w:shd w:val="clear" w:color="auto" w:fill="FFFFFF"/>
      </w:tcPr>
    </w:tblStylePr>
    <w:tblStylePr w:type="band1Vert">
      <w:tblPr/>
      <w:tcPr>
        <w:shd w:val="clear" w:color="auto" w:fill="EFD3D2"/>
      </w:tcPr>
    </w:tblStylePr>
    <w:tblStylePr w:type="band1Horz">
      <w:tblPr/>
      <w:tcPr>
        <w:shd w:val="clear" w:color="auto" w:fill="EFD3D2"/>
      </w:tcPr>
    </w:tblStylePr>
    <w:tblStylePr w:type="nwCell">
      <w:tblPr/>
      <w:tcPr>
        <w:shd w:val="clear" w:color="auto" w:fill="FFFFFF"/>
      </w:tcPr>
    </w:tblStylePr>
    <w:tblStylePr w:type="swCell">
      <w:tblPr/>
      <w:tcPr>
        <w:tcBorders>
          <w:top w:val="nil"/>
        </w:tcBorders>
      </w:tcPr>
    </w:tblStylePr>
  </w:style>
  <w:style w:type="table" w:styleId="2-30">
    <w:name w:val="Medium List 2 Accent 3"/>
    <w:basedOn w:val="a2"/>
    <w:rPr>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bottom w:val="single" w:sz="24" w:space="0" w:color="9BBB59"/>
        </w:tcBorders>
        <w:shd w:val="clear" w:color="auto" w:fill="FFFFFF"/>
      </w:tcPr>
    </w:tblStylePr>
    <w:tblStylePr w:type="lastRow">
      <w:tblPr/>
      <w:tcPr>
        <w:tcBorders>
          <w:top w:val="single" w:sz="8" w:space="0" w:color="9BBB59"/>
        </w:tcBorders>
        <w:shd w:val="clear" w:color="auto" w:fill="FFFFFF"/>
      </w:tcPr>
    </w:tblStylePr>
    <w:tblStylePr w:type="firstCol">
      <w:tblPr/>
      <w:tcPr>
        <w:tcBorders>
          <w:right w:val="single" w:sz="8" w:space="0" w:color="9BBB59"/>
        </w:tcBorders>
        <w:shd w:val="clear" w:color="auto" w:fill="FFFFFF"/>
      </w:tcPr>
    </w:tblStylePr>
    <w:tblStylePr w:type="lastCol">
      <w:tblPr/>
      <w:tcPr>
        <w:tcBorders>
          <w:left w:val="single" w:sz="8" w:space="0" w:color="9BBB59"/>
        </w:tcBorders>
        <w:shd w:val="clear" w:color="auto" w:fill="FFFFFF"/>
      </w:tcPr>
    </w:tblStylePr>
    <w:tblStylePr w:type="band1Vert">
      <w:tblPr/>
      <w:tcPr>
        <w:shd w:val="clear" w:color="auto" w:fill="E6EED5"/>
      </w:tcPr>
    </w:tblStylePr>
    <w:tblStylePr w:type="band1Horz">
      <w:tblPr/>
      <w:tcPr>
        <w:shd w:val="clear" w:color="auto" w:fill="E6EED5"/>
      </w:tcPr>
    </w:tblStylePr>
    <w:tblStylePr w:type="nwCell">
      <w:tblPr/>
      <w:tcPr>
        <w:shd w:val="clear" w:color="auto" w:fill="FFFFFF"/>
      </w:tcPr>
    </w:tblStylePr>
    <w:tblStylePr w:type="swCell">
      <w:tblPr/>
      <w:tcPr>
        <w:tcBorders>
          <w:top w:val="nil"/>
        </w:tcBorders>
      </w:tcPr>
    </w:tblStylePr>
  </w:style>
  <w:style w:type="table" w:styleId="2-40">
    <w:name w:val="Medium List 2 Accent 4"/>
    <w:basedOn w:val="a2"/>
    <w:rPr>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bottom w:val="single" w:sz="24" w:space="0" w:color="8064A2"/>
        </w:tcBorders>
        <w:shd w:val="clear" w:color="auto" w:fill="FFFFFF"/>
      </w:tcPr>
    </w:tblStylePr>
    <w:tblStylePr w:type="lastRow">
      <w:tblPr/>
      <w:tcPr>
        <w:tcBorders>
          <w:top w:val="single" w:sz="8" w:space="0" w:color="8064A2"/>
        </w:tcBorders>
        <w:shd w:val="clear" w:color="auto" w:fill="FFFFFF"/>
      </w:tcPr>
    </w:tblStylePr>
    <w:tblStylePr w:type="firstCol">
      <w:tblPr/>
      <w:tcPr>
        <w:tcBorders>
          <w:right w:val="single" w:sz="8" w:space="0" w:color="8064A2"/>
        </w:tcBorders>
        <w:shd w:val="clear" w:color="auto" w:fill="FFFFFF"/>
      </w:tcPr>
    </w:tblStylePr>
    <w:tblStylePr w:type="lastCol">
      <w:tblPr/>
      <w:tcPr>
        <w:tcBorders>
          <w:left w:val="single" w:sz="8" w:space="0" w:color="8064A2"/>
        </w:tcBorders>
        <w:shd w:val="clear" w:color="auto" w:fill="FFFFFF"/>
      </w:tcPr>
    </w:tblStylePr>
    <w:tblStylePr w:type="band1Vert">
      <w:tblPr/>
      <w:tcPr>
        <w:shd w:val="clear" w:color="auto" w:fill="DFD8E8"/>
      </w:tcPr>
    </w:tblStylePr>
    <w:tblStylePr w:type="band1Horz">
      <w:tblPr/>
      <w:tcPr>
        <w:shd w:val="clear" w:color="auto" w:fill="DFD8E8"/>
      </w:tcPr>
    </w:tblStylePr>
    <w:tblStylePr w:type="nwCell">
      <w:tblPr/>
      <w:tcPr>
        <w:shd w:val="clear" w:color="auto" w:fill="FFFFFF"/>
      </w:tcPr>
    </w:tblStylePr>
    <w:tblStylePr w:type="swCell">
      <w:tblPr/>
      <w:tcPr>
        <w:tcBorders>
          <w:top w:val="nil"/>
        </w:tcBorders>
      </w:tcPr>
    </w:tblStylePr>
  </w:style>
  <w:style w:type="table" w:styleId="2-50">
    <w:name w:val="Medium List 2 Accent 5"/>
    <w:basedOn w:val="a2"/>
    <w:rPr>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bottom w:val="single" w:sz="24" w:space="0" w:color="4BACC6"/>
        </w:tcBorders>
        <w:shd w:val="clear" w:color="auto" w:fill="FFFFFF"/>
      </w:tcPr>
    </w:tblStylePr>
    <w:tblStylePr w:type="lastRow">
      <w:tblPr/>
      <w:tcPr>
        <w:tcBorders>
          <w:top w:val="single" w:sz="8" w:space="0" w:color="4BACC6"/>
        </w:tcBorders>
        <w:shd w:val="clear" w:color="auto" w:fill="FFFFFF"/>
      </w:tcPr>
    </w:tblStylePr>
    <w:tblStylePr w:type="firstCol">
      <w:tblPr/>
      <w:tcPr>
        <w:tcBorders>
          <w:right w:val="single" w:sz="8" w:space="0" w:color="4BACC6"/>
        </w:tcBorders>
        <w:shd w:val="clear" w:color="auto" w:fill="FFFFFF"/>
      </w:tcPr>
    </w:tblStylePr>
    <w:tblStylePr w:type="lastCol">
      <w:tblPr/>
      <w:tcPr>
        <w:tcBorders>
          <w:left w:val="single" w:sz="8" w:space="0" w:color="4BACC6"/>
        </w:tcBorders>
        <w:shd w:val="clear" w:color="auto" w:fill="FFFFFF"/>
      </w:tcPr>
    </w:tblStylePr>
    <w:tblStylePr w:type="band1Vert">
      <w:tblPr/>
      <w:tcPr>
        <w:shd w:val="clear" w:color="auto" w:fill="D2EAF1"/>
      </w:tcPr>
    </w:tblStylePr>
    <w:tblStylePr w:type="band1Horz">
      <w:tblPr/>
      <w:tcPr>
        <w:shd w:val="clear" w:color="auto" w:fill="D2EAF1"/>
      </w:tcPr>
    </w:tblStylePr>
    <w:tblStylePr w:type="nwCell">
      <w:tblPr/>
      <w:tcPr>
        <w:shd w:val="clear" w:color="auto" w:fill="FFFFFF"/>
      </w:tcPr>
    </w:tblStylePr>
    <w:tblStylePr w:type="swCell">
      <w:tblPr/>
      <w:tcPr>
        <w:tcBorders>
          <w:top w:val="nil"/>
        </w:tcBorders>
      </w:tcPr>
    </w:tblStylePr>
  </w:style>
  <w:style w:type="table" w:styleId="2-60">
    <w:name w:val="Medium List 2 Accent 6"/>
    <w:basedOn w:val="a2"/>
    <w:rPr>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bottom w:val="single" w:sz="24" w:space="0" w:color="F79646"/>
        </w:tcBorders>
        <w:shd w:val="clear" w:color="auto" w:fill="FFFFFF"/>
      </w:tcPr>
    </w:tblStylePr>
    <w:tblStylePr w:type="lastRow">
      <w:tblPr/>
      <w:tcPr>
        <w:tcBorders>
          <w:top w:val="single" w:sz="8" w:space="0" w:color="F79646"/>
        </w:tcBorders>
        <w:shd w:val="clear" w:color="auto" w:fill="FFFFFF"/>
      </w:tcPr>
    </w:tblStylePr>
    <w:tblStylePr w:type="firstCol">
      <w:tblPr/>
      <w:tcPr>
        <w:tcBorders>
          <w:right w:val="single" w:sz="8" w:space="0" w:color="F79646"/>
        </w:tcBorders>
        <w:shd w:val="clear" w:color="auto" w:fill="FFFFFF"/>
      </w:tcPr>
    </w:tblStylePr>
    <w:tblStylePr w:type="lastCol">
      <w:tblPr/>
      <w:tcPr>
        <w:tcBorders>
          <w:left w:val="single" w:sz="8" w:space="0" w:color="F79646"/>
        </w:tcBorders>
        <w:shd w:val="clear" w:color="auto" w:fill="FFFFFF"/>
      </w:tcPr>
    </w:tblStylePr>
    <w:tblStylePr w:type="band1Vert">
      <w:tblPr/>
      <w:tcPr>
        <w:shd w:val="clear" w:color="auto" w:fill="FDE4D0"/>
      </w:tcPr>
    </w:tblStylePr>
    <w:tblStylePr w:type="band1Horz">
      <w:tblPr/>
      <w:tcPr>
        <w:shd w:val="clear" w:color="auto" w:fill="FDE4D0"/>
      </w:tcPr>
    </w:tblStylePr>
    <w:tblStylePr w:type="nwCell">
      <w:tblPr/>
      <w:tcPr>
        <w:shd w:val="clear" w:color="auto" w:fill="FFFFFF"/>
      </w:tcPr>
    </w:tblStylePr>
    <w:tblStylePr w:type="swCell">
      <w:tblPr/>
      <w:tcPr>
        <w:tcBorders>
          <w:top w:val="nil"/>
        </w:tcBorders>
      </w:tcPr>
    </w:tblStylePr>
  </w:style>
  <w:style w:type="table" w:styleId="1-1">
    <w:name w:val="Medium Grid 1 Accent 1"/>
    <w:basedOn w:val="a2"/>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1-21">
    <w:name w:val="Medium Grid 1 Accent 2"/>
    <w:basedOn w:val="a2"/>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1-31">
    <w:name w:val="Medium Grid 1 Accent 3"/>
    <w:basedOn w:val="a2"/>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1-41">
    <w:name w:val="Medium Grid 1 Accent 4"/>
    <w:basedOn w:val="a2"/>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1-51">
    <w:name w:val="Medium Grid 1 Accent 5"/>
    <w:basedOn w:val="a2"/>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1-61">
    <w:name w:val="Medium Grid 1 Accent 6"/>
    <w:basedOn w:val="a2"/>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10">
    <w:name w:val="Medium Grid 2 Accent 1"/>
    <w:basedOn w:val="a2"/>
    <w:rPr>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tcBorders>
        <w:shd w:val="clear" w:color="auto" w:fill="FFFFFF"/>
      </w:tcPr>
    </w:tblStylePr>
    <w:tblStylePr w:type="firstCol">
      <w:rPr>
        <w:b/>
        <w:bCs/>
        <w:color w:val="000000"/>
      </w:rPr>
      <w:tblPr/>
      <w:tcPr>
        <w:shd w:val="clear" w:color="auto" w:fill="FFFFFF"/>
      </w:tcPr>
    </w:tblStylePr>
    <w:tblStylePr w:type="lastCol">
      <w:rPr>
        <w:b w:val="0"/>
        <w:bCs w:val="0"/>
        <w:color w:val="000000"/>
      </w:rPr>
      <w:tblPr/>
      <w:tcPr>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2-21">
    <w:name w:val="Medium Grid 2 Accent 2"/>
    <w:basedOn w:val="a2"/>
    <w:rPr>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tcBorders>
        <w:shd w:val="clear" w:color="auto" w:fill="FFFFFF"/>
      </w:tcPr>
    </w:tblStylePr>
    <w:tblStylePr w:type="firstCol">
      <w:rPr>
        <w:b/>
        <w:bCs/>
        <w:color w:val="000000"/>
      </w:rPr>
      <w:tblPr/>
      <w:tcPr>
        <w:shd w:val="clear" w:color="auto" w:fill="FFFFFF"/>
      </w:tcPr>
    </w:tblStylePr>
    <w:tblStylePr w:type="lastCol">
      <w:rPr>
        <w:b w:val="0"/>
        <w:bCs w:val="0"/>
        <w:color w:val="000000"/>
      </w:rPr>
      <w:tblPr/>
      <w:tcPr>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2-31">
    <w:name w:val="Medium Grid 2 Accent 3"/>
    <w:basedOn w:val="a2"/>
    <w:rPr>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tcBorders>
        <w:shd w:val="clear" w:color="auto" w:fill="FFFFFF"/>
      </w:tcPr>
    </w:tblStylePr>
    <w:tblStylePr w:type="firstCol">
      <w:rPr>
        <w:b/>
        <w:bCs/>
        <w:color w:val="000000"/>
      </w:rPr>
      <w:tblPr/>
      <w:tcPr>
        <w:shd w:val="clear" w:color="auto" w:fill="FFFFFF"/>
      </w:tcPr>
    </w:tblStylePr>
    <w:tblStylePr w:type="lastCol">
      <w:rPr>
        <w:b w:val="0"/>
        <w:bCs w:val="0"/>
        <w:color w:val="000000"/>
      </w:rPr>
      <w:tblPr/>
      <w:tcPr>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2-41">
    <w:name w:val="Medium Grid 2 Accent 4"/>
    <w:basedOn w:val="a2"/>
    <w:rPr>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tcBorders>
        <w:shd w:val="clear" w:color="auto" w:fill="FFFFFF"/>
      </w:tcPr>
    </w:tblStylePr>
    <w:tblStylePr w:type="firstCol">
      <w:rPr>
        <w:b/>
        <w:bCs/>
        <w:color w:val="000000"/>
      </w:rPr>
      <w:tblPr/>
      <w:tcPr>
        <w:shd w:val="clear" w:color="auto" w:fill="FFFFFF"/>
      </w:tcPr>
    </w:tblStylePr>
    <w:tblStylePr w:type="lastCol">
      <w:rPr>
        <w:b w:val="0"/>
        <w:bCs w:val="0"/>
        <w:color w:val="000000"/>
      </w:rPr>
      <w:tblPr/>
      <w:tcPr>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2-51">
    <w:name w:val="Medium Grid 2 Accent 5"/>
    <w:basedOn w:val="a2"/>
    <w:rPr>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tcBorders>
        <w:shd w:val="clear" w:color="auto" w:fill="FFFFFF"/>
      </w:tcPr>
    </w:tblStylePr>
    <w:tblStylePr w:type="firstCol">
      <w:rPr>
        <w:b/>
        <w:bCs/>
        <w:color w:val="000000"/>
      </w:rPr>
      <w:tblPr/>
      <w:tcPr>
        <w:shd w:val="clear" w:color="auto" w:fill="FFFFFF"/>
      </w:tcPr>
    </w:tblStylePr>
    <w:tblStylePr w:type="lastCol">
      <w:rPr>
        <w:b w:val="0"/>
        <w:bCs w:val="0"/>
        <w:color w:val="000000"/>
      </w:rPr>
      <w:tblPr/>
      <w:tcPr>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2-61">
    <w:name w:val="Medium Grid 2 Accent 6"/>
    <w:basedOn w:val="a2"/>
    <w:rPr>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tcBorders>
        <w:shd w:val="clear" w:color="auto" w:fill="FFFFFF"/>
      </w:tcPr>
    </w:tblStylePr>
    <w:tblStylePr w:type="firstCol">
      <w:rPr>
        <w:b/>
        <w:bCs/>
        <w:color w:val="000000"/>
      </w:rPr>
      <w:tblPr/>
      <w:tcPr>
        <w:shd w:val="clear" w:color="auto" w:fill="FFFFFF"/>
      </w:tcPr>
    </w:tblStylePr>
    <w:tblStylePr w:type="lastCol">
      <w:rPr>
        <w:b w:val="0"/>
        <w:bCs w:val="0"/>
        <w:color w:val="000000"/>
      </w:rPr>
      <w:tblPr/>
      <w:tcPr>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3-1">
    <w:name w:val="Medium Grid 3 Accent 1"/>
    <w:basedOn w:val="a2"/>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V w:val="single" w:sz="8" w:space="0" w:color="auto"/>
        </w:tcBorders>
        <w:shd w:val="clear" w:color="auto" w:fill="4F81BD"/>
      </w:tcPr>
    </w:tblStylePr>
    <w:tblStylePr w:type="firstCol">
      <w:rPr>
        <w:b/>
        <w:bCs/>
        <w:i w:val="0"/>
        <w:iCs w:val="0"/>
        <w:color w:val="FFFFFF"/>
      </w:rPr>
      <w:tblPr/>
      <w:tcPr>
        <w:tcBorders>
          <w:left w:val="single" w:sz="8" w:space="0" w:color="FFFFFF"/>
          <w:right w:val="single" w:sz="24" w:space="0" w:color="FFFFFF"/>
        </w:tcBorders>
        <w:shd w:val="clear" w:color="auto" w:fill="4F81BD"/>
      </w:tcPr>
    </w:tblStylePr>
    <w:tblStylePr w:type="lastCol">
      <w:rPr>
        <w:b/>
        <w:bCs/>
        <w:i w:val="0"/>
        <w:iCs w:val="0"/>
        <w:color w:val="FFFFFF"/>
      </w:rPr>
      <w:tblPr/>
      <w:tcPr>
        <w:tcBorders>
          <w:left w:val="single" w:sz="24" w:space="0" w:color="FFFFFF"/>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3-2">
    <w:name w:val="Medium Grid 3 Accent 2"/>
    <w:basedOn w:val="a2"/>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V w:val="single" w:sz="8" w:space="0" w:color="auto"/>
        </w:tcBorders>
        <w:shd w:val="clear" w:color="auto" w:fill="C0504D"/>
      </w:tcPr>
    </w:tblStylePr>
    <w:tblStylePr w:type="firstCol">
      <w:rPr>
        <w:b/>
        <w:bCs/>
        <w:i w:val="0"/>
        <w:iCs w:val="0"/>
        <w:color w:val="FFFFFF"/>
      </w:rPr>
      <w:tblPr/>
      <w:tcPr>
        <w:tcBorders>
          <w:left w:val="single" w:sz="8" w:space="0" w:color="FFFFFF"/>
          <w:right w:val="single" w:sz="24" w:space="0" w:color="FFFFFF"/>
        </w:tcBorders>
        <w:shd w:val="clear" w:color="auto" w:fill="C0504D"/>
      </w:tcPr>
    </w:tblStylePr>
    <w:tblStylePr w:type="lastCol">
      <w:rPr>
        <w:b/>
        <w:bCs/>
        <w:i w:val="0"/>
        <w:iCs w:val="0"/>
        <w:color w:val="FFFFFF"/>
      </w:rPr>
      <w:tblPr/>
      <w:tcPr>
        <w:tcBorders>
          <w:left w:val="single" w:sz="24" w:space="0" w:color="FFFFFF"/>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3-3">
    <w:name w:val="Medium Grid 3 Accent 3"/>
    <w:basedOn w:val="a2"/>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V w:val="single" w:sz="8" w:space="0" w:color="auto"/>
        </w:tcBorders>
        <w:shd w:val="clear" w:color="auto" w:fill="9BBB59"/>
      </w:tcPr>
    </w:tblStylePr>
    <w:tblStylePr w:type="firstCol">
      <w:rPr>
        <w:b/>
        <w:bCs/>
        <w:i w:val="0"/>
        <w:iCs w:val="0"/>
        <w:color w:val="FFFFFF"/>
      </w:rPr>
      <w:tblPr/>
      <w:tcPr>
        <w:tcBorders>
          <w:left w:val="single" w:sz="8" w:space="0" w:color="FFFFFF"/>
          <w:right w:val="single" w:sz="24" w:space="0" w:color="FFFFFF"/>
        </w:tcBorders>
        <w:shd w:val="clear" w:color="auto" w:fill="9BBB59"/>
      </w:tcPr>
    </w:tblStylePr>
    <w:tblStylePr w:type="lastCol">
      <w:rPr>
        <w:b/>
        <w:bCs/>
        <w:i w:val="0"/>
        <w:iCs w:val="0"/>
        <w:color w:val="FFFFFF"/>
      </w:rPr>
      <w:tblPr/>
      <w:tcPr>
        <w:tcBorders>
          <w:left w:val="single" w:sz="24" w:space="0" w:color="FFFFFF"/>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3-4">
    <w:name w:val="Medium Grid 3 Accent 4"/>
    <w:basedOn w:val="a2"/>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V w:val="single" w:sz="8" w:space="0" w:color="auto"/>
        </w:tcBorders>
        <w:shd w:val="clear" w:color="auto" w:fill="8064A2"/>
      </w:tcPr>
    </w:tblStylePr>
    <w:tblStylePr w:type="firstCol">
      <w:rPr>
        <w:b/>
        <w:bCs/>
        <w:i w:val="0"/>
        <w:iCs w:val="0"/>
        <w:color w:val="FFFFFF"/>
      </w:rPr>
      <w:tblPr/>
      <w:tcPr>
        <w:tcBorders>
          <w:left w:val="single" w:sz="8" w:space="0" w:color="FFFFFF"/>
          <w:right w:val="single" w:sz="24" w:space="0" w:color="FFFFFF"/>
        </w:tcBorders>
        <w:shd w:val="clear" w:color="auto" w:fill="8064A2"/>
      </w:tcPr>
    </w:tblStylePr>
    <w:tblStylePr w:type="lastCol">
      <w:rPr>
        <w:b/>
        <w:bCs/>
        <w:i w:val="0"/>
        <w:iCs w:val="0"/>
        <w:color w:val="FFFFFF"/>
      </w:rPr>
      <w:tblPr/>
      <w:tcPr>
        <w:tcBorders>
          <w:left w:val="single" w:sz="24" w:space="0" w:color="FFFFFF"/>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3-5">
    <w:name w:val="Medium Grid 3 Accent 5"/>
    <w:basedOn w:val="a2"/>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V w:val="single" w:sz="8" w:space="0" w:color="auto"/>
        </w:tcBorders>
        <w:shd w:val="clear" w:color="auto" w:fill="4BACC6"/>
      </w:tcPr>
    </w:tblStylePr>
    <w:tblStylePr w:type="firstCol">
      <w:rPr>
        <w:b/>
        <w:bCs/>
        <w:i w:val="0"/>
        <w:iCs w:val="0"/>
        <w:color w:val="FFFFFF"/>
      </w:rPr>
      <w:tblPr/>
      <w:tcPr>
        <w:tcBorders>
          <w:left w:val="single" w:sz="8" w:space="0" w:color="FFFFFF"/>
          <w:right w:val="single" w:sz="24" w:space="0" w:color="FFFFFF"/>
        </w:tcBorders>
        <w:shd w:val="clear" w:color="auto" w:fill="4BACC6"/>
      </w:tcPr>
    </w:tblStylePr>
    <w:tblStylePr w:type="lastCol">
      <w:rPr>
        <w:b/>
        <w:bCs/>
        <w:i w:val="0"/>
        <w:iCs w:val="0"/>
        <w:color w:val="FFFFFF"/>
      </w:rPr>
      <w:tblPr/>
      <w:tcPr>
        <w:tcBorders>
          <w:left w:val="single" w:sz="24" w:space="0" w:color="FFFFFF"/>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3-6">
    <w:name w:val="Medium Grid 3 Accent 6"/>
    <w:basedOn w:val="a2"/>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V w:val="single" w:sz="8" w:space="0" w:color="auto"/>
        </w:tcBorders>
        <w:shd w:val="clear" w:color="auto" w:fill="F79646"/>
      </w:tcPr>
    </w:tblStylePr>
    <w:tblStylePr w:type="firstCol">
      <w:rPr>
        <w:b/>
        <w:bCs/>
        <w:i w:val="0"/>
        <w:iCs w:val="0"/>
        <w:color w:val="FFFFFF"/>
      </w:rPr>
      <w:tblPr/>
      <w:tcPr>
        <w:tcBorders>
          <w:left w:val="single" w:sz="8" w:space="0" w:color="FFFFFF"/>
          <w:right w:val="single" w:sz="24" w:space="0" w:color="FFFFFF"/>
        </w:tcBorders>
        <w:shd w:val="clear" w:color="auto" w:fill="F79646"/>
      </w:tcPr>
    </w:tblStylePr>
    <w:tblStylePr w:type="lastCol">
      <w:rPr>
        <w:b/>
        <w:bCs/>
        <w:i w:val="0"/>
        <w:iCs w:val="0"/>
        <w:color w:val="FFFFFF"/>
      </w:rPr>
      <w:tblPr/>
      <w:tcPr>
        <w:tcBorders>
          <w:left w:val="single" w:sz="24" w:space="0" w:color="FFFFFF"/>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1">
    <w:name w:val="Dark List Accent 1"/>
    <w:basedOn w:val="a2"/>
    <w:rPr>
      <w:color w:val="FFFFFF"/>
    </w:rPr>
    <w:tblPr/>
    <w:tcPr>
      <w:shd w:val="clear" w:color="auto" w:fill="4F81BD"/>
    </w:tcPr>
    <w:tblStylePr w:type="firstRow">
      <w:rPr>
        <w:b/>
        <w:bCs/>
      </w:rPr>
      <w:tblPr/>
      <w:tcPr>
        <w:tcBorders>
          <w:bottom w:val="single" w:sz="18" w:space="0" w:color="FFFFFF"/>
        </w:tcBorders>
        <w:shd w:val="clear" w:color="auto" w:fill="000000"/>
      </w:tcPr>
    </w:tblStylePr>
    <w:tblStylePr w:type="lastRow">
      <w:tblPr/>
      <w:tcPr>
        <w:tcBorders>
          <w:top w:val="single" w:sz="18" w:space="0" w:color="FFFFFF"/>
        </w:tcBorders>
        <w:shd w:val="clear" w:color="auto" w:fill="243F60"/>
      </w:tcPr>
    </w:tblStylePr>
    <w:tblStylePr w:type="firstCol">
      <w:tblPr/>
      <w:tcPr>
        <w:tcBorders>
          <w:right w:val="single" w:sz="18" w:space="0" w:color="FFFFFF"/>
        </w:tcBorders>
        <w:shd w:val="clear" w:color="auto" w:fill="365F91"/>
      </w:tcPr>
    </w:tblStylePr>
    <w:tblStylePr w:type="lastCol">
      <w:tblPr/>
      <w:tcPr>
        <w:tcBorders>
          <w:left w:val="single" w:sz="18" w:space="0" w:color="FFFFFF"/>
        </w:tcBorders>
        <w:shd w:val="clear" w:color="auto" w:fill="365F91"/>
      </w:tcPr>
    </w:tblStylePr>
    <w:tblStylePr w:type="band1Vert">
      <w:tblPr/>
      <w:tcPr>
        <w:shd w:val="clear" w:color="auto" w:fill="365F91"/>
      </w:tcPr>
    </w:tblStylePr>
    <w:tblStylePr w:type="band1Horz">
      <w:tblPr/>
      <w:tcPr>
        <w:shd w:val="clear" w:color="auto" w:fill="365F91"/>
      </w:tcPr>
    </w:tblStylePr>
  </w:style>
  <w:style w:type="table" w:styleId="-22">
    <w:name w:val="Dark List Accent 2"/>
    <w:basedOn w:val="a2"/>
    <w:rPr>
      <w:color w:val="FFFFFF"/>
    </w:rPr>
    <w:tblPr/>
    <w:tcPr>
      <w:shd w:val="clear" w:color="auto" w:fill="C0504D"/>
    </w:tcPr>
    <w:tblStylePr w:type="firstRow">
      <w:rPr>
        <w:b/>
        <w:bCs/>
      </w:rPr>
      <w:tblPr/>
      <w:tcPr>
        <w:tcBorders>
          <w:bottom w:val="single" w:sz="18" w:space="0" w:color="FFFFFF"/>
        </w:tcBorders>
        <w:shd w:val="clear" w:color="auto" w:fill="000000"/>
      </w:tcPr>
    </w:tblStylePr>
    <w:tblStylePr w:type="lastRow">
      <w:tblPr/>
      <w:tcPr>
        <w:tcBorders>
          <w:top w:val="single" w:sz="18" w:space="0" w:color="FFFFFF"/>
        </w:tcBorders>
        <w:shd w:val="clear" w:color="auto" w:fill="622423"/>
      </w:tcPr>
    </w:tblStylePr>
    <w:tblStylePr w:type="firstCol">
      <w:tblPr/>
      <w:tcPr>
        <w:tcBorders>
          <w:right w:val="single" w:sz="18" w:space="0" w:color="FFFFFF"/>
        </w:tcBorders>
        <w:shd w:val="clear" w:color="auto" w:fill="943634"/>
      </w:tcPr>
    </w:tblStylePr>
    <w:tblStylePr w:type="lastCol">
      <w:tblPr/>
      <w:tcPr>
        <w:tcBorders>
          <w:left w:val="single" w:sz="18" w:space="0" w:color="FFFFFF"/>
        </w:tcBorders>
        <w:shd w:val="clear" w:color="auto" w:fill="943634"/>
      </w:tcPr>
    </w:tblStylePr>
    <w:tblStylePr w:type="band1Vert">
      <w:tblPr/>
      <w:tcPr>
        <w:shd w:val="clear" w:color="auto" w:fill="943634"/>
      </w:tcPr>
    </w:tblStylePr>
    <w:tblStylePr w:type="band1Horz">
      <w:tblPr/>
      <w:tcPr>
        <w:shd w:val="clear" w:color="auto" w:fill="943634"/>
      </w:tcPr>
    </w:tblStylePr>
  </w:style>
  <w:style w:type="table" w:styleId="-32">
    <w:name w:val="Dark List Accent 3"/>
    <w:basedOn w:val="a2"/>
    <w:rPr>
      <w:color w:val="FFFFFF"/>
    </w:rPr>
    <w:tblPr/>
    <w:tcPr>
      <w:shd w:val="clear" w:color="auto" w:fill="9BBB59"/>
    </w:tcPr>
    <w:tblStylePr w:type="firstRow">
      <w:rPr>
        <w:b/>
        <w:bCs/>
      </w:rPr>
      <w:tblPr/>
      <w:tcPr>
        <w:tcBorders>
          <w:bottom w:val="single" w:sz="18" w:space="0" w:color="FFFFFF"/>
        </w:tcBorders>
        <w:shd w:val="clear" w:color="auto" w:fill="000000"/>
      </w:tcPr>
    </w:tblStylePr>
    <w:tblStylePr w:type="lastRow">
      <w:tblPr/>
      <w:tcPr>
        <w:tcBorders>
          <w:top w:val="single" w:sz="18" w:space="0" w:color="FFFFFF"/>
        </w:tcBorders>
        <w:shd w:val="clear" w:color="auto" w:fill="4E6128"/>
      </w:tcPr>
    </w:tblStylePr>
    <w:tblStylePr w:type="firstCol">
      <w:tblPr/>
      <w:tcPr>
        <w:tcBorders>
          <w:right w:val="single" w:sz="18" w:space="0" w:color="FFFFFF"/>
        </w:tcBorders>
        <w:shd w:val="clear" w:color="auto" w:fill="76923C"/>
      </w:tcPr>
    </w:tblStylePr>
    <w:tblStylePr w:type="lastCol">
      <w:tblPr/>
      <w:tcPr>
        <w:tcBorders>
          <w:left w:val="single" w:sz="18" w:space="0" w:color="FFFFFF"/>
        </w:tcBorders>
        <w:shd w:val="clear" w:color="auto" w:fill="76923C"/>
      </w:tcPr>
    </w:tblStylePr>
    <w:tblStylePr w:type="band1Vert">
      <w:tblPr/>
      <w:tcPr>
        <w:shd w:val="clear" w:color="auto" w:fill="76923C"/>
      </w:tcPr>
    </w:tblStylePr>
    <w:tblStylePr w:type="band1Horz">
      <w:tblPr/>
      <w:tcPr>
        <w:shd w:val="clear" w:color="auto" w:fill="76923C"/>
      </w:tcPr>
    </w:tblStylePr>
  </w:style>
  <w:style w:type="table" w:styleId="-42">
    <w:name w:val="Dark List Accent 4"/>
    <w:basedOn w:val="a2"/>
    <w:rPr>
      <w:color w:val="FFFFFF"/>
    </w:rPr>
    <w:tblPr/>
    <w:tcPr>
      <w:shd w:val="clear" w:color="auto" w:fill="8064A2"/>
    </w:tcPr>
    <w:tblStylePr w:type="firstRow">
      <w:rPr>
        <w:b/>
        <w:bCs/>
      </w:rPr>
      <w:tblPr/>
      <w:tcPr>
        <w:tcBorders>
          <w:bottom w:val="single" w:sz="18" w:space="0" w:color="FFFFFF"/>
        </w:tcBorders>
        <w:shd w:val="clear" w:color="auto" w:fill="000000"/>
      </w:tcPr>
    </w:tblStylePr>
    <w:tblStylePr w:type="lastRow">
      <w:tblPr/>
      <w:tcPr>
        <w:tcBorders>
          <w:top w:val="single" w:sz="18" w:space="0" w:color="FFFFFF"/>
        </w:tcBorders>
        <w:shd w:val="clear" w:color="auto" w:fill="3F3151"/>
      </w:tcPr>
    </w:tblStylePr>
    <w:tblStylePr w:type="firstCol">
      <w:tblPr/>
      <w:tcPr>
        <w:tcBorders>
          <w:right w:val="single" w:sz="18" w:space="0" w:color="FFFFFF"/>
        </w:tcBorders>
        <w:shd w:val="clear" w:color="auto" w:fill="5F497A"/>
      </w:tcPr>
    </w:tblStylePr>
    <w:tblStylePr w:type="lastCol">
      <w:tblPr/>
      <w:tcPr>
        <w:tcBorders>
          <w:left w:val="single" w:sz="18" w:space="0" w:color="FFFFFF"/>
        </w:tcBorders>
        <w:shd w:val="clear" w:color="auto" w:fill="5F497A"/>
      </w:tcPr>
    </w:tblStylePr>
    <w:tblStylePr w:type="band1Vert">
      <w:tblPr/>
      <w:tcPr>
        <w:shd w:val="clear" w:color="auto" w:fill="5F497A"/>
      </w:tcPr>
    </w:tblStylePr>
    <w:tblStylePr w:type="band1Horz">
      <w:tblPr/>
      <w:tcPr>
        <w:shd w:val="clear" w:color="auto" w:fill="5F497A"/>
      </w:tcPr>
    </w:tblStylePr>
  </w:style>
  <w:style w:type="table" w:styleId="-52">
    <w:name w:val="Dark List Accent 5"/>
    <w:basedOn w:val="a2"/>
    <w:rPr>
      <w:color w:val="FFFFFF"/>
    </w:rPr>
    <w:tblPr/>
    <w:tcPr>
      <w:shd w:val="clear" w:color="auto" w:fill="4BACC6"/>
    </w:tcPr>
    <w:tblStylePr w:type="firstRow">
      <w:rPr>
        <w:b/>
        <w:bCs/>
      </w:rPr>
      <w:tblPr/>
      <w:tcPr>
        <w:tcBorders>
          <w:bottom w:val="single" w:sz="18" w:space="0" w:color="FFFFFF"/>
        </w:tcBorders>
        <w:shd w:val="clear" w:color="auto" w:fill="000000"/>
      </w:tcPr>
    </w:tblStylePr>
    <w:tblStylePr w:type="lastRow">
      <w:tblPr/>
      <w:tcPr>
        <w:tcBorders>
          <w:top w:val="single" w:sz="18" w:space="0" w:color="FFFFFF"/>
        </w:tcBorders>
        <w:shd w:val="clear" w:color="auto" w:fill="205867"/>
      </w:tcPr>
    </w:tblStylePr>
    <w:tblStylePr w:type="firstCol">
      <w:tblPr/>
      <w:tcPr>
        <w:tcBorders>
          <w:right w:val="single" w:sz="18" w:space="0" w:color="FFFFFF"/>
        </w:tcBorders>
        <w:shd w:val="clear" w:color="auto" w:fill="31849B"/>
      </w:tcPr>
    </w:tblStylePr>
    <w:tblStylePr w:type="lastCol">
      <w:tblPr/>
      <w:tcPr>
        <w:tcBorders>
          <w:left w:val="single" w:sz="18" w:space="0" w:color="FFFFFF"/>
        </w:tcBorders>
        <w:shd w:val="clear" w:color="auto" w:fill="31849B"/>
      </w:tcPr>
    </w:tblStylePr>
    <w:tblStylePr w:type="band1Vert">
      <w:tblPr/>
      <w:tcPr>
        <w:shd w:val="clear" w:color="auto" w:fill="31849B"/>
      </w:tcPr>
    </w:tblStylePr>
    <w:tblStylePr w:type="band1Horz">
      <w:tblPr/>
      <w:tcPr>
        <w:shd w:val="clear" w:color="auto" w:fill="31849B"/>
      </w:tcPr>
    </w:tblStylePr>
  </w:style>
  <w:style w:type="table" w:styleId="-62">
    <w:name w:val="Dark List Accent 6"/>
    <w:basedOn w:val="a2"/>
    <w:rPr>
      <w:color w:val="FFFFFF"/>
    </w:rPr>
    <w:tblPr/>
    <w:tcPr>
      <w:shd w:val="clear" w:color="auto" w:fill="F79646"/>
    </w:tcPr>
    <w:tblStylePr w:type="firstRow">
      <w:rPr>
        <w:b/>
        <w:bCs/>
      </w:rPr>
      <w:tblPr/>
      <w:tcPr>
        <w:tcBorders>
          <w:bottom w:val="single" w:sz="18" w:space="0" w:color="FFFFFF"/>
        </w:tcBorders>
        <w:shd w:val="clear" w:color="auto" w:fill="000000"/>
      </w:tcPr>
    </w:tblStylePr>
    <w:tblStylePr w:type="lastRow">
      <w:tblPr/>
      <w:tcPr>
        <w:tcBorders>
          <w:top w:val="single" w:sz="18" w:space="0" w:color="FFFFFF"/>
        </w:tcBorders>
        <w:shd w:val="clear" w:color="auto" w:fill="974706"/>
      </w:tcPr>
    </w:tblStylePr>
    <w:tblStylePr w:type="firstCol">
      <w:tblPr/>
      <w:tcPr>
        <w:tcBorders>
          <w:right w:val="single" w:sz="18" w:space="0" w:color="FFFFFF"/>
        </w:tcBorders>
        <w:shd w:val="clear" w:color="auto" w:fill="E36C0A"/>
      </w:tcPr>
    </w:tblStylePr>
    <w:tblStylePr w:type="lastCol">
      <w:tblPr/>
      <w:tcPr>
        <w:tcBorders>
          <w:left w:val="single" w:sz="18" w:space="0" w:color="FFFFFF"/>
        </w:tcBorders>
        <w:shd w:val="clear" w:color="auto" w:fill="E36C0A"/>
      </w:tcPr>
    </w:tblStylePr>
    <w:tblStylePr w:type="band1Vert">
      <w:tblPr/>
      <w:tcPr>
        <w:shd w:val="clear" w:color="auto" w:fill="E36C0A"/>
      </w:tcPr>
    </w:tblStylePr>
    <w:tblStylePr w:type="band1Horz">
      <w:tblPr/>
      <w:tcPr>
        <w:shd w:val="clear" w:color="auto" w:fill="E36C0A"/>
      </w:tcPr>
    </w:tblStylePr>
  </w:style>
  <w:style w:type="table" w:styleId="-10">
    <w:name w:val="Colorful Shading Accent 1"/>
    <w:basedOn w:val="a2"/>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bottom w:val="single" w:sz="24" w:space="0" w:color="C0504D"/>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insideH w:val="single" w:sz="4" w:space="0" w:color="auto"/>
        </w:tcBorders>
        <w:shd w:val="clear" w:color="auto" w:fill="2C4C74"/>
      </w:tcPr>
    </w:tblStylePr>
    <w:tblStylePr w:type="lastCol">
      <w:rPr>
        <w:color w:val="FFFFFF"/>
      </w:rPr>
      <w:tblPr/>
      <w:tcPr>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
    <w:name w:val="Colorful Shading Accent 2"/>
    <w:basedOn w:val="a2"/>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bottom w:val="single" w:sz="24" w:space="0" w:color="C0504D"/>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insideH w:val="single" w:sz="4" w:space="0" w:color="auto"/>
        </w:tcBorders>
        <w:shd w:val="clear" w:color="auto" w:fill="772C2A"/>
      </w:tcPr>
    </w:tblStylePr>
    <w:tblStylePr w:type="lastCol">
      <w:rPr>
        <w:color w:val="FFFFFF"/>
      </w:rPr>
      <w:tblPr/>
      <w:tcPr>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33">
    <w:name w:val="Colorful Shading Accent 3"/>
    <w:basedOn w:val="a2"/>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bottom w:val="single" w:sz="24" w:space="0" w:color="8064A2"/>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insideH w:val="single" w:sz="4" w:space="0" w:color="auto"/>
        </w:tcBorders>
        <w:shd w:val="clear" w:color="auto" w:fill="5E7530"/>
      </w:tcPr>
    </w:tblStylePr>
    <w:tblStylePr w:type="lastCol">
      <w:rPr>
        <w:color w:val="FFFFFF"/>
      </w:rPr>
      <w:tblPr/>
      <w:tcPr>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43">
    <w:name w:val="Colorful Shading Accent 4"/>
    <w:basedOn w:val="a2"/>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bottom w:val="single" w:sz="24" w:space="0" w:color="9BBB59"/>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insideH w:val="single" w:sz="4" w:space="0" w:color="auto"/>
        </w:tcBorders>
        <w:shd w:val="clear" w:color="auto" w:fill="4C3B62"/>
      </w:tcPr>
    </w:tblStylePr>
    <w:tblStylePr w:type="lastCol">
      <w:rPr>
        <w:color w:val="FFFFFF"/>
      </w:rPr>
      <w:tblPr/>
      <w:tcPr>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53">
    <w:name w:val="Colorful Shading Accent 5"/>
    <w:basedOn w:val="a2"/>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bottom w:val="single" w:sz="24" w:space="0" w:color="F79646"/>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insideH w:val="single" w:sz="4" w:space="0" w:color="auto"/>
        </w:tcBorders>
        <w:shd w:val="clear" w:color="auto" w:fill="276A7C"/>
      </w:tcPr>
    </w:tblStylePr>
    <w:tblStylePr w:type="lastCol">
      <w:rPr>
        <w:color w:val="FFFFFF"/>
      </w:rPr>
      <w:tblPr/>
      <w:tcPr>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63">
    <w:name w:val="Colorful Shading Accent 6"/>
    <w:basedOn w:val="a2"/>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bottom w:val="single" w:sz="24" w:space="0" w:color="4BACC6"/>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insideH w:val="single" w:sz="4" w:space="0" w:color="auto"/>
        </w:tcBorders>
        <w:shd w:val="clear" w:color="auto" w:fill="B65608"/>
      </w:tcPr>
    </w:tblStylePr>
    <w:tblStylePr w:type="lastCol">
      <w:rPr>
        <w:color w:val="FFFFFF"/>
      </w:rPr>
      <w:tblPr/>
      <w:tcPr>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11">
    <w:name w:val="Colorful List Accent 1"/>
    <w:basedOn w:val="a2"/>
    <w:rPr>
      <w:color w:val="000000"/>
    </w:rPr>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shd w:val="clear" w:color="auto" w:fill="D3DFEE"/>
      </w:tcPr>
    </w:tblStylePr>
    <w:tblStylePr w:type="band1Horz">
      <w:tblPr/>
      <w:tcPr>
        <w:shd w:val="clear" w:color="auto" w:fill="DBE5F1"/>
      </w:tcPr>
    </w:tblStylePr>
  </w:style>
  <w:style w:type="table" w:styleId="-24">
    <w:name w:val="Colorful List Accent 2"/>
    <w:basedOn w:val="a2"/>
    <w:rPr>
      <w:color w:val="000000"/>
    </w:rPr>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shd w:val="clear" w:color="auto" w:fill="EFD3D2"/>
      </w:tcPr>
    </w:tblStylePr>
    <w:tblStylePr w:type="band1Horz">
      <w:tblPr/>
      <w:tcPr>
        <w:shd w:val="clear" w:color="auto" w:fill="F2DBDB"/>
      </w:tcPr>
    </w:tblStylePr>
  </w:style>
  <w:style w:type="table" w:styleId="-34">
    <w:name w:val="Colorful List Accent 3"/>
    <w:basedOn w:val="a2"/>
    <w:rPr>
      <w:color w:val="000000"/>
    </w:rPr>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shd w:val="clear" w:color="auto" w:fill="E6EED5"/>
      </w:tcPr>
    </w:tblStylePr>
    <w:tblStylePr w:type="band1Horz">
      <w:tblPr/>
      <w:tcPr>
        <w:shd w:val="clear" w:color="auto" w:fill="EAF1DD"/>
      </w:tcPr>
    </w:tblStylePr>
  </w:style>
  <w:style w:type="table" w:styleId="-44">
    <w:name w:val="Colorful List Accent 4"/>
    <w:basedOn w:val="a2"/>
    <w:rPr>
      <w:color w:val="000000"/>
    </w:rPr>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shd w:val="clear" w:color="auto" w:fill="DFD8E8"/>
      </w:tcPr>
    </w:tblStylePr>
    <w:tblStylePr w:type="band1Horz">
      <w:tblPr/>
      <w:tcPr>
        <w:shd w:val="clear" w:color="auto" w:fill="E5DFEC"/>
      </w:tcPr>
    </w:tblStylePr>
  </w:style>
  <w:style w:type="table" w:styleId="-54">
    <w:name w:val="Colorful List Accent 5"/>
    <w:basedOn w:val="a2"/>
    <w:rPr>
      <w:color w:val="000000"/>
    </w:rPr>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shd w:val="clear" w:color="auto" w:fill="D2EAF1"/>
      </w:tcPr>
    </w:tblStylePr>
    <w:tblStylePr w:type="band1Horz">
      <w:tblPr/>
      <w:tcPr>
        <w:shd w:val="clear" w:color="auto" w:fill="DAEEF3"/>
      </w:tcPr>
    </w:tblStylePr>
  </w:style>
  <w:style w:type="table" w:styleId="-64">
    <w:name w:val="Colorful List Accent 6"/>
    <w:basedOn w:val="a2"/>
    <w:rPr>
      <w:color w:val="000000"/>
    </w:rPr>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shd w:val="clear" w:color="auto" w:fill="FDE4D0"/>
      </w:tcPr>
    </w:tblStylePr>
    <w:tblStylePr w:type="band1Horz">
      <w:tblPr/>
      <w:tcPr>
        <w:shd w:val="clear" w:color="auto" w:fill="FDE9D9"/>
      </w:tcPr>
    </w:tblStylePr>
  </w:style>
  <w:style w:type="table" w:styleId="-12">
    <w:name w:val="Colorful Grid Accent 1"/>
    <w:basedOn w:val="a2"/>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5">
    <w:name w:val="Colorful Grid Accent 2"/>
    <w:basedOn w:val="a2"/>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35">
    <w:name w:val="Colorful Grid Accent 3"/>
    <w:basedOn w:val="a2"/>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45">
    <w:name w:val="Colorful Grid Accent 4"/>
    <w:basedOn w:val="a2"/>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55">
    <w:name w:val="Colorful Grid Accent 5"/>
    <w:basedOn w:val="a2"/>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65">
    <w:name w:val="Colorful Grid Accent 6"/>
    <w:basedOn w:val="a2"/>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styleId="affa">
    <w:name w:val="Strong"/>
    <w:qFormat/>
    <w:rPr>
      <w:b/>
      <w:bCs/>
    </w:rPr>
  </w:style>
  <w:style w:type="character" w:styleId="affb">
    <w:name w:val="endnote reference"/>
    <w:rPr>
      <w:rFonts w:ascii="Times New Roman" w:eastAsia="宋体" w:hAnsi="Times New Roman" w:cs="Simplified Arabic"/>
      <w:sz w:val="18"/>
      <w:szCs w:val="18"/>
      <w:vertAlign w:val="superscript"/>
      <w:lang w:val="en-GB" w:bidi="ar-AE"/>
    </w:rPr>
  </w:style>
  <w:style w:type="character" w:styleId="affc">
    <w:name w:val="page number"/>
    <w:rPr>
      <w:rFonts w:ascii="Times New Roman" w:eastAsia="宋体" w:hAnsi="Times New Roman" w:cs="Simplified Arabic"/>
      <w:sz w:val="24"/>
      <w:szCs w:val="24"/>
      <w:lang w:val="en-GB" w:bidi="ar-AE"/>
    </w:rPr>
  </w:style>
  <w:style w:type="character" w:styleId="affd">
    <w:name w:val="FollowedHyperlink"/>
    <w:rPr>
      <w:color w:val="800080"/>
      <w:u w:val="single"/>
    </w:rPr>
  </w:style>
  <w:style w:type="character" w:styleId="affe">
    <w:name w:val="Emphasis"/>
    <w:qFormat/>
    <w:rPr>
      <w:i/>
      <w:iCs/>
    </w:rPr>
  </w:style>
  <w:style w:type="character" w:styleId="afff">
    <w:name w:val="Hyperlink"/>
    <w:uiPriority w:val="99"/>
    <w:rPr>
      <w:color w:val="0000FF"/>
      <w:u w:val="single"/>
    </w:rPr>
  </w:style>
  <w:style w:type="character" w:styleId="afff0">
    <w:name w:val="annotation reference"/>
    <w:rPr>
      <w:rFonts w:ascii="Times New Roman" w:eastAsia="宋体" w:hAnsi="Times New Roman" w:cs="Simplified Arabic"/>
      <w:sz w:val="18"/>
      <w:szCs w:val="18"/>
      <w:lang w:val="en-GB" w:bidi="ar-AE"/>
    </w:rPr>
  </w:style>
  <w:style w:type="character" w:styleId="afff1">
    <w:name w:val="footnote reference"/>
    <w:rPr>
      <w:rFonts w:ascii="Times New Roman" w:eastAsia="宋体" w:hAnsi="Times New Roman" w:cs="Simplified Arabic"/>
      <w:sz w:val="18"/>
      <w:szCs w:val="18"/>
      <w:vertAlign w:val="superscript"/>
      <w:lang w:bidi="ar-AE"/>
    </w:rPr>
  </w:style>
  <w:style w:type="character" w:customStyle="1" w:styleId="Chard">
    <w:name w:val="页眉 Char"/>
    <w:link w:val="af9"/>
    <w:uiPriority w:val="99"/>
    <w:qFormat/>
    <w:rPr>
      <w:sz w:val="24"/>
      <w:szCs w:val="24"/>
      <w:lang w:val="en-GB" w:eastAsia="zh-CN" w:bidi="he-IL"/>
    </w:rPr>
  </w:style>
  <w:style w:type="character" w:customStyle="1" w:styleId="Charc">
    <w:name w:val="页脚 Char"/>
    <w:link w:val="af7"/>
    <w:rPr>
      <w:sz w:val="16"/>
      <w:szCs w:val="16"/>
      <w:lang w:val="en-GB" w:eastAsia="zh-CN" w:bidi="he-IL"/>
    </w:rPr>
  </w:style>
  <w:style w:type="character" w:customStyle="1" w:styleId="Char0">
    <w:name w:val="正文文本 Char"/>
    <w:link w:val="a0"/>
    <w:rPr>
      <w:sz w:val="24"/>
      <w:szCs w:val="24"/>
      <w:lang w:eastAsia="en-GB" w:bidi="ar-AE"/>
    </w:rPr>
  </w:style>
  <w:style w:type="paragraph" w:customStyle="1" w:styleId="BodyText1">
    <w:name w:val="Body Text 1"/>
    <w:basedOn w:val="a"/>
    <w:pPr>
      <w:ind w:left="720"/>
    </w:pPr>
    <w:rPr>
      <w:lang w:eastAsia="en-GB"/>
    </w:rPr>
  </w:style>
  <w:style w:type="character" w:customStyle="1" w:styleId="2Char1">
    <w:name w:val="正文文本 2 Char"/>
    <w:link w:val="23"/>
    <w:rPr>
      <w:sz w:val="24"/>
      <w:szCs w:val="24"/>
      <w:lang w:eastAsia="en-GB" w:bidi="ar-AE"/>
    </w:rPr>
  </w:style>
  <w:style w:type="character" w:customStyle="1" w:styleId="3Char0">
    <w:name w:val="正文文本 3 Char"/>
    <w:link w:val="31"/>
    <w:rPr>
      <w:sz w:val="24"/>
      <w:szCs w:val="24"/>
      <w:lang w:eastAsia="en-GB" w:bidi="ar-AE"/>
    </w:rPr>
  </w:style>
  <w:style w:type="paragraph" w:customStyle="1" w:styleId="BodyText4">
    <w:name w:val="Body Text 4"/>
    <w:basedOn w:val="a"/>
    <w:pPr>
      <w:ind w:left="2880"/>
    </w:pPr>
    <w:rPr>
      <w:lang w:eastAsia="en-GB"/>
    </w:rPr>
  </w:style>
  <w:style w:type="paragraph" w:customStyle="1" w:styleId="BodyText5">
    <w:name w:val="Body Text 5"/>
    <w:basedOn w:val="a"/>
    <w:pPr>
      <w:ind w:left="3600"/>
    </w:pPr>
    <w:rPr>
      <w:lang w:eastAsia="en-GB"/>
    </w:rPr>
  </w:style>
  <w:style w:type="paragraph" w:customStyle="1" w:styleId="BodyText6">
    <w:name w:val="Body Text 6"/>
    <w:basedOn w:val="a"/>
    <w:pPr>
      <w:ind w:left="4320"/>
    </w:pPr>
    <w:rPr>
      <w:lang w:eastAsia="en-GB"/>
    </w:rPr>
  </w:style>
  <w:style w:type="paragraph" w:customStyle="1" w:styleId="BodyText7">
    <w:name w:val="Body Text 7"/>
    <w:basedOn w:val="a"/>
    <w:pPr>
      <w:ind w:left="5041"/>
    </w:pPr>
    <w:rPr>
      <w:lang w:eastAsia="en-GB"/>
    </w:rPr>
  </w:style>
  <w:style w:type="character" w:customStyle="1" w:styleId="Charf4">
    <w:name w:val="正文首行缩进 Char"/>
    <w:link w:val="aff4"/>
    <w:rPr>
      <w:sz w:val="24"/>
      <w:szCs w:val="24"/>
      <w:lang w:eastAsia="en-GB" w:bidi="ar-AE"/>
    </w:rPr>
  </w:style>
  <w:style w:type="character" w:customStyle="1" w:styleId="Char7">
    <w:name w:val="正文文本缩进 Char"/>
    <w:link w:val="af0"/>
    <w:rPr>
      <w:sz w:val="24"/>
      <w:szCs w:val="24"/>
      <w:lang w:bidi="ar-AE"/>
    </w:rPr>
  </w:style>
  <w:style w:type="character" w:customStyle="1" w:styleId="2Char2">
    <w:name w:val="正文首行缩进 2 Char"/>
    <w:link w:val="26"/>
    <w:rPr>
      <w:sz w:val="24"/>
      <w:szCs w:val="24"/>
      <w:lang w:eastAsia="en-GB" w:bidi="ar-AE"/>
    </w:rPr>
  </w:style>
  <w:style w:type="character" w:customStyle="1" w:styleId="Char4">
    <w:name w:val="批注文字 Char"/>
    <w:link w:val="ad"/>
    <w:rPr>
      <w:lang w:bidi="ar-AE"/>
    </w:rPr>
  </w:style>
  <w:style w:type="character" w:customStyle="1" w:styleId="Chara">
    <w:name w:val="尾注文本 Char"/>
    <w:link w:val="af5"/>
    <w:rPr>
      <w:lang w:bidi="ar-AE"/>
    </w:rPr>
  </w:style>
  <w:style w:type="paragraph" w:customStyle="1" w:styleId="FooterRight">
    <w:name w:val="Footer Right"/>
    <w:basedOn w:val="af7"/>
    <w:pPr>
      <w:jc w:val="right"/>
    </w:pPr>
  </w:style>
  <w:style w:type="character" w:customStyle="1" w:styleId="Charf0">
    <w:name w:val="脚注文本 Char"/>
    <w:link w:val="afe"/>
    <w:rPr>
      <w:lang w:bidi="ar-AE"/>
    </w:rPr>
  </w:style>
  <w:style w:type="paragraph" w:customStyle="1" w:styleId="Footnote">
    <w:name w:val="Footnote"/>
    <w:basedOn w:val="afe"/>
    <w:pPr>
      <w:tabs>
        <w:tab w:val="left" w:pos="340"/>
      </w:tabs>
    </w:pPr>
  </w:style>
  <w:style w:type="character" w:customStyle="1" w:styleId="1Char">
    <w:name w:val="标题 1 Char"/>
    <w:link w:val="1"/>
    <w:rPr>
      <w:sz w:val="24"/>
      <w:szCs w:val="24"/>
      <w:lang w:bidi="ar-AE"/>
    </w:rPr>
  </w:style>
  <w:style w:type="character" w:customStyle="1" w:styleId="2Char">
    <w:name w:val="标题 2 Char"/>
    <w:link w:val="2"/>
    <w:rPr>
      <w:sz w:val="24"/>
      <w:szCs w:val="24"/>
      <w:lang w:bidi="ar-AE"/>
    </w:rPr>
  </w:style>
  <w:style w:type="character" w:customStyle="1" w:styleId="3Char">
    <w:name w:val="标题 3 Char"/>
    <w:link w:val="3"/>
    <w:rPr>
      <w:sz w:val="24"/>
      <w:szCs w:val="24"/>
      <w:lang w:bidi="ar-AE"/>
    </w:rPr>
  </w:style>
  <w:style w:type="character" w:customStyle="1" w:styleId="4Char">
    <w:name w:val="标题 4 Char"/>
    <w:link w:val="4"/>
    <w:rPr>
      <w:sz w:val="24"/>
      <w:szCs w:val="24"/>
      <w:lang w:bidi="ar-AE"/>
    </w:rPr>
  </w:style>
  <w:style w:type="character" w:customStyle="1" w:styleId="5Char">
    <w:name w:val="标题 5 Char"/>
    <w:link w:val="5"/>
    <w:rPr>
      <w:sz w:val="24"/>
      <w:szCs w:val="24"/>
      <w:lang w:bidi="ar-AE"/>
    </w:rPr>
  </w:style>
  <w:style w:type="character" w:customStyle="1" w:styleId="6Char">
    <w:name w:val="标题 6 Char"/>
    <w:link w:val="6"/>
    <w:rPr>
      <w:sz w:val="24"/>
      <w:szCs w:val="24"/>
      <w:lang w:bidi="ar-AE"/>
    </w:rPr>
  </w:style>
  <w:style w:type="character" w:customStyle="1" w:styleId="7Char">
    <w:name w:val="标题 7 Char"/>
    <w:link w:val="7"/>
    <w:rPr>
      <w:sz w:val="24"/>
      <w:szCs w:val="24"/>
      <w:lang w:bidi="ar-AE"/>
    </w:rPr>
  </w:style>
  <w:style w:type="character" w:customStyle="1" w:styleId="8Char">
    <w:name w:val="标题 8 Char"/>
    <w:link w:val="8"/>
    <w:rPr>
      <w:sz w:val="24"/>
      <w:szCs w:val="24"/>
      <w:lang w:bidi="ar-AE"/>
    </w:rPr>
  </w:style>
  <w:style w:type="character" w:customStyle="1" w:styleId="9Char">
    <w:name w:val="标题 9 Char"/>
    <w:link w:val="9"/>
    <w:rPr>
      <w:sz w:val="24"/>
      <w:szCs w:val="24"/>
      <w:lang w:bidi="ar-AE"/>
    </w:rPr>
  </w:style>
  <w:style w:type="paragraph" w:styleId="afff2">
    <w:name w:val="List Paragraph"/>
    <w:basedOn w:val="a"/>
    <w:uiPriority w:val="34"/>
    <w:qFormat/>
    <w:pPr>
      <w:ind w:left="720"/>
      <w:contextualSpacing/>
    </w:pPr>
  </w:style>
  <w:style w:type="paragraph" w:styleId="afff3">
    <w:name w:val="No Spacing"/>
    <w:basedOn w:val="a"/>
    <w:qFormat/>
    <w:pPr>
      <w:spacing w:after="0"/>
    </w:pPr>
  </w:style>
  <w:style w:type="paragraph" w:customStyle="1" w:styleId="NormalBold">
    <w:name w:val="NormalBold"/>
    <w:basedOn w:val="a"/>
    <w:next w:val="a"/>
    <w:rPr>
      <w:b/>
      <w:bCs/>
    </w:rPr>
  </w:style>
  <w:style w:type="paragraph" w:customStyle="1" w:styleId="NormalBoldNS">
    <w:name w:val="NormalBoldNS"/>
    <w:basedOn w:val="a"/>
    <w:next w:val="a"/>
    <w:pPr>
      <w:spacing w:after="0"/>
      <w:jc w:val="left"/>
    </w:pPr>
    <w:rPr>
      <w:b/>
      <w:bCs/>
    </w:rPr>
  </w:style>
  <w:style w:type="paragraph" w:customStyle="1" w:styleId="NormalNS">
    <w:name w:val="NormalNS"/>
    <w:basedOn w:val="a"/>
    <w:pPr>
      <w:spacing w:after="0"/>
    </w:pPr>
  </w:style>
  <w:style w:type="paragraph" w:customStyle="1" w:styleId="NormalRight">
    <w:name w:val="NormalRight"/>
    <w:basedOn w:val="NormalNS"/>
    <w:pPr>
      <w:jc w:val="right"/>
    </w:pPr>
  </w:style>
  <w:style w:type="paragraph" w:customStyle="1" w:styleId="NoteContinuation">
    <w:name w:val="Note Continuation"/>
    <w:basedOn w:val="a"/>
    <w:pPr>
      <w:spacing w:after="120"/>
      <w:ind w:left="340"/>
    </w:pPr>
    <w:rPr>
      <w:sz w:val="20"/>
      <w:szCs w:val="20"/>
    </w:rPr>
  </w:style>
  <w:style w:type="character" w:customStyle="1" w:styleId="Charf">
    <w:name w:val="副标题 Char"/>
    <w:link w:val="afc"/>
    <w:rPr>
      <w:sz w:val="24"/>
      <w:szCs w:val="24"/>
      <w:lang w:bidi="ar-AE"/>
    </w:rPr>
  </w:style>
  <w:style w:type="character" w:customStyle="1" w:styleId="Charf2">
    <w:name w:val="标题 Char"/>
    <w:link w:val="aff2"/>
    <w:rPr>
      <w:b/>
      <w:bCs/>
      <w:sz w:val="24"/>
      <w:szCs w:val="24"/>
      <w:lang w:bidi="ar-AE"/>
    </w:rPr>
  </w:style>
  <w:style w:type="paragraph" w:customStyle="1" w:styleId="TOC1">
    <w:name w:val="TOC 标题1"/>
    <w:basedOn w:val="a"/>
    <w:next w:val="a"/>
    <w:qFormat/>
    <w:pPr>
      <w:jc w:val="center"/>
    </w:pPr>
    <w:rPr>
      <w:b/>
      <w:bCs/>
      <w:caps/>
    </w:rPr>
  </w:style>
  <w:style w:type="character" w:customStyle="1" w:styleId="Charf3">
    <w:name w:val="批注主题 Char"/>
    <w:link w:val="aff3"/>
    <w:rPr>
      <w:b/>
      <w:bCs/>
      <w:lang w:bidi="ar-AE"/>
    </w:rPr>
  </w:style>
  <w:style w:type="paragraph" w:customStyle="1" w:styleId="BGHStandard">
    <w:name w:val="BGH Standard"/>
    <w:basedOn w:val="a"/>
    <w:pPr>
      <w:ind w:left="1985"/>
    </w:pPr>
    <w:rPr>
      <w:lang w:eastAsia="en-GB"/>
    </w:rPr>
  </w:style>
  <w:style w:type="paragraph" w:customStyle="1" w:styleId="NormalRight12">
    <w:name w:val="NormalRight12"/>
    <w:basedOn w:val="NormalRight"/>
    <w:pPr>
      <w:spacing w:after="240"/>
    </w:pPr>
  </w:style>
  <w:style w:type="paragraph" w:customStyle="1" w:styleId="SubTitle0">
    <w:name w:val="SubTitle0"/>
    <w:basedOn w:val="afc"/>
    <w:pPr>
      <w:spacing w:after="0"/>
    </w:pPr>
  </w:style>
  <w:style w:type="paragraph" w:customStyle="1" w:styleId="OptionLabel">
    <w:name w:val="OptionLabel"/>
    <w:rPr>
      <w:rFonts w:cs="Simplified Arabic"/>
      <w:b/>
      <w:bCs/>
      <w:sz w:val="24"/>
      <w:szCs w:val="24"/>
      <w:lang w:val="en-GB" w:bidi="ar-AE"/>
    </w:rPr>
  </w:style>
  <w:style w:type="paragraph" w:customStyle="1" w:styleId="NormalLeft0">
    <w:name w:val="NormalLeft"/>
    <w:basedOn w:val="a"/>
    <w:next w:val="a"/>
    <w:pPr>
      <w:jc w:val="left"/>
    </w:pPr>
  </w:style>
  <w:style w:type="character" w:customStyle="1" w:styleId="Charb">
    <w:name w:val="批注框文本 Char"/>
    <w:link w:val="af6"/>
    <w:rPr>
      <w:rFonts w:ascii="Tahoma" w:hAnsi="Tahoma" w:cs="Tahoma"/>
      <w:sz w:val="16"/>
      <w:szCs w:val="16"/>
      <w:lang w:bidi="ar-AE"/>
    </w:rPr>
  </w:style>
  <w:style w:type="paragraph" w:customStyle="1" w:styleId="1b">
    <w:name w:val="书目1"/>
    <w:basedOn w:val="a"/>
    <w:next w:val="a"/>
  </w:style>
  <w:style w:type="character" w:customStyle="1" w:styleId="2Char0">
    <w:name w:val="正文文本缩进 2 Char"/>
    <w:link w:val="21"/>
    <w:rPr>
      <w:sz w:val="24"/>
      <w:szCs w:val="24"/>
      <w:lang w:bidi="ar-AE"/>
    </w:rPr>
  </w:style>
  <w:style w:type="character" w:customStyle="1" w:styleId="3Char1">
    <w:name w:val="正文文本缩进 3 Char"/>
    <w:link w:val="34"/>
    <w:rPr>
      <w:sz w:val="16"/>
      <w:szCs w:val="16"/>
      <w:lang w:bidi="ar-AE"/>
    </w:rPr>
  </w:style>
  <w:style w:type="character" w:customStyle="1" w:styleId="Char6">
    <w:name w:val="结束语 Char"/>
    <w:link w:val="af"/>
    <w:rPr>
      <w:sz w:val="24"/>
      <w:szCs w:val="24"/>
      <w:lang w:bidi="ar-AE"/>
    </w:rPr>
  </w:style>
  <w:style w:type="table" w:customStyle="1" w:styleId="ColorfulGrid1">
    <w:name w:val="Colorful Grid1"/>
    <w:basedOn w:val="a2"/>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olorfulList1">
    <w:name w:val="Colorful List1"/>
    <w:basedOn w:val="a2"/>
    <w:rPr>
      <w:color w:val="000000"/>
    </w:rPr>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shd w:val="clear" w:color="auto" w:fill="C0C0C0"/>
      </w:tcPr>
    </w:tblStylePr>
    <w:tblStylePr w:type="band1Horz">
      <w:tblPr/>
      <w:tcPr>
        <w:shd w:val="clear" w:color="auto" w:fill="CCCCCC"/>
      </w:tcPr>
    </w:tblStylePr>
  </w:style>
  <w:style w:type="table" w:customStyle="1" w:styleId="ColorfulShading1">
    <w:name w:val="Colorful Shading1"/>
    <w:basedOn w:val="a2"/>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bottom w:val="single" w:sz="24" w:space="0" w:color="C0504D"/>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insideH w:val="single" w:sz="4" w:space="0" w:color="auto"/>
        </w:tcBorders>
        <w:shd w:val="clear" w:color="auto" w:fill="000000"/>
      </w:tcPr>
    </w:tblStylePr>
    <w:tblStylePr w:type="lastCol">
      <w:rPr>
        <w:color w:val="FFFFFF"/>
      </w:rPr>
      <w:tblPr/>
      <w:tcPr>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DarkList1">
    <w:name w:val="Dark List1"/>
    <w:basedOn w:val="a2"/>
    <w:rPr>
      <w:color w:val="FFFFFF"/>
    </w:rPr>
    <w:tblPr/>
    <w:tcPr>
      <w:shd w:val="clear" w:color="auto" w:fill="000000"/>
    </w:tcPr>
    <w:tblStylePr w:type="firstRow">
      <w:rPr>
        <w:b/>
        <w:bCs/>
      </w:rPr>
      <w:tblPr/>
      <w:tcPr>
        <w:tcBorders>
          <w:bottom w:val="single" w:sz="18" w:space="0" w:color="FFFFFF"/>
        </w:tcBorders>
        <w:shd w:val="clear" w:color="auto" w:fill="000000"/>
      </w:tcPr>
    </w:tblStylePr>
    <w:tblStylePr w:type="lastRow">
      <w:tblPr/>
      <w:tcPr>
        <w:tcBorders>
          <w:top w:val="single" w:sz="18" w:space="0" w:color="FFFFFF"/>
        </w:tcBorders>
        <w:shd w:val="clear" w:color="auto" w:fill="000000"/>
      </w:tcPr>
    </w:tblStylePr>
    <w:tblStylePr w:type="firstCol">
      <w:tblPr/>
      <w:tcPr>
        <w:tcBorders>
          <w:right w:val="single" w:sz="18" w:space="0" w:color="FFFFFF"/>
        </w:tcBorders>
        <w:shd w:val="clear" w:color="auto" w:fill="000000"/>
      </w:tcPr>
    </w:tblStylePr>
    <w:tblStylePr w:type="lastCol">
      <w:tblPr/>
      <w:tcPr>
        <w:tcBorders>
          <w:left w:val="single" w:sz="18" w:space="0" w:color="FFFFFF"/>
        </w:tcBorders>
        <w:shd w:val="clear" w:color="auto" w:fill="000000"/>
      </w:tcPr>
    </w:tblStylePr>
    <w:tblStylePr w:type="band1Vert">
      <w:tblPr/>
      <w:tcPr>
        <w:shd w:val="clear" w:color="auto" w:fill="000000"/>
      </w:tcPr>
    </w:tblStylePr>
    <w:tblStylePr w:type="band1Horz">
      <w:tblPr/>
      <w:tcPr>
        <w:shd w:val="clear" w:color="auto" w:fill="000000"/>
      </w:tcPr>
    </w:tblStylePr>
  </w:style>
  <w:style w:type="character" w:customStyle="1" w:styleId="Char9">
    <w:name w:val="日期 Char"/>
    <w:link w:val="af4"/>
    <w:rPr>
      <w:sz w:val="24"/>
      <w:szCs w:val="24"/>
      <w:lang w:bidi="ar-AE"/>
    </w:rPr>
  </w:style>
  <w:style w:type="character" w:customStyle="1" w:styleId="Char3">
    <w:name w:val="文档结构图 Char"/>
    <w:link w:val="ab"/>
    <w:rPr>
      <w:rFonts w:ascii="Tahoma" w:hAnsi="Tahoma" w:cs="Tahoma"/>
      <w:sz w:val="16"/>
      <w:szCs w:val="16"/>
      <w:lang w:bidi="ar-AE"/>
    </w:rPr>
  </w:style>
  <w:style w:type="character" w:customStyle="1" w:styleId="Char2">
    <w:name w:val="电子邮件签名 Char"/>
    <w:link w:val="a7"/>
    <w:rPr>
      <w:sz w:val="24"/>
      <w:szCs w:val="24"/>
      <w:lang w:bidi="ar-AE"/>
    </w:rPr>
  </w:style>
  <w:style w:type="character" w:customStyle="1" w:styleId="HTMLChar">
    <w:name w:val="HTML 地址 Char"/>
    <w:link w:val="HTML"/>
    <w:rPr>
      <w:i/>
      <w:iCs/>
      <w:sz w:val="24"/>
      <w:szCs w:val="24"/>
      <w:lang w:bidi="ar-AE"/>
    </w:rPr>
  </w:style>
  <w:style w:type="character" w:customStyle="1" w:styleId="HTMLChar0">
    <w:name w:val="HTML 预设格式 Char"/>
    <w:link w:val="HTML0"/>
    <w:rPr>
      <w:rFonts w:ascii="Courier New" w:hAnsi="Courier New" w:cs="Courier New"/>
      <w:lang w:bidi="ar-AE"/>
    </w:rPr>
  </w:style>
  <w:style w:type="paragraph" w:styleId="afff4">
    <w:name w:val="Intense Quote"/>
    <w:basedOn w:val="a"/>
    <w:next w:val="a"/>
    <w:link w:val="Charf5"/>
    <w:qFormat/>
    <w:pPr>
      <w:pBdr>
        <w:bottom w:val="single" w:sz="4" w:space="4" w:color="4F81BD"/>
      </w:pBdr>
      <w:spacing w:before="200" w:after="280"/>
      <w:ind w:left="936" w:right="936"/>
    </w:pPr>
    <w:rPr>
      <w:rFonts w:cs="Simplified Arabic"/>
      <w:b/>
      <w:bCs/>
      <w:i/>
      <w:iCs/>
      <w:color w:val="4F81BD"/>
    </w:rPr>
  </w:style>
  <w:style w:type="character" w:customStyle="1" w:styleId="Charf5">
    <w:name w:val="明显引用 Char"/>
    <w:link w:val="afff4"/>
    <w:rPr>
      <w:b/>
      <w:bCs/>
      <w:i/>
      <w:iCs/>
      <w:color w:val="4F81BD"/>
      <w:sz w:val="24"/>
      <w:szCs w:val="24"/>
      <w:lang w:bidi="ar-AE"/>
    </w:rPr>
  </w:style>
  <w:style w:type="table" w:customStyle="1" w:styleId="LightGrid1">
    <w:name w:val="Light Grid1"/>
    <w:basedOn w:val="a2"/>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000000"/>
          <w:left w:val="single" w:sz="8" w:space="0" w:color="000000"/>
          <w:bottom w:val="single" w:sz="18" w:space="0" w:color="000000"/>
          <w:right w:val="single" w:sz="8" w:space="0" w:color="000000"/>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000000"/>
          <w:left w:val="single" w:sz="8" w:space="0" w:color="000000"/>
          <w:bottom w:val="single" w:sz="8" w:space="0" w:color="000000"/>
          <w:right w:val="single" w:sz="8" w:space="0" w:color="000000"/>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customStyle="1" w:styleId="LightGrid-Accent11">
    <w:name w:val="Light Grid - Accent 11"/>
    <w:basedOn w:val="a2"/>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customStyle="1" w:styleId="LightList1">
    <w:name w:val="Light List1"/>
    <w:basedOn w:val="a2"/>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1">
    <w:name w:val="Light List - Accent 11"/>
    <w:basedOn w:val="a2"/>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Shading1">
    <w:name w:val="Light Shading1"/>
    <w:basedOn w:val="a2"/>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bottom w:val="single" w:sz="8" w:space="0" w:color="000000"/>
        </w:tcBorders>
      </w:tcPr>
    </w:tblStylePr>
    <w:tblStylePr w:type="lastRow">
      <w:pPr>
        <w:spacing w:before="0" w:after="0" w:line="240" w:lineRule="auto"/>
      </w:pPr>
      <w:rPr>
        <w:b/>
        <w:bCs/>
      </w:rPr>
      <w:tblPr/>
      <w:tcPr>
        <w:tcBorders>
          <w:top w:val="single" w:sz="8" w:space="0" w:color="000000"/>
          <w:bottom w:val="single" w:sz="8" w:space="0" w:color="000000"/>
        </w:tcBorders>
      </w:tcPr>
    </w:tblStylePr>
    <w:tblStylePr w:type="firstCol">
      <w:rPr>
        <w:b/>
        <w:bCs/>
      </w:rPr>
    </w:tblStylePr>
    <w:tblStylePr w:type="lastCol">
      <w:rPr>
        <w:b/>
        <w:bCs/>
      </w:rPr>
    </w:tblStylePr>
    <w:tblStylePr w:type="band1Vert">
      <w:tblPr/>
      <w:tcPr>
        <w:shd w:val="clear" w:color="auto" w:fill="C0C0C0"/>
      </w:tcPr>
    </w:tblStylePr>
    <w:tblStylePr w:type="band1Horz">
      <w:tblPr/>
      <w:tcPr>
        <w:shd w:val="clear" w:color="auto" w:fill="C0C0C0"/>
      </w:tcPr>
    </w:tblStylePr>
  </w:style>
  <w:style w:type="table" w:customStyle="1" w:styleId="LightShading-Accent11">
    <w:name w:val="Light Shading - Accent 11"/>
    <w:basedOn w:val="a2"/>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bottom w:val="single" w:sz="8" w:space="0" w:color="4F81BD"/>
        </w:tcBorders>
      </w:tcPr>
    </w:tblStylePr>
    <w:tblStylePr w:type="lastRow">
      <w:pPr>
        <w:spacing w:before="0" w:after="0" w:line="240" w:lineRule="auto"/>
      </w:pPr>
      <w:rPr>
        <w:b/>
        <w:bCs/>
      </w:rPr>
      <w:tblPr/>
      <w:tcPr>
        <w:tcBorders>
          <w:top w:val="single" w:sz="8" w:space="0" w:color="4F81BD"/>
          <w:bottom w:val="single" w:sz="8" w:space="0" w:color="4F81BD"/>
        </w:tcBorders>
      </w:tcPr>
    </w:tblStylePr>
    <w:tblStylePr w:type="firstCol">
      <w:rPr>
        <w:b/>
        <w:bCs/>
      </w:rPr>
    </w:tblStylePr>
    <w:tblStylePr w:type="lastCol">
      <w:rPr>
        <w:b/>
        <w:bCs/>
      </w:rPr>
    </w:tblStylePr>
    <w:tblStylePr w:type="band1Vert">
      <w:tblPr/>
      <w:tcPr>
        <w:shd w:val="clear" w:color="auto" w:fill="D3DFEE"/>
      </w:tcPr>
    </w:tblStylePr>
    <w:tblStylePr w:type="band1Horz">
      <w:tblPr/>
      <w:tcPr>
        <w:shd w:val="clear" w:color="auto" w:fill="D3DFEE"/>
      </w:tcPr>
    </w:tblStylePr>
  </w:style>
  <w:style w:type="character" w:customStyle="1" w:styleId="Char">
    <w:name w:val="宏文本 Char"/>
    <w:link w:val="a4"/>
    <w:rPr>
      <w:rFonts w:ascii="Courier New" w:hAnsi="Courier New" w:cs="Courier New"/>
      <w:lang w:val="en-GB" w:eastAsia="zh-CN" w:bidi="ar-AE"/>
    </w:rPr>
  </w:style>
  <w:style w:type="table" w:customStyle="1" w:styleId="MediumGrid11">
    <w:name w:val="Medium Grid 11"/>
    <w:basedOn w:val="a2"/>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21">
    <w:name w:val="Medium Grid 21"/>
    <w:basedOn w:val="a2"/>
    <w:rPr>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tcBorders>
        <w:shd w:val="clear" w:color="auto" w:fill="FFFFFF"/>
      </w:tcPr>
    </w:tblStylePr>
    <w:tblStylePr w:type="firstCol">
      <w:rPr>
        <w:b/>
        <w:bCs/>
        <w:color w:val="000000"/>
      </w:rPr>
      <w:tblPr/>
      <w:tcPr>
        <w:shd w:val="clear" w:color="auto" w:fill="FFFFFF"/>
      </w:tcPr>
    </w:tblStylePr>
    <w:tblStylePr w:type="lastCol">
      <w:rPr>
        <w:b w:val="0"/>
        <w:bCs w:val="0"/>
        <w:color w:val="000000"/>
      </w:rPr>
      <w:tblPr/>
      <w:tcPr>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customStyle="1" w:styleId="MediumGrid31">
    <w:name w:val="Medium Grid 31"/>
    <w:basedOn w:val="a2"/>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V w:val="single" w:sz="8" w:space="0" w:color="auto"/>
        </w:tcBorders>
        <w:shd w:val="clear" w:color="auto" w:fill="000000"/>
      </w:tcPr>
    </w:tblStylePr>
    <w:tblStylePr w:type="firstCol">
      <w:rPr>
        <w:b/>
        <w:bCs/>
        <w:i w:val="0"/>
        <w:iCs w:val="0"/>
        <w:color w:val="FFFFFF"/>
      </w:rPr>
      <w:tblPr/>
      <w:tcPr>
        <w:tcBorders>
          <w:left w:val="single" w:sz="8" w:space="0" w:color="FFFFFF"/>
          <w:right w:val="single" w:sz="24" w:space="0" w:color="FFFFFF"/>
        </w:tcBorders>
        <w:shd w:val="clear" w:color="auto" w:fill="000000"/>
      </w:tcPr>
    </w:tblStylePr>
    <w:tblStylePr w:type="lastCol">
      <w:rPr>
        <w:b/>
        <w:bCs/>
        <w:i w:val="0"/>
        <w:iCs w:val="0"/>
        <w:color w:val="FFFFFF"/>
      </w:rPr>
      <w:tblPr/>
      <w:tcPr>
        <w:tcBorders>
          <w:left w:val="single" w:sz="24" w:space="0" w:color="FFFFFF"/>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customStyle="1" w:styleId="MediumList11">
    <w:name w:val="Medium List 11"/>
    <w:basedOn w:val="a2"/>
    <w:rPr>
      <w:color w:val="000000"/>
    </w:rPr>
    <w:tblPr>
      <w:tblBorders>
        <w:top w:val="single" w:sz="8" w:space="0" w:color="000000"/>
        <w:bottom w:val="single" w:sz="8" w:space="0" w:color="000000"/>
      </w:tblBorders>
    </w:tblPr>
    <w:tblStylePr w:type="firstRow">
      <w:rPr>
        <w:rFonts w:ascii="Times New Roman" w:eastAsia="Times New Roman" w:hAnsi="Times New Roman" w:cs="Times New Roman"/>
      </w:rPr>
      <w:tblPr/>
      <w:tcPr>
        <w:tcBorders>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1">
    <w:name w:val="Medium List 1 - Accent 11"/>
    <w:basedOn w:val="a2"/>
    <w:rPr>
      <w:color w:val="000000"/>
    </w:rPr>
    <w:tblPr>
      <w:tblBorders>
        <w:top w:val="single" w:sz="8" w:space="0" w:color="4F81BD"/>
        <w:bottom w:val="single" w:sz="8" w:space="0" w:color="4F81BD"/>
      </w:tblBorders>
    </w:tblPr>
    <w:tblStylePr w:type="firstRow">
      <w:rPr>
        <w:rFonts w:ascii="Times New Roman" w:eastAsia="Times New Roman" w:hAnsi="Times New Roman" w:cs="Times New Roman"/>
      </w:rPr>
      <w:tblPr/>
      <w:tcPr>
        <w:tcBorders>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MediumList21">
    <w:name w:val="Medium List 21"/>
    <w:basedOn w:val="a2"/>
    <w:rPr>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bottom w:val="single" w:sz="24" w:space="0" w:color="000000"/>
        </w:tcBorders>
        <w:shd w:val="clear" w:color="auto" w:fill="FFFFFF"/>
      </w:tcPr>
    </w:tblStylePr>
    <w:tblStylePr w:type="lastRow">
      <w:tblPr/>
      <w:tcPr>
        <w:tcBorders>
          <w:top w:val="single" w:sz="8" w:space="0" w:color="000000"/>
        </w:tcBorders>
        <w:shd w:val="clear" w:color="auto" w:fill="FFFFFF"/>
      </w:tcPr>
    </w:tblStylePr>
    <w:tblStylePr w:type="firstCol">
      <w:tblPr/>
      <w:tcPr>
        <w:tcBorders>
          <w:right w:val="single" w:sz="8" w:space="0" w:color="000000"/>
        </w:tcBorders>
        <w:shd w:val="clear" w:color="auto" w:fill="FFFFFF"/>
      </w:tcPr>
    </w:tblStylePr>
    <w:tblStylePr w:type="lastCol">
      <w:tblPr/>
      <w:tcPr>
        <w:tcBorders>
          <w:left w:val="single" w:sz="8" w:space="0" w:color="000000"/>
        </w:tcBorders>
        <w:shd w:val="clear" w:color="auto" w:fill="FFFFFF"/>
      </w:tcPr>
    </w:tblStylePr>
    <w:tblStylePr w:type="band1Vert">
      <w:tblPr/>
      <w:tcPr>
        <w:shd w:val="clear" w:color="auto" w:fill="C0C0C0"/>
      </w:tcPr>
    </w:tblStylePr>
    <w:tblStylePr w:type="band1Horz">
      <w:tblPr/>
      <w:tcPr>
        <w:shd w:val="clear" w:color="auto" w:fill="C0C0C0"/>
      </w:tcPr>
    </w:tblStylePr>
    <w:tblStylePr w:type="nwCell">
      <w:tblPr/>
      <w:tcPr>
        <w:shd w:val="clear" w:color="auto" w:fill="FFFFFF"/>
      </w:tcPr>
    </w:tblStylePr>
  </w:style>
  <w:style w:type="table" w:customStyle="1" w:styleId="MediumShading11">
    <w:name w:val="Medium Shading 11"/>
    <w:basedOn w:val="a2"/>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tcBorders>
      </w:tcPr>
    </w:tblStylePr>
    <w:tblStylePr w:type="firstCol">
      <w:rPr>
        <w:b/>
        <w:bCs/>
      </w:rPr>
    </w:tblStylePr>
    <w:tblStylePr w:type="lastCol">
      <w:rPr>
        <w:b/>
        <w:bCs/>
      </w:rPr>
    </w:tblStylePr>
    <w:tblStylePr w:type="band1Vert">
      <w:tblPr/>
      <w:tcPr>
        <w:shd w:val="clear" w:color="auto" w:fill="C0C0C0"/>
      </w:tcPr>
    </w:tblStylePr>
    <w:tblStylePr w:type="band1Horz">
      <w:tblPr/>
      <w:tcPr>
        <w:shd w:val="clear" w:color="auto" w:fill="C0C0C0"/>
      </w:tcPr>
    </w:tblStylePr>
  </w:style>
  <w:style w:type="table" w:customStyle="1" w:styleId="MediumShading1-Accent11">
    <w:name w:val="Medium Shading 1 - Accent 11"/>
    <w:basedOn w:val="a2"/>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tcBorders>
      </w:tcPr>
    </w:tblStylePr>
    <w:tblStylePr w:type="firstCol">
      <w:rPr>
        <w:b/>
        <w:bCs/>
      </w:rPr>
    </w:tblStylePr>
    <w:tblStylePr w:type="lastCol">
      <w:rPr>
        <w:b/>
        <w:bCs/>
      </w:rPr>
    </w:tblStylePr>
    <w:tblStylePr w:type="band1Vert">
      <w:tblPr/>
      <w:tcPr>
        <w:shd w:val="clear" w:color="auto" w:fill="D3DFEE"/>
      </w:tcPr>
    </w:tblStylePr>
    <w:tblStylePr w:type="band1Horz">
      <w:tblPr/>
      <w:tcPr>
        <w:shd w:val="clear" w:color="auto" w:fill="D3DFEE"/>
      </w:tcPr>
    </w:tblStylePr>
  </w:style>
  <w:style w:type="table" w:customStyle="1" w:styleId="MediumShading21">
    <w:name w:val="Medium Shading 21"/>
    <w:basedOn w:val="a2"/>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bottom w:val="single" w:sz="18" w:space="0" w:color="auto"/>
        </w:tcBorders>
        <w:shd w:val="clear" w:color="auto" w:fill="000000"/>
      </w:tcPr>
    </w:tblStylePr>
    <w:tblStylePr w:type="lastRow">
      <w:pPr>
        <w:spacing w:before="0" w:after="0" w:line="240" w:lineRule="auto"/>
      </w:pPr>
      <w:rPr>
        <w:color w:val="auto"/>
      </w:rPr>
      <w:tblPr/>
      <w:tcPr>
        <w:tcBorders>
          <w:top w:val="double" w:sz="6" w:space="0" w:color="auto"/>
          <w:bottom w:val="single" w:sz="18" w:space="0" w:color="auto"/>
        </w:tcBorders>
        <w:shd w:val="clear" w:color="auto" w:fill="FFFFFF"/>
      </w:tcPr>
    </w:tblStylePr>
    <w:tblStylePr w:type="firstCol">
      <w:rPr>
        <w:b/>
        <w:bCs/>
        <w:color w:val="FFFFFF"/>
      </w:rPr>
      <w:tblPr/>
      <w:tcPr>
        <w:tcBorders>
          <w:bottom w:val="single" w:sz="18" w:space="0" w:color="auto"/>
        </w:tcBorders>
        <w:shd w:val="clear" w:color="auto" w:fill="000000"/>
      </w:tcPr>
    </w:tblStylePr>
    <w:tblStylePr w:type="lastCol">
      <w:rPr>
        <w:b/>
        <w:bCs/>
        <w:color w:val="FFFFFF"/>
      </w:rPr>
      <w:tblPr/>
      <w:tcPr>
        <w:shd w:val="clear" w:color="auto" w:fill="000000"/>
      </w:tcPr>
    </w:tblStylePr>
    <w:tblStylePr w:type="band1Vert">
      <w:tblPr/>
      <w:tcPr>
        <w:shd w:val="clear" w:color="auto" w:fill="D8D8D8"/>
      </w:tcPr>
    </w:tblStylePr>
    <w:tblStylePr w:type="band1Horz">
      <w:tblPr/>
      <w:tcPr>
        <w:shd w:val="clear" w:color="auto" w:fill="D8D8D8"/>
      </w:tcPr>
    </w:tblStylePr>
    <w:tblStylePr w:type="neCell">
      <w:tblPr/>
      <w:tcPr>
        <w:tcBorders>
          <w:top w:val="single" w:sz="18" w:space="0" w:color="auto"/>
          <w:bottom w:val="single" w:sz="18" w:space="0" w:color="auto"/>
        </w:tcBorders>
      </w:tcPr>
    </w:tblStylePr>
    <w:tblStylePr w:type="nwCell">
      <w:rPr>
        <w:color w:val="FFFFFF"/>
      </w:rPr>
      <w:tblPr/>
      <w:tcPr>
        <w:tcBorders>
          <w:top w:val="single" w:sz="18" w:space="0" w:color="auto"/>
          <w:bottom w:val="single" w:sz="18" w:space="0" w:color="auto"/>
        </w:tcBorders>
      </w:tcPr>
    </w:tblStylePr>
  </w:style>
  <w:style w:type="table" w:customStyle="1" w:styleId="MediumShading2-Accent11">
    <w:name w:val="Medium Shading 2 - Accent 11"/>
    <w:basedOn w:val="a2"/>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bottom w:val="single" w:sz="18" w:space="0" w:color="auto"/>
        </w:tcBorders>
        <w:shd w:val="clear" w:color="auto" w:fill="4F81BD"/>
      </w:tcPr>
    </w:tblStylePr>
    <w:tblStylePr w:type="lastRow">
      <w:pPr>
        <w:spacing w:before="0" w:after="0" w:line="240" w:lineRule="auto"/>
      </w:pPr>
      <w:rPr>
        <w:color w:val="auto"/>
      </w:rPr>
      <w:tblPr/>
      <w:tcPr>
        <w:tcBorders>
          <w:top w:val="double" w:sz="6" w:space="0" w:color="auto"/>
          <w:bottom w:val="single" w:sz="18" w:space="0" w:color="auto"/>
        </w:tcBorders>
        <w:shd w:val="clear" w:color="auto" w:fill="FFFFFF"/>
      </w:tcPr>
    </w:tblStylePr>
    <w:tblStylePr w:type="firstCol">
      <w:rPr>
        <w:b/>
        <w:bCs/>
        <w:color w:val="FFFFFF"/>
      </w:rPr>
      <w:tblPr/>
      <w:tcPr>
        <w:tcBorders>
          <w:bottom w:val="single" w:sz="18" w:space="0" w:color="auto"/>
        </w:tcBorders>
        <w:shd w:val="clear" w:color="auto" w:fill="4F81BD"/>
      </w:tcPr>
    </w:tblStylePr>
    <w:tblStylePr w:type="lastCol">
      <w:rPr>
        <w:b/>
        <w:bCs/>
        <w:color w:val="FFFFFF"/>
      </w:rPr>
      <w:tblPr/>
      <w:tcPr>
        <w:shd w:val="clear" w:color="auto" w:fill="4F81BD"/>
      </w:tcPr>
    </w:tblStylePr>
    <w:tblStylePr w:type="band1Vert">
      <w:tblPr/>
      <w:tcPr>
        <w:shd w:val="clear" w:color="auto" w:fill="D8D8D8"/>
      </w:tcPr>
    </w:tblStylePr>
    <w:tblStylePr w:type="band1Horz">
      <w:tblPr/>
      <w:tcPr>
        <w:shd w:val="clear" w:color="auto" w:fill="D8D8D8"/>
      </w:tcPr>
    </w:tblStylePr>
    <w:tblStylePr w:type="neCell">
      <w:tblPr/>
      <w:tcPr>
        <w:tcBorders>
          <w:top w:val="single" w:sz="18" w:space="0" w:color="auto"/>
          <w:bottom w:val="single" w:sz="18" w:space="0" w:color="auto"/>
        </w:tcBorders>
      </w:tcPr>
    </w:tblStylePr>
    <w:tblStylePr w:type="nwCell">
      <w:rPr>
        <w:color w:val="FFFFFF"/>
      </w:rPr>
      <w:tblPr/>
      <w:tcPr>
        <w:tcBorders>
          <w:top w:val="single" w:sz="18" w:space="0" w:color="auto"/>
          <w:bottom w:val="single" w:sz="18" w:space="0" w:color="auto"/>
        </w:tcBorders>
      </w:tcPr>
    </w:tblStylePr>
  </w:style>
  <w:style w:type="character" w:customStyle="1" w:styleId="Charf1">
    <w:name w:val="信息标题 Char"/>
    <w:link w:val="aff0"/>
    <w:rPr>
      <w:rFonts w:ascii="Times New Roman" w:eastAsia="宋体" w:hAnsi="Times New Roman" w:cs="Simplified Arabic"/>
      <w:sz w:val="24"/>
      <w:szCs w:val="24"/>
      <w:shd w:val="pct20" w:color="auto" w:fill="auto"/>
      <w:lang w:bidi="ar-AE"/>
    </w:rPr>
  </w:style>
  <w:style w:type="character" w:customStyle="1" w:styleId="Char1">
    <w:name w:val="注释标题 Char"/>
    <w:link w:val="a6"/>
    <w:rPr>
      <w:sz w:val="24"/>
      <w:szCs w:val="24"/>
      <w:lang w:bidi="ar-AE"/>
    </w:rPr>
  </w:style>
  <w:style w:type="character" w:customStyle="1" w:styleId="Char8">
    <w:name w:val="纯文本 Char"/>
    <w:link w:val="af3"/>
    <w:rPr>
      <w:rFonts w:ascii="Courier New" w:hAnsi="Courier New" w:cs="Courier New"/>
      <w:lang w:bidi="ar-AE"/>
    </w:rPr>
  </w:style>
  <w:style w:type="paragraph" w:styleId="afff5">
    <w:name w:val="Quote"/>
    <w:basedOn w:val="a"/>
    <w:next w:val="a"/>
    <w:link w:val="Charf6"/>
    <w:qFormat/>
    <w:rPr>
      <w:rFonts w:cs="Simplified Arabic"/>
      <w:i/>
      <w:iCs/>
      <w:color w:val="000000"/>
    </w:rPr>
  </w:style>
  <w:style w:type="character" w:customStyle="1" w:styleId="Charf6">
    <w:name w:val="引用 Char"/>
    <w:link w:val="afff5"/>
    <w:rPr>
      <w:i/>
      <w:iCs/>
      <w:color w:val="000000"/>
      <w:sz w:val="24"/>
      <w:szCs w:val="24"/>
      <w:lang w:bidi="ar-AE"/>
    </w:rPr>
  </w:style>
  <w:style w:type="character" w:customStyle="1" w:styleId="Char5">
    <w:name w:val="称呼 Char"/>
    <w:link w:val="ae"/>
    <w:rPr>
      <w:sz w:val="24"/>
      <w:szCs w:val="24"/>
      <w:lang w:bidi="ar-AE"/>
    </w:rPr>
  </w:style>
  <w:style w:type="character" w:customStyle="1" w:styleId="Chare">
    <w:name w:val="签名 Char"/>
    <w:link w:val="afa"/>
    <w:rPr>
      <w:sz w:val="24"/>
      <w:szCs w:val="24"/>
      <w:lang w:bidi="ar-AE"/>
    </w:rPr>
  </w:style>
  <w:style w:type="paragraph" w:customStyle="1" w:styleId="StandardL9">
    <w:name w:val="Standard L9"/>
    <w:basedOn w:val="a"/>
    <w:next w:val="31"/>
    <w:link w:val="StandardL9Char"/>
    <w:qFormat/>
    <w:pPr>
      <w:numPr>
        <w:ilvl w:val="8"/>
        <w:numId w:val="1"/>
      </w:numPr>
      <w:outlineLvl w:val="8"/>
    </w:pPr>
    <w:rPr>
      <w:rFonts w:cs="Simplified Arabic"/>
    </w:rPr>
  </w:style>
  <w:style w:type="character" w:customStyle="1" w:styleId="StandardL9Char">
    <w:name w:val="Standard L9 Char"/>
    <w:link w:val="StandardL9"/>
    <w:qFormat/>
    <w:rPr>
      <w:sz w:val="24"/>
      <w:szCs w:val="24"/>
      <w:lang w:bidi="ar-AE"/>
    </w:rPr>
  </w:style>
  <w:style w:type="paragraph" w:customStyle="1" w:styleId="StandardL8">
    <w:name w:val="Standard L8"/>
    <w:basedOn w:val="a"/>
    <w:next w:val="23"/>
    <w:link w:val="StandardL8Char"/>
    <w:pPr>
      <w:numPr>
        <w:ilvl w:val="7"/>
        <w:numId w:val="1"/>
      </w:numPr>
      <w:outlineLvl w:val="7"/>
    </w:pPr>
    <w:rPr>
      <w:rFonts w:cs="Simplified Arabic"/>
    </w:rPr>
  </w:style>
  <w:style w:type="character" w:customStyle="1" w:styleId="StandardL8Char">
    <w:name w:val="Standard L8 Char"/>
    <w:link w:val="StandardL8"/>
    <w:rPr>
      <w:sz w:val="24"/>
      <w:szCs w:val="24"/>
      <w:lang w:bidi="ar-AE"/>
    </w:rPr>
  </w:style>
  <w:style w:type="paragraph" w:customStyle="1" w:styleId="StandardL7">
    <w:name w:val="Standard L7"/>
    <w:basedOn w:val="a"/>
    <w:next w:val="BodyText6"/>
    <w:link w:val="StandardL7Char"/>
    <w:pPr>
      <w:numPr>
        <w:ilvl w:val="6"/>
        <w:numId w:val="1"/>
      </w:numPr>
      <w:outlineLvl w:val="6"/>
    </w:pPr>
    <w:rPr>
      <w:rFonts w:cs="Simplified Arabic"/>
    </w:rPr>
  </w:style>
  <w:style w:type="character" w:customStyle="1" w:styleId="StandardL7Char">
    <w:name w:val="Standard L7 Char"/>
    <w:link w:val="StandardL7"/>
    <w:rPr>
      <w:sz w:val="24"/>
      <w:szCs w:val="24"/>
      <w:lang w:bidi="ar-AE"/>
    </w:rPr>
  </w:style>
  <w:style w:type="paragraph" w:customStyle="1" w:styleId="StandardL6">
    <w:name w:val="Standard L6"/>
    <w:basedOn w:val="a"/>
    <w:next w:val="BodyText5"/>
    <w:link w:val="StandardL6Char"/>
    <w:pPr>
      <w:numPr>
        <w:ilvl w:val="5"/>
        <w:numId w:val="1"/>
      </w:numPr>
      <w:outlineLvl w:val="5"/>
    </w:pPr>
    <w:rPr>
      <w:rFonts w:cs="Simplified Arabic"/>
    </w:rPr>
  </w:style>
  <w:style w:type="character" w:customStyle="1" w:styleId="StandardL6Char">
    <w:name w:val="Standard L6 Char"/>
    <w:link w:val="StandardL6"/>
    <w:rPr>
      <w:sz w:val="24"/>
      <w:szCs w:val="24"/>
      <w:lang w:bidi="ar-AE"/>
    </w:rPr>
  </w:style>
  <w:style w:type="paragraph" w:customStyle="1" w:styleId="StandardL5">
    <w:name w:val="Standard L5"/>
    <w:basedOn w:val="a"/>
    <w:next w:val="BodyText4"/>
    <w:link w:val="StandardL5Char"/>
    <w:pPr>
      <w:numPr>
        <w:ilvl w:val="4"/>
        <w:numId w:val="1"/>
      </w:numPr>
      <w:outlineLvl w:val="4"/>
    </w:pPr>
    <w:rPr>
      <w:rFonts w:cs="Simplified Arabic"/>
    </w:rPr>
  </w:style>
  <w:style w:type="paragraph" w:customStyle="1" w:styleId="BulletL9">
    <w:name w:val="Bullet L9"/>
    <w:basedOn w:val="a"/>
    <w:link w:val="BulletL9Char"/>
    <w:pPr>
      <w:numPr>
        <w:ilvl w:val="8"/>
        <w:numId w:val="2"/>
      </w:numPr>
      <w:outlineLvl w:val="8"/>
    </w:pPr>
    <w:rPr>
      <w:rFonts w:cs="Simplified Arabic"/>
    </w:rPr>
  </w:style>
  <w:style w:type="character" w:customStyle="1" w:styleId="BulletL9Char">
    <w:name w:val="Bullet L9 Char"/>
    <w:link w:val="BulletL9"/>
    <w:rPr>
      <w:sz w:val="24"/>
      <w:szCs w:val="24"/>
      <w:lang w:bidi="ar-AE"/>
    </w:rPr>
  </w:style>
  <w:style w:type="paragraph" w:customStyle="1" w:styleId="BulletL8">
    <w:name w:val="Bullet L8"/>
    <w:basedOn w:val="a"/>
    <w:link w:val="BulletL8Char"/>
    <w:pPr>
      <w:numPr>
        <w:ilvl w:val="7"/>
        <w:numId w:val="2"/>
      </w:numPr>
      <w:outlineLvl w:val="7"/>
    </w:pPr>
    <w:rPr>
      <w:rFonts w:cs="Simplified Arabic"/>
    </w:rPr>
  </w:style>
  <w:style w:type="character" w:customStyle="1" w:styleId="BulletL8Char">
    <w:name w:val="Bullet L8 Char"/>
    <w:link w:val="BulletL8"/>
    <w:rPr>
      <w:sz w:val="24"/>
      <w:szCs w:val="24"/>
      <w:lang w:bidi="ar-AE"/>
    </w:rPr>
  </w:style>
  <w:style w:type="paragraph" w:customStyle="1" w:styleId="BulletL7">
    <w:name w:val="Bullet L7"/>
    <w:basedOn w:val="a"/>
    <w:link w:val="BulletL7Char"/>
    <w:pPr>
      <w:numPr>
        <w:ilvl w:val="6"/>
        <w:numId w:val="2"/>
      </w:numPr>
      <w:outlineLvl w:val="6"/>
    </w:pPr>
    <w:rPr>
      <w:rFonts w:cs="Simplified Arabic"/>
    </w:rPr>
  </w:style>
  <w:style w:type="character" w:customStyle="1" w:styleId="BulletL7Char">
    <w:name w:val="Bullet L7 Char"/>
    <w:link w:val="BulletL7"/>
    <w:rPr>
      <w:sz w:val="24"/>
      <w:szCs w:val="24"/>
      <w:lang w:bidi="ar-AE"/>
    </w:rPr>
  </w:style>
  <w:style w:type="paragraph" w:customStyle="1" w:styleId="BulletL6">
    <w:name w:val="Bullet L6"/>
    <w:basedOn w:val="a"/>
    <w:link w:val="BulletL6Char"/>
    <w:pPr>
      <w:numPr>
        <w:ilvl w:val="5"/>
        <w:numId w:val="2"/>
      </w:numPr>
      <w:outlineLvl w:val="5"/>
    </w:pPr>
    <w:rPr>
      <w:rFonts w:cs="Simplified Arabic"/>
    </w:rPr>
  </w:style>
  <w:style w:type="character" w:customStyle="1" w:styleId="BulletL6Char">
    <w:name w:val="Bullet L6 Char"/>
    <w:link w:val="BulletL6"/>
    <w:rPr>
      <w:sz w:val="24"/>
      <w:szCs w:val="24"/>
      <w:lang w:bidi="ar-AE"/>
    </w:rPr>
  </w:style>
  <w:style w:type="paragraph" w:customStyle="1" w:styleId="BulletL5">
    <w:name w:val="Bullet L5"/>
    <w:basedOn w:val="a"/>
    <w:link w:val="BulletL5Char"/>
    <w:pPr>
      <w:numPr>
        <w:ilvl w:val="4"/>
        <w:numId w:val="2"/>
      </w:numPr>
      <w:outlineLvl w:val="4"/>
    </w:pPr>
    <w:rPr>
      <w:rFonts w:cs="Simplified Arabic"/>
    </w:rPr>
  </w:style>
  <w:style w:type="character" w:customStyle="1" w:styleId="BulletL5Char">
    <w:name w:val="Bullet L5 Char"/>
    <w:link w:val="BulletL5"/>
    <w:rPr>
      <w:sz w:val="24"/>
      <w:szCs w:val="24"/>
      <w:lang w:bidi="ar-AE"/>
    </w:rPr>
  </w:style>
  <w:style w:type="paragraph" w:customStyle="1" w:styleId="BulletL4">
    <w:name w:val="Bullet L4"/>
    <w:basedOn w:val="a"/>
    <w:link w:val="BulletL4Char"/>
    <w:pPr>
      <w:numPr>
        <w:ilvl w:val="3"/>
        <w:numId w:val="2"/>
      </w:numPr>
      <w:outlineLvl w:val="3"/>
    </w:pPr>
    <w:rPr>
      <w:rFonts w:cs="Simplified Arabic"/>
    </w:rPr>
  </w:style>
  <w:style w:type="character" w:customStyle="1" w:styleId="BulletL4Char">
    <w:name w:val="Bullet L4 Char"/>
    <w:link w:val="BulletL4"/>
    <w:rPr>
      <w:sz w:val="24"/>
      <w:szCs w:val="24"/>
      <w:lang w:bidi="ar-AE"/>
    </w:rPr>
  </w:style>
  <w:style w:type="paragraph" w:customStyle="1" w:styleId="BulletL3">
    <w:name w:val="Bullet L3"/>
    <w:basedOn w:val="a"/>
    <w:link w:val="BulletL3Char"/>
    <w:pPr>
      <w:numPr>
        <w:ilvl w:val="2"/>
        <w:numId w:val="2"/>
      </w:numPr>
      <w:outlineLvl w:val="2"/>
    </w:pPr>
    <w:rPr>
      <w:rFonts w:cs="Simplified Arabic"/>
    </w:rPr>
  </w:style>
  <w:style w:type="character" w:customStyle="1" w:styleId="BulletL3Char">
    <w:name w:val="Bullet L3 Char"/>
    <w:link w:val="BulletL3"/>
    <w:rPr>
      <w:sz w:val="24"/>
      <w:szCs w:val="24"/>
      <w:lang w:bidi="ar-AE"/>
    </w:rPr>
  </w:style>
  <w:style w:type="paragraph" w:customStyle="1" w:styleId="BulletL2">
    <w:name w:val="Bullet L2"/>
    <w:basedOn w:val="a"/>
    <w:link w:val="BulletL2Char"/>
    <w:pPr>
      <w:numPr>
        <w:ilvl w:val="1"/>
        <w:numId w:val="2"/>
      </w:numPr>
      <w:outlineLvl w:val="1"/>
    </w:pPr>
    <w:rPr>
      <w:rFonts w:cs="Simplified Arabic"/>
    </w:rPr>
  </w:style>
  <w:style w:type="character" w:customStyle="1" w:styleId="BulletL2Char">
    <w:name w:val="Bullet L2 Char"/>
    <w:link w:val="BulletL2"/>
    <w:rPr>
      <w:sz w:val="24"/>
      <w:szCs w:val="24"/>
      <w:lang w:bidi="ar-AE"/>
    </w:rPr>
  </w:style>
  <w:style w:type="paragraph" w:customStyle="1" w:styleId="BulletL1">
    <w:name w:val="Bullet L1"/>
    <w:basedOn w:val="a"/>
    <w:link w:val="BulletL1Char"/>
    <w:pPr>
      <w:numPr>
        <w:numId w:val="2"/>
      </w:numPr>
      <w:outlineLvl w:val="0"/>
    </w:pPr>
    <w:rPr>
      <w:rFonts w:cs="Simplified Arabic"/>
    </w:rPr>
  </w:style>
  <w:style w:type="character" w:customStyle="1" w:styleId="BulletL1Char">
    <w:name w:val="Bullet L1 Char"/>
    <w:link w:val="BulletL1"/>
    <w:rPr>
      <w:sz w:val="24"/>
      <w:szCs w:val="24"/>
      <w:lang w:bidi="ar-AE"/>
    </w:rPr>
  </w:style>
  <w:style w:type="character" w:customStyle="1" w:styleId="StandardL5Char">
    <w:name w:val="Standard L5 Char"/>
    <w:link w:val="StandardL5"/>
    <w:qFormat/>
    <w:rPr>
      <w:sz w:val="24"/>
      <w:szCs w:val="24"/>
      <w:lang w:bidi="ar-AE"/>
    </w:rPr>
  </w:style>
  <w:style w:type="paragraph" w:customStyle="1" w:styleId="StandardL4">
    <w:name w:val="Standard L4"/>
    <w:basedOn w:val="a"/>
    <w:next w:val="31"/>
    <w:link w:val="StandardL4Char"/>
    <w:qFormat/>
    <w:pPr>
      <w:numPr>
        <w:ilvl w:val="3"/>
        <w:numId w:val="1"/>
      </w:numPr>
      <w:outlineLvl w:val="3"/>
    </w:pPr>
    <w:rPr>
      <w:rFonts w:cs="Simplified Arabic"/>
    </w:rPr>
  </w:style>
  <w:style w:type="character" w:customStyle="1" w:styleId="StandardL4Char">
    <w:name w:val="Standard L4 Char"/>
    <w:link w:val="StandardL4"/>
    <w:rPr>
      <w:sz w:val="24"/>
      <w:szCs w:val="24"/>
      <w:lang w:bidi="ar-AE"/>
    </w:rPr>
  </w:style>
  <w:style w:type="paragraph" w:customStyle="1" w:styleId="StandardL3">
    <w:name w:val="Standard L3"/>
    <w:basedOn w:val="a"/>
    <w:next w:val="23"/>
    <w:link w:val="StandardL3Char"/>
    <w:pPr>
      <w:numPr>
        <w:ilvl w:val="2"/>
        <w:numId w:val="1"/>
      </w:numPr>
      <w:outlineLvl w:val="2"/>
    </w:pPr>
    <w:rPr>
      <w:rFonts w:cs="Simplified Arabic"/>
    </w:rPr>
  </w:style>
  <w:style w:type="character" w:customStyle="1" w:styleId="StandardL3Char">
    <w:name w:val="Standard L3 Char"/>
    <w:link w:val="StandardL3"/>
    <w:rPr>
      <w:sz w:val="24"/>
      <w:szCs w:val="24"/>
      <w:lang w:bidi="ar-AE"/>
    </w:rPr>
  </w:style>
  <w:style w:type="paragraph" w:customStyle="1" w:styleId="StandardL2">
    <w:name w:val="Standard L2"/>
    <w:basedOn w:val="a"/>
    <w:next w:val="BodyText1"/>
    <w:link w:val="StandardL2Char"/>
    <w:pPr>
      <w:numPr>
        <w:ilvl w:val="1"/>
        <w:numId w:val="1"/>
      </w:numPr>
      <w:outlineLvl w:val="1"/>
    </w:pPr>
    <w:rPr>
      <w:rFonts w:cs="Simplified Arabic"/>
    </w:rPr>
  </w:style>
  <w:style w:type="character" w:customStyle="1" w:styleId="StandardL2Char">
    <w:name w:val="Standard L2 Char"/>
    <w:link w:val="StandardL2"/>
    <w:rPr>
      <w:sz w:val="24"/>
      <w:szCs w:val="24"/>
      <w:lang w:bidi="ar-AE"/>
    </w:rPr>
  </w:style>
  <w:style w:type="paragraph" w:customStyle="1" w:styleId="StandardL1">
    <w:name w:val="Standard L1"/>
    <w:basedOn w:val="a"/>
    <w:next w:val="BodyText1"/>
    <w:link w:val="StandardL1Char"/>
    <w:pPr>
      <w:keepNext/>
      <w:numPr>
        <w:numId w:val="1"/>
      </w:numPr>
      <w:suppressAutoHyphens/>
      <w:jc w:val="left"/>
      <w:outlineLvl w:val="0"/>
    </w:pPr>
    <w:rPr>
      <w:rFonts w:cs="Simplified Arabic"/>
      <w:b/>
      <w:caps/>
    </w:rPr>
  </w:style>
  <w:style w:type="character" w:customStyle="1" w:styleId="StandardL1Char">
    <w:name w:val="Standard L1 Char"/>
    <w:link w:val="StandardL1"/>
    <w:rPr>
      <w:b/>
      <w:caps/>
      <w:sz w:val="24"/>
      <w:szCs w:val="24"/>
      <w:lang w:bidi="ar-AE"/>
    </w:rPr>
  </w:style>
  <w:style w:type="paragraph" w:customStyle="1" w:styleId="Bullet1">
    <w:name w:val="Bullet 1"/>
    <w:qFormat/>
    <w:pPr>
      <w:spacing w:before="240" w:line="260" w:lineRule="atLeast"/>
      <w:jc w:val="both"/>
    </w:pPr>
    <w:rPr>
      <w:rFonts w:eastAsia="Calibri"/>
      <w:sz w:val="22"/>
      <w:szCs w:val="22"/>
      <w:lang w:val="en-GB" w:eastAsia="en-US"/>
    </w:rPr>
  </w:style>
  <w:style w:type="paragraph" w:customStyle="1" w:styleId="NormalLeft">
    <w:name w:val="Normal + Left"/>
    <w:basedOn w:val="Bullet1"/>
    <w:pPr>
      <w:numPr>
        <w:numId w:val="3"/>
      </w:numPr>
      <w:spacing w:before="0"/>
    </w:pPr>
    <w:rPr>
      <w:rFonts w:eastAsia="仿宋_GB2312"/>
      <w:bCs/>
      <w:sz w:val="21"/>
      <w:szCs w:val="21"/>
    </w:rPr>
  </w:style>
  <w:style w:type="character" w:customStyle="1" w:styleId="zzmpTrailerItem">
    <w:name w:val="zzmpTrailerItem"/>
    <w:rPr>
      <w:rFonts w:ascii="Times New Roman" w:hAnsi="Times New Roman" w:cs="Times New Roman"/>
      <w:color w:val="auto"/>
      <w:spacing w:val="0"/>
      <w:position w:val="0"/>
      <w:sz w:val="16"/>
      <w:szCs w:val="16"/>
      <w:u w:val="none"/>
      <w:vertAlign w:val="base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dministrator\&#26700;&#38754;\Normal.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Template>
  <TotalTime>9</TotalTime>
  <Pages>2</Pages>
  <Words>164</Words>
  <Characters>935</Characters>
  <Application>Microsoft Office Word</Application>
  <DocSecurity>0</DocSecurity>
  <Lines>7</Lines>
  <Paragraphs>2</Paragraphs>
  <ScaleCrop>false</ScaleCrop>
  <Company/>
  <LinksUpToDate>false</LinksUpToDate>
  <CharactersWithSpaces>1097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ZL</dc:creator>
  <cp:lastModifiedBy>Jun He</cp:lastModifiedBy>
  <cp:revision>5</cp:revision>
  <cp:lastPrinted>2019-09-19T02:19:00Z</cp:lastPrinted>
  <dcterms:created xsi:type="dcterms:W3CDTF">2020-09-01T19:33:00Z</dcterms:created>
  <dcterms:modified xsi:type="dcterms:W3CDTF">2020-09-02T06:26:00Z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2052-11.1.0.9912</vt:lpwstr>
  </property>
</Properties>
</file>