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DBAAA" w14:textId="77777777" w:rsidR="003F19A4" w:rsidRDefault="00E5241B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  <w:r>
        <w:rPr>
          <w:rFonts w:ascii="Times New Roman" w:eastAsia="仿宋" w:hAnsi="Times New Roman" w:hint="eastAsia"/>
          <w:b/>
          <w:sz w:val="36"/>
          <w:szCs w:val="30"/>
        </w:rPr>
        <w:t xml:space="preserve"> </w:t>
      </w:r>
      <w:r>
        <w:rPr>
          <w:rFonts w:ascii="Times New Roman" w:eastAsia="仿宋" w:hAnsi="Times New Roman" w:hint="eastAsia"/>
          <w:b/>
          <w:sz w:val="36"/>
          <w:szCs w:val="30"/>
        </w:rPr>
        <w:t>经营者集中简易案件公示表</w:t>
      </w:r>
    </w:p>
    <w:p w14:paraId="4F1ED1AA" w14:textId="77777777" w:rsidR="003F19A4" w:rsidRDefault="003F19A4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F19A4" w14:paraId="00F6E9BB" w14:textId="77777777">
        <w:tc>
          <w:tcPr>
            <w:tcW w:w="1809" w:type="dxa"/>
            <w:shd w:val="clear" w:color="auto" w:fill="D9D9D9"/>
            <w:vAlign w:val="center"/>
          </w:tcPr>
          <w:p w14:paraId="6C5E52A7" w14:textId="77777777" w:rsidR="003F19A4" w:rsidRDefault="00E5241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995C015" w14:textId="77777777" w:rsidR="003F19A4" w:rsidRDefault="00E5241B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丰田汽车公司与株式会社电通集团新设合营企业案</w:t>
            </w:r>
          </w:p>
        </w:tc>
      </w:tr>
      <w:tr w:rsidR="003F19A4" w14:paraId="3E30CD5D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B716767" w14:textId="77777777" w:rsidR="003F19A4" w:rsidRDefault="00E5241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81178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 w:rsidRPr="0081178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 w:rsidRPr="0081178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6898A44C" w14:textId="4978D3F2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首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先电通拟向南北社进行</w:t>
            </w:r>
            <w:r w:rsidR="00B95CA6">
              <w:rPr>
                <w:rFonts w:ascii="Times New Roman" w:eastAsia="仿宋" w:hAnsi="Times New Roman" w:hint="eastAsia"/>
                <w:sz w:val="24"/>
                <w:szCs w:val="24"/>
              </w:rPr>
              <w:t>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资，本次</w:t>
            </w:r>
            <w:r w:rsidR="00B95CA6">
              <w:rPr>
                <w:rFonts w:ascii="Times New Roman" w:eastAsia="仿宋" w:hAnsi="Times New Roman" w:hint="eastAsia"/>
                <w:sz w:val="24"/>
                <w:szCs w:val="24"/>
              </w:rPr>
              <w:t>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资完成后丰田与电通对南北社的持股比例分别为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66%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34%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  <w:p w14:paraId="42E3E0B2" w14:textId="77777777" w:rsidR="003F19A4" w:rsidRDefault="003F19A4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  <w:p w14:paraId="3C58210E" w14:textId="48F1EB73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其次，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南北社拟进行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减资，并通过股份转移，将届时已发行的全部股份转移给一家新设公司（即</w:t>
            </w:r>
            <w:r w:rsidR="0081178F">
              <w:rPr>
                <w:rFonts w:ascii="Times New Roman" w:eastAsia="仿宋" w:hAnsi="Times New Roman" w:hint="eastAsia"/>
                <w:sz w:val="24"/>
                <w:szCs w:val="24"/>
              </w:rPr>
              <w:t>丰田与电通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合营事业的持股公司）。本次股份转移完成后，南北社将成为该新设公司的全资子公司并进行更名。而丰田和电通将共同控制新设公司（丰田与电通分别持股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66%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34%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，以下简称“合营企业”）。之后，合营企业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拟另外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新设一家全资子公司。</w:t>
            </w:r>
          </w:p>
          <w:p w14:paraId="37D9EB9E" w14:textId="60CF4EFF" w:rsidR="003F19A4" w:rsidRDefault="003F19A4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3F19A4" w14:paraId="5DD38C6E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1432EC4" w14:textId="77777777" w:rsidR="003F19A4" w:rsidRDefault="00E5241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9660812" w14:textId="77777777" w:rsidR="003F19A4" w:rsidRDefault="00E5241B">
            <w:pPr>
              <w:rPr>
                <w:rFonts w:ascii="Times New Roman" w:eastAsia="仿宋" w:hAnsi="Times New Roman" w:cs="宋体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电通</w:t>
            </w:r>
          </w:p>
          <w:p w14:paraId="1A505F8D" w14:textId="77777777" w:rsidR="003F19A4" w:rsidRDefault="003F19A4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5153" w:type="dxa"/>
          </w:tcPr>
          <w:p w14:paraId="186E62DE" w14:textId="5E4F6DA5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电通的主营业务为广告业（广告、市场营销服务及内容产业）、信息服务业等。</w:t>
            </w:r>
          </w:p>
        </w:tc>
      </w:tr>
      <w:tr w:rsidR="003F19A4" w14:paraId="36198AC8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7BF3121" w14:textId="77777777" w:rsidR="003F19A4" w:rsidRDefault="003F19A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1CCC7850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、丰田</w:t>
            </w:r>
          </w:p>
        </w:tc>
        <w:tc>
          <w:tcPr>
            <w:tcW w:w="5153" w:type="dxa"/>
          </w:tcPr>
          <w:p w14:paraId="6B3046D0" w14:textId="77777777" w:rsidR="003F19A4" w:rsidRDefault="00E5241B">
            <w:pPr>
              <w:widowControl/>
              <w:snapToGrid w:val="0"/>
              <w:rPr>
                <w:rFonts w:ascii="Times New Roman" w:eastAsia="仿宋" w:hAnsi="Times New Roman" w:cs="宋体"/>
                <w:spacing w:val="-4"/>
                <w:sz w:val="24"/>
                <w:szCs w:val="24"/>
              </w:rPr>
            </w:pPr>
            <w:r>
              <w:rPr>
                <w:rFonts w:ascii="Times New Roman" w:eastAsia="仿宋" w:hAnsi="Times New Roman" w:cs="宋体" w:hint="eastAsia"/>
                <w:spacing w:val="-4"/>
                <w:sz w:val="24"/>
                <w:szCs w:val="24"/>
              </w:rPr>
              <w:t>丰田的主营业务为汽车（轿车、微型车、两箱车、运动型多用途汽车、卡车等汽车及其相关零部件、用品的设计、制造和销售）、金融（为促进本公司和本公司相关公司制造的汽车及其他用品的销售，而开展的金融以及车辆租赁事业）、信息通信事业，以及与汽车业务相关的其他业务。</w:t>
            </w:r>
          </w:p>
        </w:tc>
      </w:tr>
      <w:tr w:rsidR="003F19A4" w14:paraId="2C021DC4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CEDDFD2" w14:textId="77777777" w:rsidR="003F19A4" w:rsidRDefault="00E5241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1CB02181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sym w:font="Wingdings" w:char="F0FE"/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3F19A4" w14:paraId="74467066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3CC21D" w14:textId="77777777" w:rsidR="003F19A4" w:rsidRDefault="003F19A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DEFD189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3F19A4" w14:paraId="4F8BA3BF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D52EE2B" w14:textId="77777777" w:rsidR="003F19A4" w:rsidRDefault="003F19A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187BDDE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3F19A4" w14:paraId="3C4F2489" w14:textId="77777777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5B5C6" w14:textId="77777777" w:rsidR="003F19A4" w:rsidRDefault="003F19A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AEB34A3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3F19A4" w14:paraId="62F6C13B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3397502" w14:textId="77777777" w:rsidR="003F19A4" w:rsidRDefault="003F19A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E4AB462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3F19A4" w14:paraId="14C24F2E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F5FE607" w14:textId="77777777" w:rsidR="003F19A4" w:rsidRDefault="003F19A4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D085C1C" w14:textId="77777777" w:rsidR="003F19A4" w:rsidRDefault="00E5241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F19A4" w14:paraId="3826F863" w14:textId="77777777">
        <w:tc>
          <w:tcPr>
            <w:tcW w:w="1809" w:type="dxa"/>
            <w:shd w:val="clear" w:color="auto" w:fill="D9D9D9"/>
            <w:vAlign w:val="center"/>
          </w:tcPr>
          <w:p w14:paraId="7D64433E" w14:textId="77777777" w:rsidR="003F19A4" w:rsidRDefault="00E5241B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A748FD2" w14:textId="77777777" w:rsidR="003F19A4" w:rsidRDefault="00E5241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、相关产品市场：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广告营销传播市场</w:t>
            </w:r>
          </w:p>
          <w:p w14:paraId="34BE2D27" w14:textId="77777777" w:rsidR="003F19A4" w:rsidRDefault="00E5241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相关地域市场：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中国市场</w:t>
            </w:r>
          </w:p>
          <w:p w14:paraId="7ED6FE0A" w14:textId="77777777" w:rsidR="003F19A4" w:rsidRDefault="00E5241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市场份额：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电通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[0-5]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；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丰田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[0-5]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  <w:p w14:paraId="18DCD3C6" w14:textId="77777777" w:rsidR="003F19A4" w:rsidRDefault="00E5241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、相关产品市场：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广告媒体购买市场</w:t>
            </w:r>
          </w:p>
          <w:p w14:paraId="6AB51C6F" w14:textId="77777777" w:rsidR="003F19A4" w:rsidRDefault="00E5241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相关地域市场：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中国市场</w:t>
            </w:r>
          </w:p>
          <w:p w14:paraId="4110AF6E" w14:textId="77777777" w:rsidR="003F19A4" w:rsidRDefault="00E5241B">
            <w:pPr>
              <w:spacing w:line="400" w:lineRule="exac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市场份额：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电通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[0-5]%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；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丰田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[0-5]%</w:t>
            </w:r>
          </w:p>
        </w:tc>
      </w:tr>
    </w:tbl>
    <w:p w14:paraId="4A13B73F" w14:textId="77777777" w:rsidR="003F19A4" w:rsidRDefault="003F19A4">
      <w:pPr>
        <w:spacing w:line="60" w:lineRule="exact"/>
        <w:rPr>
          <w:rFonts w:ascii="Times New Roman" w:eastAsia="仿宋" w:hAnsi="Times New Roman"/>
          <w:sz w:val="24"/>
          <w:szCs w:val="24"/>
        </w:rPr>
      </w:pPr>
    </w:p>
    <w:sectPr w:rsidR="003F1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F80C9A" w14:textId="77777777" w:rsidR="00AE6A9F" w:rsidRDefault="00AE6A9F">
      <w:r>
        <w:separator/>
      </w:r>
    </w:p>
  </w:endnote>
  <w:endnote w:type="continuationSeparator" w:id="0">
    <w:p w14:paraId="404EB4DC" w14:textId="77777777" w:rsidR="00AE6A9F" w:rsidRDefault="00AE6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061356" w14:textId="77777777" w:rsidR="00AE6A9F" w:rsidRDefault="00AE6A9F">
      <w:r>
        <w:separator/>
      </w:r>
    </w:p>
  </w:footnote>
  <w:footnote w:type="continuationSeparator" w:id="0">
    <w:p w14:paraId="69F95131" w14:textId="77777777" w:rsidR="00AE6A9F" w:rsidRDefault="00AE6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8.5pt;height:9.5pt;visibility:visible" o:bullet="t">
        <v:imagedata r:id="rId1" o:title=""/>
      </v:shape>
    </w:pict>
  </w:numPicBullet>
  <w:abstractNum w:abstractNumId="0" w15:restartNumberingAfterBreak="0">
    <w:nsid w:val="D9D5BA0E"/>
    <w:multiLevelType w:val="singleLevel"/>
    <w:tmpl w:val="D9D5BA0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6F01545A"/>
    <w:multiLevelType w:val="hybridMultilevel"/>
    <w:tmpl w:val="B75848E8"/>
    <w:lvl w:ilvl="0" w:tplc="68641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9A4"/>
    <w:rsid w:val="000259B2"/>
    <w:rsid w:val="003E11B8"/>
    <w:rsid w:val="003F19A4"/>
    <w:rsid w:val="0081178F"/>
    <w:rsid w:val="00A37C04"/>
    <w:rsid w:val="00AE6A9F"/>
    <w:rsid w:val="00B95CA6"/>
    <w:rsid w:val="00C47B38"/>
    <w:rsid w:val="00DC7D19"/>
    <w:rsid w:val="00E524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0B357EF"/>
  <w15:docId w15:val="{BC99C581-EA86-4A7F-A39A-15910790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4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152C0-AAEF-41D3-BBA0-D2762C4F1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719</Characters>
  <Application>Microsoft Office Word</Application>
  <DocSecurity>0</DocSecurity>
  <Lines>5</Lines>
  <Paragraphs>1</Paragraphs>
  <ScaleCrop>false</ScaleCrop>
  <Company>MS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lastModifiedBy>sxw</cp:lastModifiedBy>
  <cp:revision>8</cp:revision>
  <cp:lastPrinted>2017-12-20T02:51:00Z</cp:lastPrinted>
  <dcterms:created xsi:type="dcterms:W3CDTF">2020-09-28T00:24:00Z</dcterms:created>
  <dcterms:modified xsi:type="dcterms:W3CDTF">2020-09-29T14:00:00Z</dcterms:modified>
</cp:coreProperties>
</file>