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EA31AD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EA31AD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EA31AD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EA31AD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749A1AF8" w:rsidR="00CB00DF" w:rsidRPr="00EA31AD" w:rsidRDefault="00454E30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proofErr w:type="gramStart"/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金资本</w:t>
            </w:r>
            <w:proofErr w:type="gramEnd"/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运营有限公司和东方前海资产管理（杭州）有限公司新设合营企业案</w:t>
            </w:r>
          </w:p>
        </w:tc>
      </w:tr>
      <w:tr w:rsidR="00CB00DF" w:rsidRPr="00EA31AD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2069A535" w:rsidR="00E91912" w:rsidRPr="00EA31AD" w:rsidRDefault="00B80C5B" w:rsidP="00626E7C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proofErr w:type="gramStart"/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金资本</w:t>
            </w:r>
            <w:proofErr w:type="gramEnd"/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运营有限公司</w:t>
            </w:r>
            <w:r w:rsidR="005F746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（“中金资本”）</w:t>
            </w:r>
            <w:r w:rsidR="00626E7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东方前海资产管理（杭州）有限公司</w:t>
            </w:r>
            <w:r w:rsidR="004651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65112" w:rsidRPr="00E929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东方前海资管（杭州）</w:t>
            </w:r>
            <w:r w:rsidR="004651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E92988" w:rsidRPr="00E929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拟设</w:t>
            </w:r>
            <w:proofErr w:type="gramStart"/>
            <w:r w:rsidR="00E92988" w:rsidRPr="00E929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立一家</w:t>
            </w:r>
            <w:proofErr w:type="gramEnd"/>
            <w:r w:rsidR="00626E7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合营企业（“合营企业”）。</w:t>
            </w:r>
            <w:r w:rsidR="00E92988" w:rsidRPr="00E929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</w:t>
            </w:r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proofErr w:type="gramStart"/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金资本</w:t>
            </w:r>
            <w:proofErr w:type="gramEnd"/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为普通合伙人</w:t>
            </w:r>
            <w:proofErr w:type="gramStart"/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</w:t>
            </w:r>
            <w:proofErr w:type="gramEnd"/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兼执行事务合伙人，东方前海资管（杭州）为普通合伙人二；东方前海资管（杭州）的最终控制人</w:t>
            </w:r>
            <w:r w:rsidR="00B2291E" w:rsidRPr="00B2291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中国东方资产管理股份有限公司</w:t>
            </w:r>
            <w:r w:rsidR="008F6DAF" w:rsidRPr="008F6D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为有限合伙人。</w:t>
            </w:r>
          </w:p>
        </w:tc>
      </w:tr>
      <w:tr w:rsidR="00C232E4" w:rsidRPr="00EA31AD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2A227E53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E1F73" w:rsidRPr="00454E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中金资本</w:t>
            </w:r>
          </w:p>
        </w:tc>
        <w:tc>
          <w:tcPr>
            <w:tcW w:w="5153" w:type="dxa"/>
          </w:tcPr>
          <w:p w14:paraId="4AF485AF" w14:textId="31F36456" w:rsidR="00C232E4" w:rsidRPr="00A55F68" w:rsidRDefault="00FC1D67" w:rsidP="00A55F68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C1D67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proofErr w:type="gramStart"/>
            <w:r w:rsidRPr="00FC1D67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金资本</w:t>
            </w:r>
            <w:proofErr w:type="gramEnd"/>
            <w:r w:rsidRPr="00FC1D67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是中国国际金融股份有限公司旗下的私募基金管理平台，统一管理中金公司境内外私募投资基金业务。</w:t>
            </w:r>
          </w:p>
        </w:tc>
      </w:tr>
      <w:tr w:rsidR="00C232E4" w:rsidRPr="00EA31AD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5E6F29EB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26E7C" w:rsidRPr="00E929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东方前海资管（杭州）</w:t>
            </w:r>
          </w:p>
        </w:tc>
        <w:tc>
          <w:tcPr>
            <w:tcW w:w="5153" w:type="dxa"/>
          </w:tcPr>
          <w:p w14:paraId="0B78964D" w14:textId="2072C9CB" w:rsidR="00C232E4" w:rsidRPr="00EA31AD" w:rsidRDefault="00626E7C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26E7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东方前海资管（杭州）是中国东方资产管理股份有限公司下辖公司，其主营业务为私</w:t>
            </w:r>
            <w:proofErr w:type="gramStart"/>
            <w:r w:rsidRPr="00626E7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募股权</w:t>
            </w:r>
            <w:proofErr w:type="gramEnd"/>
            <w:r w:rsidRPr="00626E7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投资。</w:t>
            </w:r>
          </w:p>
        </w:tc>
      </w:tr>
      <w:tr w:rsidR="00C232E4" w:rsidRPr="00EA31AD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1C7D376C" w:rsidR="00C232E4" w:rsidRPr="00EA31AD" w:rsidRDefault="00353DC0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EA31AD" w:rsidRDefault="005E48C6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711C946C" w:rsidR="00C232E4" w:rsidRPr="00EA31AD" w:rsidRDefault="00353DC0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457BAC41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EA31AD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7A2CB955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EA31AD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EA31AD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DFE8861" w14:textId="00275FF8" w:rsidR="00871089" w:rsidRDefault="000E242B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584B85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中国</w:t>
            </w:r>
            <w:r w:rsidR="00253265" w:rsidRPr="00253265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私</w:t>
            </w:r>
            <w:proofErr w:type="gramStart"/>
            <w:r w:rsidR="00253265" w:rsidRPr="00253265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募股权投资</w:t>
            </w:r>
            <w:proofErr w:type="gramEnd"/>
            <w:r w:rsidR="00253265" w:rsidRPr="00253265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基金管理</w:t>
            </w:r>
            <w:r w:rsidR="00A11865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市场</w:t>
            </w:r>
          </w:p>
          <w:p w14:paraId="43F2FDDE" w14:textId="49739FA8" w:rsidR="00871089" w:rsidRPr="00871089" w:rsidRDefault="00871089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b/>
                <w:bCs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相关市场的市场份额</w:t>
            </w:r>
          </w:p>
          <w:p w14:paraId="23CFFE92" w14:textId="77777777" w:rsidR="00F75568" w:rsidRDefault="00F75568" w:rsidP="00F75568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 w:rsidRPr="00F755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中国私</w:t>
            </w:r>
            <w:proofErr w:type="gramStart"/>
            <w:r w:rsidRPr="00F755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募股权投资</w:t>
            </w:r>
            <w:proofErr w:type="gramEnd"/>
            <w:r w:rsidRPr="00F755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基金管理市场</w:t>
            </w:r>
          </w:p>
          <w:p w14:paraId="689FB71A" w14:textId="7AB72582" w:rsidR="006F2C93" w:rsidRDefault="00421325" w:rsidP="005216AA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中金资本</w:t>
            </w:r>
            <w:r w:rsidR="002B6AF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2B6AF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 w:rsidR="00076B84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 w:rsidR="001A58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 w:rsidR="001A5868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</w:t>
            </w:r>
            <w:r w:rsidR="002B6AF9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]</w:t>
            </w:r>
            <w:r w:rsidR="001A58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proofErr w:type="gramEnd"/>
          </w:p>
          <w:p w14:paraId="4AF485C8" w14:textId="51B7C165" w:rsidR="00FB4CBD" w:rsidRPr="00EA31AD" w:rsidRDefault="005C0EEB" w:rsidP="005216AA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lastRenderedPageBreak/>
              <w:t>东方资产</w:t>
            </w:r>
            <w:r w:rsidR="00FB4CBD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FB4CBD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 w:rsidR="00FB4CBD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 w:rsidR="00FB4CBD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 w:rsidR="00076B84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</w:t>
            </w:r>
            <w:r w:rsidR="00FB4CBD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]</w:t>
            </w:r>
            <w:r w:rsidR="00FB4CBD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proofErr w:type="gramEnd"/>
          </w:p>
        </w:tc>
      </w:tr>
    </w:tbl>
    <w:p w14:paraId="4AF485CA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AF485CB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注解：</w:t>
      </w:r>
    </w:p>
    <w:p w14:paraId="4AF485CC" w14:textId="77777777" w:rsidR="00CB00DF" w:rsidRPr="00EA31A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1.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14:paraId="4AF485CD" w14:textId="77777777" w:rsidR="00CB00DF" w:rsidRPr="00EA31AD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EA31AD">
        <w:rPr>
          <w:rFonts w:ascii="Times New Roman" w:eastAsia="仿宋_GB2312" w:hAnsi="Times New Roman"/>
          <w:sz w:val="24"/>
          <w:szCs w:val="24"/>
        </w:rPr>
        <w:t>2.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EA31AD">
        <w:rPr>
          <w:rFonts w:ascii="Times New Roman" w:eastAsia="仿宋_GB2312" w:hAnsi="Times New Roman"/>
          <w:sz w:val="24"/>
          <w:szCs w:val="24"/>
        </w:rPr>
        <w:t>4</w:t>
      </w:r>
      <w:r w:rsidRPr="00EA31AD">
        <w:rPr>
          <w:rFonts w:ascii="Times New Roman" w:eastAsia="仿宋_GB2312" w:hAnsi="Times New Roman"/>
          <w:sz w:val="24"/>
          <w:szCs w:val="24"/>
        </w:rPr>
        <w:t>项、第</w:t>
      </w:r>
      <w:r w:rsidRPr="00EA31AD">
        <w:rPr>
          <w:rFonts w:ascii="Times New Roman" w:eastAsia="仿宋_GB2312" w:hAnsi="Times New Roman"/>
          <w:sz w:val="24"/>
          <w:szCs w:val="24"/>
        </w:rPr>
        <w:t>5</w:t>
      </w:r>
      <w:r w:rsidRPr="00EA31AD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EA31AD">
        <w:rPr>
          <w:rFonts w:ascii="Times New Roman" w:eastAsia="仿宋_GB2312" w:hAnsi="Times New Roman"/>
          <w:sz w:val="24"/>
          <w:szCs w:val="24"/>
        </w:rPr>
        <w:br/>
        <w:t xml:space="preserve">    </w:t>
      </w:r>
      <w:proofErr w:type="gramStart"/>
      <w:r w:rsidRPr="00EA31AD">
        <w:rPr>
          <w:rFonts w:ascii="Times New Roman" w:eastAsia="仿宋_GB2312" w:hAnsi="Times New Roman"/>
          <w:sz w:val="24"/>
          <w:szCs w:val="24"/>
        </w:rPr>
        <w:t>3.</w:t>
      </w:r>
      <w:r w:rsidRPr="00EA31AD">
        <w:rPr>
          <w:rFonts w:ascii="Times New Roman" w:eastAsia="仿宋_GB2312" w:hAnsi="Times New Roman"/>
          <w:sz w:val="24"/>
          <w:szCs w:val="24"/>
        </w:rPr>
        <w:t>由两个或两个以上经营者共同控制的合营企业</w:t>
      </w:r>
      <w:proofErr w:type="gramEnd"/>
      <w:r w:rsidRPr="00EA31AD">
        <w:rPr>
          <w:rFonts w:ascii="Times New Roman" w:eastAsia="仿宋_GB2312" w:hAnsi="Times New Roman"/>
          <w:sz w:val="24"/>
          <w:szCs w:val="24"/>
        </w:rPr>
        <w:t>，通过集中被其中的一个经营者控制，如果该经营者与合营企业属于同一相关市场的竞争者，则申报方在申请简易案件时，须同时勾选第</w:t>
      </w:r>
      <w:r w:rsidRPr="00EA31AD">
        <w:rPr>
          <w:rFonts w:ascii="Times New Roman" w:eastAsia="仿宋_GB2312" w:hAnsi="Times New Roman"/>
          <w:sz w:val="24"/>
          <w:szCs w:val="24"/>
        </w:rPr>
        <w:t>1</w:t>
      </w:r>
      <w:r w:rsidRPr="00EA31AD">
        <w:rPr>
          <w:rFonts w:ascii="Times New Roman" w:eastAsia="仿宋_GB2312" w:hAnsi="Times New Roman"/>
          <w:sz w:val="24"/>
          <w:szCs w:val="24"/>
        </w:rPr>
        <w:t>项和第</w:t>
      </w:r>
      <w:r w:rsidRPr="00EA31AD">
        <w:rPr>
          <w:rFonts w:ascii="Times New Roman" w:eastAsia="仿宋_GB2312" w:hAnsi="Times New Roman"/>
          <w:sz w:val="24"/>
          <w:szCs w:val="24"/>
        </w:rPr>
        <w:t>6</w:t>
      </w:r>
      <w:r w:rsidRPr="00EA31AD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</w:p>
    <w:p w14:paraId="4AF485CE" w14:textId="77777777" w:rsidR="00CB00DF" w:rsidRPr="00EA31AD" w:rsidRDefault="00CB00DF" w:rsidP="00CB00DF">
      <w:pPr>
        <w:rPr>
          <w:rFonts w:ascii="Times New Roman" w:eastAsia="仿宋_GB2312" w:hAnsi="Times New Roman"/>
        </w:rPr>
      </w:pPr>
    </w:p>
    <w:p w14:paraId="4AF485CF" w14:textId="77777777" w:rsidR="000F5E24" w:rsidRPr="00EA31AD" w:rsidRDefault="00A21827">
      <w:pPr>
        <w:rPr>
          <w:rFonts w:ascii="Times New Roman" w:eastAsia="仿宋_GB2312" w:hAnsi="Times New Roman"/>
        </w:rPr>
      </w:pPr>
    </w:p>
    <w:sectPr w:rsidR="000F5E24" w:rsidRPr="00EA31A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D092A" w14:textId="77777777" w:rsidR="00A21827" w:rsidRDefault="00A21827" w:rsidP="00A6791C">
      <w:r>
        <w:separator/>
      </w:r>
    </w:p>
  </w:endnote>
  <w:endnote w:type="continuationSeparator" w:id="0">
    <w:p w14:paraId="081414A8" w14:textId="77777777" w:rsidR="00A21827" w:rsidRDefault="00A21827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2614D" w14:textId="77777777" w:rsidR="00A21827" w:rsidRDefault="00A21827" w:rsidP="00A6791C">
      <w:r>
        <w:separator/>
      </w:r>
    </w:p>
  </w:footnote>
  <w:footnote w:type="continuationSeparator" w:id="0">
    <w:p w14:paraId="7C8C6D11" w14:textId="77777777" w:rsidR="00A21827" w:rsidRDefault="00A21827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91C25D8"/>
    <w:multiLevelType w:val="hybridMultilevel"/>
    <w:tmpl w:val="C248E744"/>
    <w:lvl w:ilvl="0" w:tplc="4986285C">
      <w:start w:val="2"/>
      <w:numFmt w:val="bullet"/>
      <w:lvlText w:val="-"/>
      <w:lvlJc w:val="left"/>
      <w:pPr>
        <w:ind w:left="36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0649"/>
    <w:rsid w:val="0002654C"/>
    <w:rsid w:val="000336C9"/>
    <w:rsid w:val="00037065"/>
    <w:rsid w:val="00041633"/>
    <w:rsid w:val="0006686C"/>
    <w:rsid w:val="00076B84"/>
    <w:rsid w:val="000948F8"/>
    <w:rsid w:val="000B39A2"/>
    <w:rsid w:val="000C3111"/>
    <w:rsid w:val="000D7EBA"/>
    <w:rsid w:val="000E242B"/>
    <w:rsid w:val="000F4CA6"/>
    <w:rsid w:val="001164CD"/>
    <w:rsid w:val="00136766"/>
    <w:rsid w:val="00155717"/>
    <w:rsid w:val="001837A3"/>
    <w:rsid w:val="001A5868"/>
    <w:rsid w:val="001B700D"/>
    <w:rsid w:val="001D2298"/>
    <w:rsid w:val="001E1F73"/>
    <w:rsid w:val="001F0CFA"/>
    <w:rsid w:val="00245A34"/>
    <w:rsid w:val="00253265"/>
    <w:rsid w:val="00263334"/>
    <w:rsid w:val="002965D2"/>
    <w:rsid w:val="002A0E10"/>
    <w:rsid w:val="002B6AF9"/>
    <w:rsid w:val="002E40B6"/>
    <w:rsid w:val="002E533C"/>
    <w:rsid w:val="002F0A05"/>
    <w:rsid w:val="002F3C55"/>
    <w:rsid w:val="003526F9"/>
    <w:rsid w:val="00353DC0"/>
    <w:rsid w:val="003C0AEB"/>
    <w:rsid w:val="003C4AC5"/>
    <w:rsid w:val="003D6E18"/>
    <w:rsid w:val="004049FF"/>
    <w:rsid w:val="00407F92"/>
    <w:rsid w:val="00421325"/>
    <w:rsid w:val="00431063"/>
    <w:rsid w:val="00454E30"/>
    <w:rsid w:val="00465112"/>
    <w:rsid w:val="0047102F"/>
    <w:rsid w:val="004D3264"/>
    <w:rsid w:val="004D370D"/>
    <w:rsid w:val="004F104A"/>
    <w:rsid w:val="004F7688"/>
    <w:rsid w:val="005216AA"/>
    <w:rsid w:val="005306AA"/>
    <w:rsid w:val="00547332"/>
    <w:rsid w:val="00584B85"/>
    <w:rsid w:val="005C0EEB"/>
    <w:rsid w:val="005E48C6"/>
    <w:rsid w:val="005F69F9"/>
    <w:rsid w:val="005F7463"/>
    <w:rsid w:val="00621DDE"/>
    <w:rsid w:val="00626E7C"/>
    <w:rsid w:val="006274F2"/>
    <w:rsid w:val="006467D8"/>
    <w:rsid w:val="006531FE"/>
    <w:rsid w:val="006755FE"/>
    <w:rsid w:val="00685AA4"/>
    <w:rsid w:val="00693C03"/>
    <w:rsid w:val="006A531B"/>
    <w:rsid w:val="006A590B"/>
    <w:rsid w:val="006D49CC"/>
    <w:rsid w:val="006F2C93"/>
    <w:rsid w:val="006F7693"/>
    <w:rsid w:val="00710140"/>
    <w:rsid w:val="007113CD"/>
    <w:rsid w:val="0071294A"/>
    <w:rsid w:val="007411D4"/>
    <w:rsid w:val="00743683"/>
    <w:rsid w:val="00796C47"/>
    <w:rsid w:val="007A264C"/>
    <w:rsid w:val="007A5AB0"/>
    <w:rsid w:val="007D3397"/>
    <w:rsid w:val="007F2275"/>
    <w:rsid w:val="00855232"/>
    <w:rsid w:val="00871089"/>
    <w:rsid w:val="008A7ADD"/>
    <w:rsid w:val="008B6FD6"/>
    <w:rsid w:val="008E0878"/>
    <w:rsid w:val="008F6DAF"/>
    <w:rsid w:val="00915F0F"/>
    <w:rsid w:val="00923C0A"/>
    <w:rsid w:val="009268E4"/>
    <w:rsid w:val="009532DF"/>
    <w:rsid w:val="0096445D"/>
    <w:rsid w:val="00997019"/>
    <w:rsid w:val="009A5029"/>
    <w:rsid w:val="009D38D5"/>
    <w:rsid w:val="009D672B"/>
    <w:rsid w:val="009E22E5"/>
    <w:rsid w:val="009F0706"/>
    <w:rsid w:val="00A06AED"/>
    <w:rsid w:val="00A11865"/>
    <w:rsid w:val="00A21827"/>
    <w:rsid w:val="00A45865"/>
    <w:rsid w:val="00A53F26"/>
    <w:rsid w:val="00A55F68"/>
    <w:rsid w:val="00A6791C"/>
    <w:rsid w:val="00A75C34"/>
    <w:rsid w:val="00A85DF1"/>
    <w:rsid w:val="00AA0CC5"/>
    <w:rsid w:val="00AA4820"/>
    <w:rsid w:val="00B03FD9"/>
    <w:rsid w:val="00B16AFE"/>
    <w:rsid w:val="00B2291E"/>
    <w:rsid w:val="00B51268"/>
    <w:rsid w:val="00B6393B"/>
    <w:rsid w:val="00B65DD5"/>
    <w:rsid w:val="00B80C5B"/>
    <w:rsid w:val="00BD10B6"/>
    <w:rsid w:val="00BD6E36"/>
    <w:rsid w:val="00C01EA1"/>
    <w:rsid w:val="00C04581"/>
    <w:rsid w:val="00C07076"/>
    <w:rsid w:val="00C232E4"/>
    <w:rsid w:val="00C550BE"/>
    <w:rsid w:val="00C6418F"/>
    <w:rsid w:val="00CA3165"/>
    <w:rsid w:val="00CB00DF"/>
    <w:rsid w:val="00CB06DF"/>
    <w:rsid w:val="00CB2C34"/>
    <w:rsid w:val="00CD33DD"/>
    <w:rsid w:val="00CF28A4"/>
    <w:rsid w:val="00CF470C"/>
    <w:rsid w:val="00CF7E29"/>
    <w:rsid w:val="00D11905"/>
    <w:rsid w:val="00D245D6"/>
    <w:rsid w:val="00D4124F"/>
    <w:rsid w:val="00D57F6C"/>
    <w:rsid w:val="00D73C72"/>
    <w:rsid w:val="00DA173D"/>
    <w:rsid w:val="00DF2614"/>
    <w:rsid w:val="00E02C4D"/>
    <w:rsid w:val="00E0592B"/>
    <w:rsid w:val="00E31738"/>
    <w:rsid w:val="00E317F6"/>
    <w:rsid w:val="00E86786"/>
    <w:rsid w:val="00E91912"/>
    <w:rsid w:val="00E92988"/>
    <w:rsid w:val="00EA31AD"/>
    <w:rsid w:val="00EC30F1"/>
    <w:rsid w:val="00ED2F80"/>
    <w:rsid w:val="00EF6DC7"/>
    <w:rsid w:val="00F04221"/>
    <w:rsid w:val="00F1624E"/>
    <w:rsid w:val="00F26AD2"/>
    <w:rsid w:val="00F32F8A"/>
    <w:rsid w:val="00F4117D"/>
    <w:rsid w:val="00F520B0"/>
    <w:rsid w:val="00F571E8"/>
    <w:rsid w:val="00F75568"/>
    <w:rsid w:val="00F810AA"/>
    <w:rsid w:val="00F869D6"/>
    <w:rsid w:val="00FA22FC"/>
    <w:rsid w:val="00FB43EC"/>
    <w:rsid w:val="00FB4CBD"/>
    <w:rsid w:val="00FB6B40"/>
    <w:rsid w:val="00FC1D67"/>
    <w:rsid w:val="00FC5058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48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2021-06-22T07:19:00Z</dcterms:created>
  <dcterms:modified xsi:type="dcterms:W3CDTF">2021-06-22T07:20:00Z</dcterms:modified>
</cp:coreProperties>
</file>