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FCA91" w14:textId="77777777" w:rsidR="00094095" w:rsidRPr="008E7B8C" w:rsidRDefault="00094095" w:rsidP="00094095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r w:rsidRPr="00202C4C"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p w14:paraId="589B02A7" w14:textId="77777777" w:rsidR="00094095" w:rsidRDefault="00094095" w:rsidP="00094095">
      <w:pPr>
        <w:spacing w:line="440" w:lineRule="exact"/>
        <w:rPr>
          <w:rFonts w:ascii="SimHei" w:eastAsia="SimHei" w:hAnsi="Times New Roman"/>
          <w:sz w:val="28"/>
          <w:szCs w:val="28"/>
        </w:rPr>
      </w:pPr>
    </w:p>
    <w:p w14:paraId="4DC1A2AC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985"/>
        <w:gridCol w:w="4964"/>
      </w:tblGrid>
      <w:tr w:rsidR="00094095" w:rsidRPr="002F2D60" w14:paraId="744EF63D" w14:textId="77777777" w:rsidTr="002F2D60">
        <w:tc>
          <w:tcPr>
            <w:tcW w:w="1809" w:type="dxa"/>
            <w:shd w:val="clear" w:color="auto" w:fill="D9D9D9"/>
          </w:tcPr>
          <w:p w14:paraId="188A90CE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6E1ED07" w14:textId="01EFB2C2" w:rsidR="00094095" w:rsidRPr="00013090" w:rsidRDefault="00B910E2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ESSVP</w:t>
            </w:r>
            <w:r w:rsidRPr="00013090">
              <w:rPr>
                <w:rFonts w:ascii="Arial" w:eastAsiaTheme="majorEastAsia" w:hAnsi="Arial" w:cs="Arial"/>
                <w:sz w:val="22"/>
              </w:rPr>
              <w:t>四号（普通合伙）有限公司收购</w:t>
            </w:r>
            <w:r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Pr="00013090">
              <w:rPr>
                <w:rFonts w:ascii="Arial" w:eastAsiaTheme="majorEastAsia" w:hAnsi="Arial" w:cs="Arial"/>
                <w:sz w:val="22"/>
              </w:rPr>
              <w:t>有限责任两合公司部分股权案</w:t>
            </w:r>
            <w:r w:rsidRPr="00013090">
              <w:rPr>
                <w:rFonts w:asciiTheme="majorEastAsia" w:eastAsiaTheme="majorEastAsia" w:hAnsiTheme="majorEastAsia" w:cs="Arial"/>
                <w:sz w:val="22"/>
              </w:rPr>
              <w:t>（“交易”）</w:t>
            </w:r>
          </w:p>
        </w:tc>
      </w:tr>
      <w:tr w:rsidR="00094095" w:rsidRPr="002F2D60" w14:paraId="56A48FC7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1449740E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交易概况（限</w:t>
            </w:r>
            <w:r w:rsidRPr="00013090">
              <w:rPr>
                <w:rFonts w:ascii="Arial" w:eastAsiaTheme="majorEastAsia" w:hAnsi="Arial" w:cs="Arial"/>
                <w:sz w:val="22"/>
              </w:rPr>
              <w:t>200</w:t>
            </w:r>
            <w:r w:rsidRPr="00013090">
              <w:rPr>
                <w:rFonts w:ascii="Arial" w:eastAsiaTheme="majorEastAsia" w:hAnsi="Arial" w:cs="Arial"/>
                <w:sz w:val="22"/>
              </w:rPr>
              <w:t>字内）</w:t>
            </w:r>
          </w:p>
        </w:tc>
        <w:tc>
          <w:tcPr>
            <w:tcW w:w="6949" w:type="dxa"/>
            <w:gridSpan w:val="2"/>
          </w:tcPr>
          <w:p w14:paraId="60F5F428" w14:textId="5BA2D26F" w:rsidR="00094095" w:rsidRPr="00013090" w:rsidRDefault="005A2AEB" w:rsidP="001C5674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本交易涉及</w:t>
            </w:r>
            <w:r w:rsidRPr="00013090">
              <w:rPr>
                <w:rFonts w:ascii="Arial" w:eastAsiaTheme="majorEastAsia" w:hAnsi="Arial" w:cs="Arial"/>
                <w:sz w:val="22"/>
              </w:rPr>
              <w:t>ESSVP</w:t>
            </w:r>
            <w:r w:rsidRPr="00013090">
              <w:rPr>
                <w:rFonts w:ascii="Arial" w:eastAsiaTheme="majorEastAsia" w:hAnsi="Arial" w:cs="Arial"/>
                <w:sz w:val="22"/>
              </w:rPr>
              <w:t>四号</w:t>
            </w:r>
            <w:r w:rsidR="00B910E2" w:rsidRPr="00013090">
              <w:rPr>
                <w:rFonts w:ascii="Arial" w:eastAsiaTheme="majorEastAsia" w:hAnsi="Arial" w:cs="Arial"/>
                <w:sz w:val="22"/>
              </w:rPr>
              <w:t>（普通合伙）有限公司（</w:t>
            </w:r>
            <w:r w:rsidR="00B910E2" w:rsidRPr="00013090">
              <w:rPr>
                <w:rFonts w:asciiTheme="majorEastAsia" w:eastAsiaTheme="majorEastAsia" w:hAnsiTheme="majorEastAsia" w:cs="Arial"/>
                <w:sz w:val="22"/>
              </w:rPr>
              <w:t>“</w:t>
            </w:r>
            <w:r w:rsidR="00B910E2" w:rsidRPr="00013090">
              <w:rPr>
                <w:rFonts w:ascii="Arial" w:eastAsiaTheme="majorEastAsia" w:hAnsi="Arial" w:cs="Arial"/>
                <w:sz w:val="22"/>
              </w:rPr>
              <w:t>ESSVP</w:t>
            </w:r>
            <w:r w:rsidR="00B910E2" w:rsidRPr="00013090">
              <w:rPr>
                <w:rFonts w:ascii="Arial" w:eastAsiaTheme="majorEastAsia" w:hAnsi="Arial" w:cs="Arial"/>
                <w:sz w:val="22"/>
              </w:rPr>
              <w:t>四号普通合伙</w:t>
            </w:r>
            <w:r w:rsidR="00B910E2" w:rsidRPr="00013090">
              <w:rPr>
                <w:rFonts w:asciiTheme="majorEastAsia" w:eastAsiaTheme="majorEastAsia" w:hAnsiTheme="majorEastAsia" w:cs="Arial"/>
                <w:sz w:val="22"/>
              </w:rPr>
              <w:t>”）</w:t>
            </w:r>
            <w:r w:rsidR="00013090" w:rsidRPr="00013090">
              <w:rPr>
                <w:rFonts w:ascii="Arial" w:eastAsiaTheme="majorEastAsia" w:hAnsi="Arial" w:cs="Arial"/>
                <w:sz w:val="22"/>
              </w:rPr>
              <w:t>通过</w:t>
            </w:r>
            <w:r w:rsidR="00EF30FD">
              <w:rPr>
                <w:rFonts w:ascii="Arial" w:eastAsiaTheme="majorEastAsia" w:hAnsi="Arial" w:cs="Arial" w:hint="eastAsia"/>
                <w:sz w:val="22"/>
              </w:rPr>
              <w:t>其管理和控制的</w:t>
            </w:r>
            <w:r w:rsidR="00EF30FD" w:rsidRPr="00013090">
              <w:rPr>
                <w:rFonts w:ascii="Arial" w:eastAsiaTheme="majorEastAsia" w:hAnsi="Arial" w:cs="Arial"/>
                <w:sz w:val="22"/>
              </w:rPr>
              <w:t>ESSVP</w:t>
            </w:r>
            <w:r w:rsidR="00EF30FD" w:rsidRPr="00013090">
              <w:rPr>
                <w:rFonts w:ascii="Arial" w:eastAsiaTheme="majorEastAsia" w:hAnsi="Arial" w:cs="Arial"/>
                <w:sz w:val="22"/>
              </w:rPr>
              <w:t>四号基金</w:t>
            </w:r>
            <w:r w:rsidR="001C5674">
              <w:rPr>
                <w:rFonts w:ascii="Arial" w:eastAsiaTheme="majorEastAsia" w:hAnsi="Arial" w:cs="Arial" w:hint="eastAsia"/>
                <w:sz w:val="22"/>
              </w:rPr>
              <w:t>（</w:t>
            </w:r>
            <w:r w:rsidR="00EF30FD">
              <w:rPr>
                <w:rFonts w:ascii="Arial" w:eastAsiaTheme="majorEastAsia" w:hAnsi="Arial" w:cs="Arial" w:hint="eastAsia"/>
                <w:sz w:val="22"/>
              </w:rPr>
              <w:t>该基金由</w:t>
            </w:r>
            <w:r w:rsidR="00EF30FD" w:rsidRPr="00EF30FD">
              <w:rPr>
                <w:rFonts w:ascii="Arial" w:eastAsiaTheme="majorEastAsia" w:hAnsi="Arial" w:cs="Arial" w:hint="eastAsia"/>
                <w:sz w:val="22"/>
              </w:rPr>
              <w:t>ESSVP</w:t>
            </w:r>
            <w:r w:rsidR="00EF30FD" w:rsidRPr="00EF30FD">
              <w:rPr>
                <w:rFonts w:ascii="Arial" w:eastAsiaTheme="majorEastAsia" w:hAnsi="Arial" w:cs="Arial" w:hint="eastAsia"/>
                <w:sz w:val="22"/>
              </w:rPr>
              <w:t>四号有限合伙、</w:t>
            </w:r>
            <w:r w:rsidR="00EF30FD" w:rsidRPr="00EF30FD">
              <w:rPr>
                <w:rFonts w:ascii="Arial" w:eastAsiaTheme="majorEastAsia" w:hAnsi="Arial" w:cs="Arial" w:hint="eastAsia"/>
                <w:sz w:val="22"/>
              </w:rPr>
              <w:t>ESSVP</w:t>
            </w:r>
            <w:r w:rsidR="00EF30FD" w:rsidRPr="00EF30FD">
              <w:rPr>
                <w:rFonts w:ascii="Arial" w:eastAsiaTheme="majorEastAsia" w:hAnsi="Arial" w:cs="Arial" w:hint="eastAsia"/>
                <w:sz w:val="22"/>
              </w:rPr>
              <w:t>四号（分级）有限合伙和</w:t>
            </w:r>
            <w:r w:rsidR="00EF30FD" w:rsidRPr="00EF30FD">
              <w:rPr>
                <w:rFonts w:ascii="Arial" w:eastAsiaTheme="majorEastAsia" w:hAnsi="Arial" w:cs="Arial" w:hint="eastAsia"/>
                <w:sz w:val="22"/>
              </w:rPr>
              <w:t xml:space="preserve">Silenos </w:t>
            </w:r>
            <w:r w:rsidR="00EF30FD" w:rsidRPr="00EF30FD">
              <w:rPr>
                <w:rFonts w:ascii="Arial" w:eastAsiaTheme="majorEastAsia" w:hAnsi="Arial" w:cs="Arial" w:hint="eastAsia"/>
                <w:sz w:val="22"/>
              </w:rPr>
              <w:t>有限责任两合公司</w:t>
            </w:r>
            <w:r w:rsidR="00EF30FD">
              <w:rPr>
                <w:rFonts w:ascii="Arial" w:eastAsiaTheme="majorEastAsia" w:hAnsi="Arial" w:cs="Arial" w:hint="eastAsia"/>
                <w:sz w:val="22"/>
              </w:rPr>
              <w:t>三家合伙企业组成</w:t>
            </w:r>
            <w:r w:rsidR="001C5674">
              <w:rPr>
                <w:rFonts w:ascii="Arial" w:eastAsiaTheme="majorEastAsia" w:hAnsi="Arial" w:cs="Arial" w:hint="eastAsia"/>
                <w:sz w:val="22"/>
              </w:rPr>
              <w:t>。三个实体</w:t>
            </w:r>
            <w:r w:rsidR="001C5674" w:rsidRPr="001C5674">
              <w:rPr>
                <w:rFonts w:ascii="Arial" w:eastAsiaTheme="majorEastAsia" w:hAnsi="Arial" w:cs="Arial" w:hint="eastAsia"/>
                <w:sz w:val="22"/>
              </w:rPr>
              <w:t>行动一致并以</w:t>
            </w:r>
            <w:r w:rsidR="001C5674" w:rsidRPr="001C5674">
              <w:rPr>
                <w:rFonts w:ascii="Arial" w:eastAsiaTheme="majorEastAsia" w:hAnsi="Arial" w:cs="Arial" w:hint="eastAsia"/>
                <w:sz w:val="22"/>
              </w:rPr>
              <w:t>ESSVP</w:t>
            </w:r>
            <w:r w:rsidR="001C5674" w:rsidRPr="001C5674">
              <w:rPr>
                <w:rFonts w:ascii="Arial" w:eastAsiaTheme="majorEastAsia" w:hAnsi="Arial" w:cs="Arial" w:hint="eastAsia"/>
                <w:sz w:val="22"/>
              </w:rPr>
              <w:t>四号基金的名义共同进行投</w:t>
            </w:r>
            <w:r w:rsidR="001C5674" w:rsidRPr="007116B2">
              <w:rPr>
                <w:rFonts w:asciiTheme="majorEastAsia" w:eastAsiaTheme="majorEastAsia" w:hAnsiTheme="majorEastAsia" w:cs="Arial" w:hint="eastAsia"/>
                <w:sz w:val="22"/>
              </w:rPr>
              <w:t>资</w:t>
            </w:r>
            <w:r w:rsidR="00013090" w:rsidRPr="007116B2">
              <w:rPr>
                <w:rFonts w:asciiTheme="majorEastAsia" w:eastAsiaTheme="majorEastAsia" w:hAnsiTheme="majorEastAsia" w:cs="Arial"/>
                <w:sz w:val="22"/>
              </w:rPr>
              <w:t>）</w:t>
            </w:r>
            <w:r w:rsidRPr="007116B2">
              <w:rPr>
                <w:rFonts w:asciiTheme="majorEastAsia" w:eastAsiaTheme="majorEastAsia" w:hAnsiTheme="majorEastAsia" w:cs="Arial"/>
                <w:sz w:val="22"/>
              </w:rPr>
              <w:t>从</w:t>
            </w:r>
            <w:r w:rsidR="007116B2" w:rsidRPr="007116B2">
              <w:rPr>
                <w:rFonts w:asciiTheme="majorEastAsia" w:eastAsiaTheme="majorEastAsia" w:hAnsiTheme="majorEastAsia" w:cs="Arial"/>
                <w:sz w:val="22"/>
              </w:rPr>
              <w:t>保麦斯特家族</w:t>
            </w:r>
            <w:r w:rsidRPr="007116B2">
              <w:rPr>
                <w:rFonts w:asciiTheme="majorEastAsia" w:eastAsiaTheme="majorEastAsia" w:hAnsiTheme="majorEastAsia" w:cs="Arial"/>
                <w:sz w:val="22"/>
              </w:rPr>
              <w:t>和</w:t>
            </w:r>
            <w:r w:rsidR="007116B2" w:rsidRPr="007116B2">
              <w:rPr>
                <w:rFonts w:asciiTheme="majorEastAsia" w:eastAsiaTheme="majorEastAsia" w:hAnsiTheme="majorEastAsia" w:cs="Arial"/>
                <w:sz w:val="22"/>
              </w:rPr>
              <w:t>施密特家族</w:t>
            </w:r>
            <w:r w:rsidRPr="007116B2">
              <w:rPr>
                <w:rFonts w:asciiTheme="majorEastAsia" w:eastAsiaTheme="majorEastAsia" w:hAnsiTheme="majorEastAsia" w:cs="Arial"/>
                <w:sz w:val="22"/>
              </w:rPr>
              <w:t>手中收购</w:t>
            </w:r>
            <w:r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Pr="00013090">
              <w:rPr>
                <w:rFonts w:ascii="Arial" w:eastAsiaTheme="majorEastAsia" w:hAnsi="Arial" w:cs="Arial"/>
                <w:sz w:val="22"/>
              </w:rPr>
              <w:t>有限责任两合公司的</w:t>
            </w:r>
            <w:r w:rsidRPr="00013090">
              <w:rPr>
                <w:rFonts w:ascii="Arial" w:eastAsiaTheme="majorEastAsia" w:hAnsi="Arial" w:cs="Arial"/>
                <w:sz w:val="22"/>
              </w:rPr>
              <w:t>35.98%</w:t>
            </w:r>
            <w:r w:rsidRPr="00013090">
              <w:rPr>
                <w:rFonts w:ascii="Arial" w:eastAsiaTheme="majorEastAsia" w:hAnsi="Arial" w:cs="Arial"/>
                <w:sz w:val="22"/>
              </w:rPr>
              <w:t>的股份。本交易完成后，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有限责任两合公司及其关联公司（合称</w:t>
            </w:r>
            <w:r w:rsidR="006E0D65" w:rsidRPr="00013090">
              <w:rPr>
                <w:rFonts w:asciiTheme="majorEastAsia" w:eastAsiaTheme="majorEastAsia" w:hAnsiTheme="majorEastAsia" w:cs="Arial"/>
                <w:sz w:val="22"/>
              </w:rPr>
              <w:t>“</w:t>
            </w:r>
            <w:r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Pr="00013090">
              <w:rPr>
                <w:rFonts w:asciiTheme="majorEastAsia" w:eastAsiaTheme="majorEastAsia" w:hAnsiTheme="majorEastAsia" w:cs="Arial"/>
                <w:sz w:val="22"/>
              </w:rPr>
              <w:t>集团</w:t>
            </w:r>
            <w:r w:rsidR="006E0D65" w:rsidRPr="00013090">
              <w:rPr>
                <w:rFonts w:asciiTheme="majorEastAsia" w:eastAsiaTheme="majorEastAsia" w:hAnsiTheme="majorEastAsia" w:cs="Arial"/>
                <w:sz w:val="22"/>
              </w:rPr>
              <w:t>”）</w:t>
            </w:r>
            <w:r w:rsidRPr="00013090">
              <w:rPr>
                <w:rFonts w:ascii="Arial" w:eastAsiaTheme="majorEastAsia" w:hAnsi="Arial" w:cs="Arial"/>
                <w:sz w:val="22"/>
              </w:rPr>
              <w:t>将由</w:t>
            </w:r>
            <w:r w:rsidR="00013090" w:rsidRPr="00013090">
              <w:rPr>
                <w:rFonts w:ascii="Arial" w:eastAsiaTheme="majorEastAsia" w:hAnsi="Arial" w:cs="Arial"/>
                <w:sz w:val="22"/>
              </w:rPr>
              <w:t>ESSVP</w:t>
            </w:r>
            <w:r w:rsidR="00013090" w:rsidRPr="00013090">
              <w:rPr>
                <w:rFonts w:ascii="Arial" w:eastAsiaTheme="majorEastAsia" w:hAnsi="Arial" w:cs="Arial"/>
                <w:sz w:val="22"/>
              </w:rPr>
              <w:t>四号普通合伙</w:t>
            </w:r>
            <w:r w:rsidRPr="00013090">
              <w:rPr>
                <w:rFonts w:ascii="Arial" w:eastAsiaTheme="majorEastAsia" w:hAnsi="Arial" w:cs="Arial"/>
                <w:sz w:val="22"/>
              </w:rPr>
              <w:t>和</w:t>
            </w:r>
            <w:r w:rsidR="007116B2">
              <w:rPr>
                <w:rFonts w:ascii="Arial" w:eastAsiaTheme="majorEastAsia" w:hAnsi="Arial" w:cs="Arial"/>
                <w:sz w:val="22"/>
              </w:rPr>
              <w:t>保麦斯特家族</w:t>
            </w:r>
            <w:r w:rsidRPr="00013090">
              <w:rPr>
                <w:rFonts w:ascii="Arial" w:eastAsiaTheme="majorEastAsia" w:hAnsi="Arial" w:cs="Arial"/>
                <w:sz w:val="22"/>
              </w:rPr>
              <w:t>共同控制。</w:t>
            </w:r>
          </w:p>
        </w:tc>
      </w:tr>
      <w:tr w:rsidR="00094095" w:rsidRPr="002F2D60" w14:paraId="62C20CD1" w14:textId="77777777" w:rsidTr="007461A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22C98B1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参与集中的经营者简介</w:t>
            </w:r>
          </w:p>
        </w:tc>
        <w:tc>
          <w:tcPr>
            <w:tcW w:w="1985" w:type="dxa"/>
          </w:tcPr>
          <w:p w14:paraId="03EA7826" w14:textId="12341DE1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1</w:t>
            </w:r>
            <w:r w:rsidR="00013090">
              <w:rPr>
                <w:rFonts w:ascii="Arial" w:eastAsiaTheme="majorEastAsia" w:hAnsi="Arial" w:cs="Arial" w:hint="eastAsia"/>
                <w:sz w:val="22"/>
              </w:rPr>
              <w:t>、</w:t>
            </w:r>
            <w:r w:rsidR="00013090" w:rsidRPr="00013090">
              <w:rPr>
                <w:rFonts w:ascii="Arial" w:eastAsiaTheme="majorEastAsia" w:hAnsi="Arial" w:cs="Arial"/>
                <w:sz w:val="22"/>
              </w:rPr>
              <w:t>ESSVP</w:t>
            </w:r>
            <w:r w:rsidR="00013090" w:rsidRPr="00013090">
              <w:rPr>
                <w:rFonts w:ascii="Arial" w:eastAsiaTheme="majorEastAsia" w:hAnsi="Arial" w:cs="Arial"/>
                <w:sz w:val="22"/>
              </w:rPr>
              <w:t>四号普通合伙</w:t>
            </w:r>
          </w:p>
        </w:tc>
        <w:tc>
          <w:tcPr>
            <w:tcW w:w="4964" w:type="dxa"/>
          </w:tcPr>
          <w:p w14:paraId="551005F9" w14:textId="67A80B0F" w:rsidR="00094095" w:rsidRPr="000C6203" w:rsidRDefault="000C6203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C6203">
              <w:rPr>
                <w:rFonts w:ascii="Arial" w:eastAsiaTheme="majorEastAsia" w:hAnsi="Arial" w:cs="Arial"/>
                <w:sz w:val="22"/>
              </w:rPr>
              <w:t>ESSVP</w:t>
            </w:r>
            <w:r w:rsidRPr="000C6203">
              <w:rPr>
                <w:rFonts w:ascii="Arial" w:eastAsiaTheme="majorEastAsia" w:hAnsi="Arial" w:cs="Arial"/>
                <w:sz w:val="22"/>
              </w:rPr>
              <w:t>四号普通合伙</w:t>
            </w:r>
            <w:r>
              <w:rPr>
                <w:rFonts w:ascii="Arial" w:eastAsiaTheme="majorEastAsia" w:hAnsi="Arial" w:cs="Arial" w:hint="eastAsia"/>
                <w:sz w:val="22"/>
              </w:rPr>
              <w:t>于</w:t>
            </w:r>
            <w:r>
              <w:rPr>
                <w:rFonts w:ascii="Arial" w:eastAsiaTheme="majorEastAsia" w:hAnsi="Arial" w:cs="Arial" w:hint="eastAsia"/>
                <w:sz w:val="22"/>
              </w:rPr>
              <w:t>2</w:t>
            </w:r>
            <w:r>
              <w:rPr>
                <w:rFonts w:ascii="Arial" w:eastAsiaTheme="majorEastAsia" w:hAnsi="Arial" w:cs="Arial"/>
                <w:sz w:val="22"/>
              </w:rPr>
              <w:t>016</w:t>
            </w:r>
            <w:r>
              <w:rPr>
                <w:rFonts w:ascii="Arial" w:eastAsiaTheme="majorEastAsia" w:hAnsi="Arial" w:cs="Arial" w:hint="eastAsia"/>
                <w:sz w:val="22"/>
              </w:rPr>
              <w:t>年</w:t>
            </w:r>
            <w:r>
              <w:rPr>
                <w:rFonts w:ascii="Arial" w:eastAsiaTheme="majorEastAsia" w:hAnsi="Arial" w:cs="Arial" w:hint="eastAsia"/>
                <w:sz w:val="22"/>
              </w:rPr>
              <w:t>1</w:t>
            </w:r>
            <w:r>
              <w:rPr>
                <w:rFonts w:ascii="Arial" w:eastAsiaTheme="majorEastAsia" w:hAnsi="Arial" w:cs="Arial" w:hint="eastAsia"/>
                <w:sz w:val="22"/>
              </w:rPr>
              <w:t>月</w:t>
            </w:r>
            <w:r>
              <w:rPr>
                <w:rFonts w:ascii="Arial" w:eastAsiaTheme="majorEastAsia" w:hAnsi="Arial" w:cs="Arial" w:hint="eastAsia"/>
                <w:sz w:val="22"/>
              </w:rPr>
              <w:t>4</w:t>
            </w:r>
            <w:r>
              <w:rPr>
                <w:rFonts w:ascii="Arial" w:eastAsiaTheme="majorEastAsia" w:hAnsi="Arial" w:cs="Arial" w:hint="eastAsia"/>
                <w:sz w:val="22"/>
              </w:rPr>
              <w:t>日于英国海峡群岛注册成立，其</w:t>
            </w:r>
            <w:r w:rsidRPr="000C6203">
              <w:rPr>
                <w:rFonts w:ascii="Arial" w:eastAsiaTheme="majorEastAsia" w:hAnsi="Arial" w:cs="Arial"/>
                <w:sz w:val="22"/>
              </w:rPr>
              <w:t>为</w:t>
            </w:r>
            <w:r w:rsidRPr="000C6203">
              <w:rPr>
                <w:rFonts w:ascii="Arial" w:eastAsiaTheme="majorEastAsia" w:hAnsi="Arial" w:cs="Arial"/>
                <w:sz w:val="22"/>
              </w:rPr>
              <w:t>ESSVP</w:t>
            </w:r>
            <w:r w:rsidRPr="000C6203">
              <w:rPr>
                <w:rFonts w:ascii="Arial" w:eastAsiaTheme="majorEastAsia" w:hAnsi="Arial" w:cs="Arial"/>
                <w:sz w:val="22"/>
              </w:rPr>
              <w:t>四号基金的普通合伙人及最终控制人。</w:t>
            </w:r>
            <w:r w:rsidR="006E0D65" w:rsidRPr="000C6203">
              <w:rPr>
                <w:rFonts w:ascii="Arial" w:eastAsiaTheme="majorEastAsia" w:hAnsi="Arial" w:cs="Arial"/>
                <w:sz w:val="22"/>
              </w:rPr>
              <w:t>ESSVP</w:t>
            </w:r>
            <w:r w:rsidR="006E0D65" w:rsidRPr="000C6203">
              <w:rPr>
                <w:rFonts w:ascii="Arial" w:eastAsiaTheme="majorEastAsia" w:hAnsi="Arial" w:cs="Arial"/>
                <w:sz w:val="22"/>
              </w:rPr>
              <w:t>四号基金从事中期市场的收购和开发</w:t>
            </w:r>
            <w:r>
              <w:rPr>
                <w:rFonts w:ascii="Arial" w:eastAsiaTheme="majorEastAsia" w:hAnsi="Arial" w:cs="Arial" w:hint="eastAsia"/>
                <w:sz w:val="22"/>
              </w:rPr>
              <w:t>业务</w:t>
            </w:r>
            <w:r w:rsidR="006E0D65" w:rsidRPr="000C6203">
              <w:rPr>
                <w:rFonts w:ascii="Arial" w:eastAsiaTheme="majorEastAsia" w:hAnsi="Arial" w:cs="Arial"/>
                <w:sz w:val="22"/>
              </w:rPr>
              <w:t>，包括收购自多栖综合业务集团剥离的业务，投资涉及工业制造、林业、纺织、物流等行业。</w:t>
            </w:r>
          </w:p>
        </w:tc>
      </w:tr>
      <w:tr w:rsidR="00094095" w:rsidRPr="002F2D60" w14:paraId="39422F18" w14:textId="77777777" w:rsidTr="007461A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972AA02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1985" w:type="dxa"/>
          </w:tcPr>
          <w:p w14:paraId="4EF0E0C6" w14:textId="63393BE9" w:rsidR="00094095" w:rsidRPr="00013090" w:rsidRDefault="006E0D6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2</w:t>
            </w:r>
            <w:r w:rsidR="00094095" w:rsidRPr="00013090">
              <w:rPr>
                <w:rFonts w:ascii="Arial" w:eastAsiaTheme="majorEastAsia" w:hAnsi="Arial" w:cs="Arial"/>
                <w:sz w:val="22"/>
              </w:rPr>
              <w:t>、</w:t>
            </w:r>
            <w:r w:rsidR="007116B2">
              <w:rPr>
                <w:rFonts w:ascii="Arial" w:eastAsiaTheme="majorEastAsia" w:hAnsi="Arial" w:cs="Arial"/>
                <w:sz w:val="22"/>
              </w:rPr>
              <w:t>保麦斯特家族</w:t>
            </w:r>
          </w:p>
        </w:tc>
        <w:tc>
          <w:tcPr>
            <w:tcW w:w="4964" w:type="dxa"/>
          </w:tcPr>
          <w:p w14:paraId="09EBE1CD" w14:textId="0AEAE781" w:rsidR="00094095" w:rsidRPr="00013090" w:rsidRDefault="007116B2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>
              <w:rPr>
                <w:rFonts w:ascii="Arial" w:eastAsiaTheme="majorEastAsia" w:hAnsi="Arial" w:cs="Arial"/>
                <w:sz w:val="22"/>
              </w:rPr>
              <w:t>保麦斯特家族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与</w:t>
            </w:r>
            <w:r>
              <w:rPr>
                <w:rFonts w:ascii="Arial" w:eastAsiaTheme="majorEastAsia" w:hAnsi="Arial" w:cs="Arial"/>
                <w:sz w:val="22"/>
              </w:rPr>
              <w:t>施密特家族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共同拥有并控制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集团。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集团在全球范围内从事乘用车零部件开发、制造和供应业务。除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集团以外，</w:t>
            </w:r>
            <w:r>
              <w:rPr>
                <w:rFonts w:ascii="Arial" w:eastAsiaTheme="majorEastAsia" w:hAnsi="Arial" w:cs="Arial"/>
                <w:sz w:val="22"/>
              </w:rPr>
              <w:t>保麦斯特家族</w:t>
            </w:r>
            <w:r w:rsidR="006E0D65" w:rsidRPr="00013090">
              <w:rPr>
                <w:rFonts w:ascii="Arial" w:eastAsiaTheme="majorEastAsia" w:hAnsi="Arial" w:cs="Arial"/>
                <w:sz w:val="22"/>
              </w:rPr>
              <w:t>不持有任何其他实体的控制性权益。</w:t>
            </w:r>
          </w:p>
        </w:tc>
      </w:tr>
      <w:tr w:rsidR="00094095" w:rsidRPr="002F2D60" w14:paraId="7D367E57" w14:textId="77777777" w:rsidTr="007461A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B157958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1985" w:type="dxa"/>
          </w:tcPr>
          <w:p w14:paraId="41DD05B4" w14:textId="4B7D86E9" w:rsidR="00094095" w:rsidRPr="00013090" w:rsidRDefault="00313BBD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3</w:t>
            </w:r>
            <w:r w:rsidRPr="00013090">
              <w:rPr>
                <w:rFonts w:ascii="Arial" w:eastAsiaTheme="majorEastAsia" w:hAnsi="Arial" w:cs="Arial"/>
                <w:sz w:val="22"/>
              </w:rPr>
              <w:t>、</w:t>
            </w:r>
            <w:r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Pr="00013090">
              <w:rPr>
                <w:rFonts w:ascii="Arial" w:eastAsiaTheme="majorEastAsia" w:hAnsi="Arial" w:cs="Arial"/>
                <w:sz w:val="22"/>
              </w:rPr>
              <w:t>有限责任两合公司</w:t>
            </w:r>
          </w:p>
        </w:tc>
        <w:tc>
          <w:tcPr>
            <w:tcW w:w="4964" w:type="dxa"/>
          </w:tcPr>
          <w:p w14:paraId="573090F9" w14:textId="38018F64" w:rsidR="00094095" w:rsidRPr="00013090" w:rsidRDefault="00D57AE2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Pr="00013090">
              <w:rPr>
                <w:rFonts w:ascii="Arial" w:eastAsiaTheme="majorEastAsia" w:hAnsi="Arial" w:cs="Arial"/>
                <w:sz w:val="22"/>
              </w:rPr>
              <w:t>有限责任两合公司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于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1911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年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1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月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10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日于德国斯图加特注册成立。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="0073365C" w:rsidRPr="00013090">
              <w:rPr>
                <w:rFonts w:ascii="Arial" w:eastAsiaTheme="majorEastAsia" w:hAnsi="Arial" w:cs="Arial"/>
                <w:sz w:val="22"/>
              </w:rPr>
              <w:t>有限责任公司及其关联实体</w:t>
            </w:r>
            <w:r w:rsidR="00F2086A" w:rsidRPr="00013090">
              <w:rPr>
                <w:rFonts w:ascii="Arial" w:eastAsiaTheme="majorEastAsia" w:hAnsi="Arial" w:cs="Arial"/>
                <w:sz w:val="22"/>
              </w:rPr>
              <w:t>组成的</w:t>
            </w:r>
            <w:r w:rsidR="00F2086A" w:rsidRPr="00013090">
              <w:rPr>
                <w:rFonts w:ascii="Arial" w:eastAsiaTheme="majorEastAsia" w:hAnsi="Arial" w:cs="Arial"/>
                <w:sz w:val="22"/>
              </w:rPr>
              <w:t>BOS</w:t>
            </w:r>
            <w:r w:rsidR="00F2086A" w:rsidRPr="00013090">
              <w:rPr>
                <w:rFonts w:ascii="Arial" w:eastAsiaTheme="majorEastAsia" w:hAnsi="Arial" w:cs="Arial"/>
                <w:sz w:val="22"/>
              </w:rPr>
              <w:t>集团</w:t>
            </w:r>
            <w:r w:rsidR="00313BBD" w:rsidRPr="00013090">
              <w:rPr>
                <w:rFonts w:ascii="Arial" w:eastAsiaTheme="majorEastAsia" w:hAnsi="Arial" w:cs="Arial"/>
                <w:sz w:val="22"/>
              </w:rPr>
              <w:t>是一家经营地点遍布欧洲、北美和亚洲的国际集团公司，其从事乘用车系统和零部件的开发、制造及供应业务。</w:t>
            </w:r>
          </w:p>
        </w:tc>
      </w:tr>
      <w:tr w:rsidR="00094095" w:rsidRPr="002F2D60" w14:paraId="6685EA08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E99C04D" w14:textId="77777777" w:rsidR="00094095" w:rsidRPr="00013090" w:rsidRDefault="00094095" w:rsidP="00BB2377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lastRenderedPageBreak/>
              <w:t>简易案件理由（</w:t>
            </w:r>
            <w:r w:rsidR="005F167B" w:rsidRPr="00013090">
              <w:rPr>
                <w:rFonts w:ascii="Arial" w:eastAsiaTheme="majorEastAsia" w:hAnsi="Arial" w:cs="Arial"/>
                <w:sz w:val="22"/>
              </w:rPr>
              <w:t>可以单选，也可以多选</w:t>
            </w:r>
            <w:r w:rsidRPr="00013090">
              <w:rPr>
                <w:rFonts w:ascii="Arial" w:eastAsiaTheme="majorEastAsia" w:hAnsi="Arial" w:cs="Arial"/>
                <w:sz w:val="22"/>
              </w:rPr>
              <w:t>）</w:t>
            </w:r>
          </w:p>
        </w:tc>
        <w:tc>
          <w:tcPr>
            <w:tcW w:w="6949" w:type="dxa"/>
            <w:gridSpan w:val="2"/>
          </w:tcPr>
          <w:p w14:paraId="5B7304A4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□1</w:t>
            </w:r>
            <w:r w:rsidRPr="00013090">
              <w:rPr>
                <w:rFonts w:ascii="Arial" w:eastAsiaTheme="majorEastAsia" w:hAnsi="Arial" w:cs="Arial"/>
                <w:sz w:val="22"/>
              </w:rPr>
              <w:t>、在同一相关市场，所有参与集中的经营者所占市场份额之和小于</w:t>
            </w:r>
            <w:r w:rsidRPr="00013090">
              <w:rPr>
                <w:rFonts w:ascii="Arial" w:eastAsiaTheme="majorEastAsia" w:hAnsi="Arial" w:cs="Arial"/>
                <w:sz w:val="22"/>
              </w:rPr>
              <w:t>15%</w:t>
            </w:r>
            <w:r w:rsidRPr="00013090">
              <w:rPr>
                <w:rFonts w:ascii="Arial" w:eastAsiaTheme="majorEastAsia" w:hAnsi="Arial" w:cs="Arial"/>
                <w:sz w:val="22"/>
              </w:rPr>
              <w:t>。</w:t>
            </w:r>
          </w:p>
        </w:tc>
      </w:tr>
      <w:tr w:rsidR="00094095" w:rsidRPr="002F2D60" w14:paraId="395F4202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A7028AC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7BD51A4F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□2</w:t>
            </w:r>
            <w:r w:rsidRPr="00013090">
              <w:rPr>
                <w:rFonts w:ascii="Arial" w:eastAsiaTheme="majorEastAsia" w:hAnsi="Arial" w:cs="Arial"/>
                <w:sz w:val="22"/>
              </w:rPr>
              <w:t>、存在上下游关系的参与集中的经营者，在上下游市场所占的市场份额均小于</w:t>
            </w:r>
            <w:r w:rsidRPr="00013090">
              <w:rPr>
                <w:rFonts w:ascii="Arial" w:eastAsiaTheme="majorEastAsia" w:hAnsi="Arial" w:cs="Arial"/>
                <w:sz w:val="22"/>
              </w:rPr>
              <w:t>25%</w:t>
            </w:r>
            <w:r w:rsidRPr="00013090">
              <w:rPr>
                <w:rFonts w:ascii="Arial" w:eastAsiaTheme="majorEastAsia" w:hAnsi="Arial" w:cs="Arial"/>
                <w:sz w:val="22"/>
              </w:rPr>
              <w:t>。</w:t>
            </w:r>
          </w:p>
        </w:tc>
      </w:tr>
      <w:tr w:rsidR="00094095" w:rsidRPr="002F2D60" w14:paraId="0F3CB75A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6742391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0085272E" w14:textId="2E4B752E" w:rsidR="00094095" w:rsidRPr="00013090" w:rsidRDefault="000C6203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C61280">
              <w:rPr>
                <w:rFonts w:ascii="Wingdings" w:eastAsia="SimHei" w:hAnsi="Wingdings" w:cs="Arial"/>
                <w:sz w:val="20"/>
                <w:szCs w:val="20"/>
              </w:rPr>
              <w:t></w:t>
            </w:r>
            <w:r w:rsidR="00094095" w:rsidRPr="00013090">
              <w:rPr>
                <w:rFonts w:ascii="Arial" w:eastAsiaTheme="majorEastAsia" w:hAnsi="Arial" w:cs="Arial"/>
                <w:sz w:val="22"/>
              </w:rPr>
              <w:t>3</w:t>
            </w:r>
            <w:r w:rsidR="00094095" w:rsidRPr="00013090">
              <w:rPr>
                <w:rFonts w:ascii="Arial" w:eastAsiaTheme="majorEastAsia" w:hAnsi="Arial" w:cs="Arial"/>
                <w:sz w:val="22"/>
              </w:rPr>
              <w:t>、不在同一相关市场、也不存在上下游关系的参与集中的经营者，在与交易有关的每个市场所占的份额均小于</w:t>
            </w:r>
            <w:r w:rsidR="00094095" w:rsidRPr="00013090">
              <w:rPr>
                <w:rFonts w:ascii="Arial" w:eastAsiaTheme="majorEastAsia" w:hAnsi="Arial" w:cs="Arial"/>
                <w:sz w:val="22"/>
              </w:rPr>
              <w:t>25%</w:t>
            </w:r>
            <w:r w:rsidR="00094095" w:rsidRPr="00013090">
              <w:rPr>
                <w:rFonts w:ascii="Arial" w:eastAsiaTheme="majorEastAsia" w:hAnsi="Arial" w:cs="Arial"/>
                <w:sz w:val="22"/>
              </w:rPr>
              <w:t>。</w:t>
            </w:r>
          </w:p>
        </w:tc>
      </w:tr>
      <w:tr w:rsidR="00094095" w:rsidRPr="002F2D60" w14:paraId="340A47A6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2752AE8C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29FEEE57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□4</w:t>
            </w:r>
            <w:r w:rsidRPr="00013090">
              <w:rPr>
                <w:rFonts w:ascii="Arial" w:eastAsiaTheme="majorEastAsia" w:hAnsi="Arial" w:cs="Arial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094095" w:rsidRPr="002F2D60" w14:paraId="31EBA2AC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96B8ACE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7DB8B458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□5</w:t>
            </w:r>
            <w:r w:rsidRPr="00013090">
              <w:rPr>
                <w:rFonts w:ascii="Arial" w:eastAsiaTheme="majorEastAsia" w:hAnsi="Arial" w:cs="Arial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F2D60" w14:paraId="6F65BE8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7CC64BF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</w:p>
        </w:tc>
        <w:tc>
          <w:tcPr>
            <w:tcW w:w="6949" w:type="dxa"/>
            <w:gridSpan w:val="2"/>
          </w:tcPr>
          <w:p w14:paraId="3741B912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□6</w:t>
            </w:r>
            <w:r w:rsidRPr="00013090">
              <w:rPr>
                <w:rFonts w:ascii="Arial" w:eastAsiaTheme="majorEastAsia" w:hAnsi="Arial" w:cs="Arial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F2D60" w14:paraId="73DCE2C9" w14:textId="77777777" w:rsidTr="002F2D60">
        <w:tc>
          <w:tcPr>
            <w:tcW w:w="1809" w:type="dxa"/>
            <w:shd w:val="clear" w:color="auto" w:fill="D9D9D9"/>
          </w:tcPr>
          <w:p w14:paraId="2D4B3CD3" w14:textId="77777777" w:rsidR="00094095" w:rsidRPr="00013090" w:rsidRDefault="00094095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备注</w:t>
            </w:r>
          </w:p>
        </w:tc>
        <w:tc>
          <w:tcPr>
            <w:tcW w:w="6949" w:type="dxa"/>
            <w:gridSpan w:val="2"/>
          </w:tcPr>
          <w:p w14:paraId="12683901" w14:textId="452989BF" w:rsidR="00094095" w:rsidRPr="00013090" w:rsidRDefault="00B0206B" w:rsidP="002F2D60">
            <w:pPr>
              <w:spacing w:line="500" w:lineRule="exact"/>
              <w:rPr>
                <w:rFonts w:ascii="Arial" w:eastAsiaTheme="majorEastAsia" w:hAnsi="Arial" w:cs="Arial"/>
                <w:sz w:val="22"/>
              </w:rPr>
            </w:pPr>
            <w:r w:rsidRPr="00013090">
              <w:rPr>
                <w:rFonts w:ascii="Arial" w:eastAsiaTheme="majorEastAsia" w:hAnsi="Arial" w:cs="Arial"/>
                <w:sz w:val="22"/>
              </w:rPr>
              <w:t>相关市场及市场份额：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"/>
              <w:gridCol w:w="2261"/>
              <w:gridCol w:w="1559"/>
              <w:gridCol w:w="2151"/>
            </w:tblGrid>
            <w:tr w:rsidR="003C5C06" w:rsidRPr="00013090" w14:paraId="7035B7B1" w14:textId="77777777" w:rsidTr="00501394">
              <w:tc>
                <w:tcPr>
                  <w:tcW w:w="747" w:type="dxa"/>
                  <w:shd w:val="clear" w:color="auto" w:fill="D9D9D9" w:themeFill="background1" w:themeFillShade="D9"/>
                </w:tcPr>
                <w:p w14:paraId="1E8BFE5A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序号</w:t>
                  </w:r>
                </w:p>
              </w:tc>
              <w:tc>
                <w:tcPr>
                  <w:tcW w:w="2261" w:type="dxa"/>
                  <w:shd w:val="clear" w:color="auto" w:fill="D9D9D9" w:themeFill="background1" w:themeFillShade="D9"/>
                </w:tcPr>
                <w:p w14:paraId="7BA97532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相关产品市场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</w:tcPr>
                <w:p w14:paraId="2F01E957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相关地域市场</w:t>
                  </w:r>
                </w:p>
              </w:tc>
              <w:tc>
                <w:tcPr>
                  <w:tcW w:w="2151" w:type="dxa"/>
                  <w:shd w:val="clear" w:color="auto" w:fill="D9D9D9" w:themeFill="background1" w:themeFillShade="D9"/>
                </w:tcPr>
                <w:p w14:paraId="776170EA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BOS</w:t>
                  </w: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集团市场份额</w:t>
                  </w:r>
                </w:p>
              </w:tc>
            </w:tr>
            <w:tr w:rsidR="003C5C06" w:rsidRPr="00013090" w14:paraId="5A489B15" w14:textId="77777777" w:rsidTr="00501394">
              <w:tc>
                <w:tcPr>
                  <w:tcW w:w="747" w:type="dxa"/>
                </w:tcPr>
                <w:p w14:paraId="57D4F6B6" w14:textId="77777777" w:rsidR="003C5C06" w:rsidRPr="00013090" w:rsidRDefault="003C5C06" w:rsidP="003C5C06">
                  <w:pPr>
                    <w:pStyle w:val="ListParagraph"/>
                    <w:numPr>
                      <w:ilvl w:val="0"/>
                      <w:numId w:val="3"/>
                    </w:numPr>
                    <w:spacing w:line="500" w:lineRule="exact"/>
                    <w:ind w:firstLineChars="0"/>
                    <w:rPr>
                      <w:rFonts w:ascii="Arial" w:eastAsiaTheme="majorEastAsia" w:hAnsi="Arial" w:cs="Arial"/>
                      <w:sz w:val="22"/>
                    </w:rPr>
                  </w:pPr>
                </w:p>
              </w:tc>
              <w:tc>
                <w:tcPr>
                  <w:tcW w:w="2261" w:type="dxa"/>
                </w:tcPr>
                <w:p w14:paraId="2009963C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乘用车行李箱盖板</w:t>
                  </w:r>
                </w:p>
              </w:tc>
              <w:tc>
                <w:tcPr>
                  <w:tcW w:w="1559" w:type="dxa"/>
                </w:tcPr>
                <w:p w14:paraId="2AD547C7" w14:textId="775E0F07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中国</w:t>
                  </w:r>
                  <w:r w:rsidR="00501394">
                    <w:rPr>
                      <w:rFonts w:ascii="Arial" w:eastAsiaTheme="majorEastAsia" w:hAnsi="Arial" w:cs="Arial" w:hint="eastAsia"/>
                      <w:sz w:val="22"/>
                    </w:rPr>
                    <w:t>境内</w:t>
                  </w:r>
                </w:p>
              </w:tc>
              <w:tc>
                <w:tcPr>
                  <w:tcW w:w="2151" w:type="dxa"/>
                </w:tcPr>
                <w:p w14:paraId="532F57D0" w14:textId="7C129B7C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[0-5]%</w:t>
                  </w:r>
                </w:p>
              </w:tc>
            </w:tr>
            <w:tr w:rsidR="003C5C06" w:rsidRPr="00013090" w14:paraId="610C69F2" w14:textId="77777777" w:rsidTr="00501394">
              <w:tc>
                <w:tcPr>
                  <w:tcW w:w="747" w:type="dxa"/>
                </w:tcPr>
                <w:p w14:paraId="2E724A46" w14:textId="77777777" w:rsidR="003C5C06" w:rsidRPr="00013090" w:rsidRDefault="003C5C06" w:rsidP="003C5C06">
                  <w:pPr>
                    <w:pStyle w:val="ListParagraph"/>
                    <w:numPr>
                      <w:ilvl w:val="0"/>
                      <w:numId w:val="3"/>
                    </w:numPr>
                    <w:spacing w:line="500" w:lineRule="exact"/>
                    <w:ind w:firstLineChars="0"/>
                    <w:rPr>
                      <w:rFonts w:ascii="Arial" w:eastAsiaTheme="majorEastAsia" w:hAnsi="Arial" w:cs="Arial"/>
                      <w:sz w:val="22"/>
                    </w:rPr>
                  </w:pPr>
                </w:p>
              </w:tc>
              <w:tc>
                <w:tcPr>
                  <w:tcW w:w="2261" w:type="dxa"/>
                </w:tcPr>
                <w:p w14:paraId="71982A81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乘用车遮阳帘</w:t>
                  </w:r>
                </w:p>
              </w:tc>
              <w:tc>
                <w:tcPr>
                  <w:tcW w:w="1559" w:type="dxa"/>
                </w:tcPr>
                <w:p w14:paraId="75A39736" w14:textId="4F7298A8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中国</w:t>
                  </w:r>
                  <w:r w:rsidR="00501394">
                    <w:rPr>
                      <w:rFonts w:ascii="Arial" w:eastAsiaTheme="majorEastAsia" w:hAnsi="Arial" w:cs="Arial" w:hint="eastAsia"/>
                      <w:sz w:val="22"/>
                    </w:rPr>
                    <w:t>境内</w:t>
                  </w:r>
                </w:p>
              </w:tc>
              <w:tc>
                <w:tcPr>
                  <w:tcW w:w="2151" w:type="dxa"/>
                </w:tcPr>
                <w:p w14:paraId="1FECF8AB" w14:textId="16F71C8C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[5-10]%</w:t>
                  </w:r>
                </w:p>
              </w:tc>
            </w:tr>
            <w:tr w:rsidR="003C5C06" w:rsidRPr="00013090" w14:paraId="1719ED74" w14:textId="77777777" w:rsidTr="00501394">
              <w:tc>
                <w:tcPr>
                  <w:tcW w:w="747" w:type="dxa"/>
                </w:tcPr>
                <w:p w14:paraId="3449611A" w14:textId="77777777" w:rsidR="003C5C06" w:rsidRPr="00013090" w:rsidRDefault="003C5C06" w:rsidP="003C5C06">
                  <w:pPr>
                    <w:pStyle w:val="ListParagraph"/>
                    <w:numPr>
                      <w:ilvl w:val="0"/>
                      <w:numId w:val="3"/>
                    </w:numPr>
                    <w:spacing w:line="500" w:lineRule="exact"/>
                    <w:ind w:firstLineChars="0"/>
                    <w:rPr>
                      <w:rFonts w:ascii="Arial" w:eastAsiaTheme="majorEastAsia" w:hAnsi="Arial" w:cs="Arial"/>
                      <w:sz w:val="22"/>
                    </w:rPr>
                  </w:pPr>
                </w:p>
              </w:tc>
              <w:tc>
                <w:tcPr>
                  <w:tcW w:w="2261" w:type="dxa"/>
                </w:tcPr>
                <w:p w14:paraId="7E1EE368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乘用车安全隔离网</w:t>
                  </w:r>
                </w:p>
              </w:tc>
              <w:tc>
                <w:tcPr>
                  <w:tcW w:w="1559" w:type="dxa"/>
                </w:tcPr>
                <w:p w14:paraId="0206F922" w14:textId="6F7DCAA3" w:rsidR="003C5C06" w:rsidRPr="00013090" w:rsidRDefault="00501394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中国</w:t>
                  </w:r>
                  <w:r>
                    <w:rPr>
                      <w:rFonts w:ascii="Arial" w:eastAsiaTheme="majorEastAsia" w:hAnsi="Arial" w:cs="Arial" w:hint="eastAsia"/>
                      <w:sz w:val="22"/>
                    </w:rPr>
                    <w:t>境内</w:t>
                  </w:r>
                </w:p>
              </w:tc>
              <w:tc>
                <w:tcPr>
                  <w:tcW w:w="2151" w:type="dxa"/>
                </w:tcPr>
                <w:p w14:paraId="609033A3" w14:textId="32909380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[0-5]%</w:t>
                  </w:r>
                </w:p>
              </w:tc>
            </w:tr>
            <w:tr w:rsidR="003C5C06" w:rsidRPr="00013090" w14:paraId="4157C80C" w14:textId="77777777" w:rsidTr="00501394">
              <w:tc>
                <w:tcPr>
                  <w:tcW w:w="747" w:type="dxa"/>
                </w:tcPr>
                <w:p w14:paraId="58B74192" w14:textId="77777777" w:rsidR="003C5C06" w:rsidRPr="00013090" w:rsidRDefault="003C5C06" w:rsidP="003C5C06">
                  <w:pPr>
                    <w:pStyle w:val="ListParagraph"/>
                    <w:numPr>
                      <w:ilvl w:val="0"/>
                      <w:numId w:val="3"/>
                    </w:numPr>
                    <w:spacing w:line="500" w:lineRule="exact"/>
                    <w:ind w:firstLineChars="0"/>
                    <w:rPr>
                      <w:rFonts w:ascii="Arial" w:eastAsiaTheme="majorEastAsia" w:hAnsi="Arial" w:cs="Arial"/>
                      <w:sz w:val="22"/>
                    </w:rPr>
                  </w:pPr>
                </w:p>
              </w:tc>
              <w:tc>
                <w:tcPr>
                  <w:tcW w:w="2261" w:type="dxa"/>
                </w:tcPr>
                <w:p w14:paraId="095B745B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乘用车货仓管理设备</w:t>
                  </w:r>
                </w:p>
              </w:tc>
              <w:tc>
                <w:tcPr>
                  <w:tcW w:w="1559" w:type="dxa"/>
                </w:tcPr>
                <w:p w14:paraId="148B7345" w14:textId="46C1E910" w:rsidR="003C5C06" w:rsidRPr="00013090" w:rsidRDefault="00501394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中国</w:t>
                  </w:r>
                  <w:r>
                    <w:rPr>
                      <w:rFonts w:ascii="Arial" w:eastAsiaTheme="majorEastAsia" w:hAnsi="Arial" w:cs="Arial" w:hint="eastAsia"/>
                      <w:sz w:val="22"/>
                    </w:rPr>
                    <w:t>境内</w:t>
                  </w:r>
                </w:p>
              </w:tc>
              <w:tc>
                <w:tcPr>
                  <w:tcW w:w="2151" w:type="dxa"/>
                </w:tcPr>
                <w:p w14:paraId="44D1D7FC" w14:textId="0AB4DB59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[0-5]%</w:t>
                  </w:r>
                </w:p>
              </w:tc>
            </w:tr>
            <w:tr w:rsidR="003C5C06" w:rsidRPr="00013090" w14:paraId="58C3DC0C" w14:textId="77777777" w:rsidTr="00501394">
              <w:tc>
                <w:tcPr>
                  <w:tcW w:w="747" w:type="dxa"/>
                </w:tcPr>
                <w:p w14:paraId="5FA2449B" w14:textId="77777777" w:rsidR="003C5C06" w:rsidRPr="00013090" w:rsidRDefault="003C5C06" w:rsidP="003C5C06">
                  <w:pPr>
                    <w:pStyle w:val="ListParagraph"/>
                    <w:numPr>
                      <w:ilvl w:val="0"/>
                      <w:numId w:val="3"/>
                    </w:numPr>
                    <w:spacing w:line="500" w:lineRule="exact"/>
                    <w:ind w:firstLineChars="0"/>
                    <w:rPr>
                      <w:rFonts w:ascii="Arial" w:eastAsiaTheme="majorEastAsia" w:hAnsi="Arial" w:cs="Arial"/>
                      <w:sz w:val="22"/>
                    </w:rPr>
                  </w:pPr>
                </w:p>
              </w:tc>
              <w:tc>
                <w:tcPr>
                  <w:tcW w:w="2261" w:type="dxa"/>
                </w:tcPr>
                <w:p w14:paraId="6F2EDCC0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乘用车扶手</w:t>
                  </w:r>
                </w:p>
              </w:tc>
              <w:tc>
                <w:tcPr>
                  <w:tcW w:w="1559" w:type="dxa"/>
                </w:tcPr>
                <w:p w14:paraId="73D7A7E9" w14:textId="010ACC07" w:rsidR="003C5C06" w:rsidRPr="00013090" w:rsidRDefault="00501394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中国</w:t>
                  </w:r>
                  <w:r>
                    <w:rPr>
                      <w:rFonts w:ascii="Arial" w:eastAsiaTheme="majorEastAsia" w:hAnsi="Arial" w:cs="Arial" w:hint="eastAsia"/>
                      <w:sz w:val="22"/>
                    </w:rPr>
                    <w:t>境内</w:t>
                  </w:r>
                </w:p>
              </w:tc>
              <w:tc>
                <w:tcPr>
                  <w:tcW w:w="2151" w:type="dxa"/>
                </w:tcPr>
                <w:p w14:paraId="335180B8" w14:textId="3E05DD87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[0-5]%</w:t>
                  </w:r>
                </w:p>
              </w:tc>
            </w:tr>
            <w:tr w:rsidR="003C5C06" w:rsidRPr="00013090" w14:paraId="6018FBAD" w14:textId="77777777" w:rsidTr="00501394">
              <w:tc>
                <w:tcPr>
                  <w:tcW w:w="747" w:type="dxa"/>
                </w:tcPr>
                <w:p w14:paraId="6CDDA3F4" w14:textId="77777777" w:rsidR="003C5C06" w:rsidRPr="00013090" w:rsidRDefault="003C5C06" w:rsidP="003C5C06">
                  <w:pPr>
                    <w:pStyle w:val="ListParagraph"/>
                    <w:numPr>
                      <w:ilvl w:val="0"/>
                      <w:numId w:val="3"/>
                    </w:numPr>
                    <w:spacing w:line="500" w:lineRule="exact"/>
                    <w:ind w:firstLineChars="0"/>
                    <w:rPr>
                      <w:rFonts w:ascii="Arial" w:eastAsiaTheme="majorEastAsia" w:hAnsi="Arial" w:cs="Arial"/>
                      <w:sz w:val="22"/>
                    </w:rPr>
                  </w:pPr>
                </w:p>
              </w:tc>
              <w:tc>
                <w:tcPr>
                  <w:tcW w:w="2261" w:type="dxa"/>
                </w:tcPr>
                <w:p w14:paraId="0DE7C18D" w14:textId="77777777" w:rsidR="003C5C06" w:rsidRPr="00013090" w:rsidRDefault="003C5C06" w:rsidP="003C5C06">
                  <w:pPr>
                    <w:spacing w:line="500" w:lineRule="exact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乘用车天窗</w:t>
                  </w:r>
                </w:p>
              </w:tc>
              <w:tc>
                <w:tcPr>
                  <w:tcW w:w="1559" w:type="dxa"/>
                </w:tcPr>
                <w:p w14:paraId="0EF90615" w14:textId="338DE8F1" w:rsidR="003C5C06" w:rsidRPr="00013090" w:rsidRDefault="00501394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中国</w:t>
                  </w:r>
                  <w:r>
                    <w:rPr>
                      <w:rFonts w:ascii="Arial" w:eastAsiaTheme="majorEastAsia" w:hAnsi="Arial" w:cs="Arial" w:hint="eastAsia"/>
                      <w:sz w:val="22"/>
                    </w:rPr>
                    <w:t>境内</w:t>
                  </w:r>
                </w:p>
              </w:tc>
              <w:tc>
                <w:tcPr>
                  <w:tcW w:w="2151" w:type="dxa"/>
                </w:tcPr>
                <w:p w14:paraId="026B0E87" w14:textId="5F22D009" w:rsidR="003C5C06" w:rsidRPr="00013090" w:rsidRDefault="003C5C06" w:rsidP="00E6131B">
                  <w:pPr>
                    <w:spacing w:line="500" w:lineRule="exact"/>
                    <w:jc w:val="center"/>
                    <w:rPr>
                      <w:rFonts w:ascii="Arial" w:eastAsiaTheme="majorEastAsia" w:hAnsi="Arial" w:cs="Arial"/>
                      <w:sz w:val="22"/>
                    </w:rPr>
                  </w:pPr>
                  <w:r w:rsidRPr="00013090">
                    <w:rPr>
                      <w:rFonts w:ascii="Arial" w:eastAsiaTheme="majorEastAsia" w:hAnsi="Arial" w:cs="Arial"/>
                      <w:sz w:val="22"/>
                    </w:rPr>
                    <w:t>[0-5]%</w:t>
                  </w:r>
                </w:p>
              </w:tc>
            </w:tr>
          </w:tbl>
          <w:p w14:paraId="3A694730" w14:textId="5660E7DE" w:rsidR="003C5C06" w:rsidRPr="00013090" w:rsidRDefault="003C5C06" w:rsidP="003C5C06">
            <w:pPr>
              <w:pStyle w:val="ListParagraph"/>
              <w:spacing w:line="500" w:lineRule="exact"/>
              <w:ind w:left="720" w:firstLineChars="0" w:firstLine="0"/>
              <w:rPr>
                <w:rFonts w:ascii="Arial" w:eastAsiaTheme="majorEastAsia" w:hAnsi="Arial" w:cs="Arial"/>
                <w:sz w:val="22"/>
              </w:rPr>
            </w:pPr>
          </w:p>
        </w:tc>
      </w:tr>
    </w:tbl>
    <w:p w14:paraId="7BF53DDD" w14:textId="77777777" w:rsidR="00BB2377" w:rsidRDefault="00BB2377" w:rsidP="00BB2377">
      <w:pPr>
        <w:snapToGrid w:val="0"/>
        <w:spacing w:line="240" w:lineRule="exact"/>
        <w:jc w:val="left"/>
        <w:rPr>
          <w:rFonts w:ascii="KaiTi_GB2312" w:eastAsia="KaiTi_GB2312" w:hAnsi="SimSun"/>
          <w:sz w:val="24"/>
          <w:szCs w:val="24"/>
        </w:rPr>
      </w:pPr>
    </w:p>
    <w:p w14:paraId="25B4D835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091EDE" w14:textId="77777777" w:rsidR="0029549A" w:rsidRDefault="0029549A" w:rsidP="00094095">
      <w:r>
        <w:separator/>
      </w:r>
    </w:p>
  </w:endnote>
  <w:endnote w:type="continuationSeparator" w:id="0">
    <w:p w14:paraId="0FFB9A9F" w14:textId="77777777"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EE92AA" w14:textId="77777777" w:rsidR="0029549A" w:rsidRDefault="0029549A" w:rsidP="00094095">
      <w:r>
        <w:separator/>
      </w:r>
    </w:p>
  </w:footnote>
  <w:footnote w:type="continuationSeparator" w:id="0">
    <w:p w14:paraId="4400EDD1" w14:textId="77777777"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F3317"/>
    <w:multiLevelType w:val="hybridMultilevel"/>
    <w:tmpl w:val="5B3A4C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D411E8"/>
    <w:multiLevelType w:val="hybridMultilevel"/>
    <w:tmpl w:val="7F6E0FDA"/>
    <w:lvl w:ilvl="0" w:tplc="DF1AA0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13090"/>
    <w:rsid w:val="00057647"/>
    <w:rsid w:val="00094095"/>
    <w:rsid w:val="000C6203"/>
    <w:rsid w:val="00160AD0"/>
    <w:rsid w:val="001C5674"/>
    <w:rsid w:val="00245776"/>
    <w:rsid w:val="0029549A"/>
    <w:rsid w:val="002A3524"/>
    <w:rsid w:val="002F2D60"/>
    <w:rsid w:val="00307976"/>
    <w:rsid w:val="00313BBD"/>
    <w:rsid w:val="003B13AC"/>
    <w:rsid w:val="003C5C06"/>
    <w:rsid w:val="003E029F"/>
    <w:rsid w:val="00462174"/>
    <w:rsid w:val="00501394"/>
    <w:rsid w:val="005507D2"/>
    <w:rsid w:val="005A2AEB"/>
    <w:rsid w:val="005D4B50"/>
    <w:rsid w:val="005F167B"/>
    <w:rsid w:val="006A609E"/>
    <w:rsid w:val="006E0D65"/>
    <w:rsid w:val="007116B2"/>
    <w:rsid w:val="0073365C"/>
    <w:rsid w:val="007461A0"/>
    <w:rsid w:val="00822329"/>
    <w:rsid w:val="00953DB7"/>
    <w:rsid w:val="0096796F"/>
    <w:rsid w:val="00AA5608"/>
    <w:rsid w:val="00AB6C08"/>
    <w:rsid w:val="00B0206B"/>
    <w:rsid w:val="00B36243"/>
    <w:rsid w:val="00B910E2"/>
    <w:rsid w:val="00B955F5"/>
    <w:rsid w:val="00BA0750"/>
    <w:rsid w:val="00BB2377"/>
    <w:rsid w:val="00BE0958"/>
    <w:rsid w:val="00C13FEF"/>
    <w:rsid w:val="00C9068E"/>
    <w:rsid w:val="00CD623E"/>
    <w:rsid w:val="00D21777"/>
    <w:rsid w:val="00D57AE2"/>
    <w:rsid w:val="00E6131B"/>
    <w:rsid w:val="00E677B7"/>
    <w:rsid w:val="00ED21B1"/>
    <w:rsid w:val="00EE3BDB"/>
    <w:rsid w:val="00EF30FD"/>
    <w:rsid w:val="00F2086A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ecimalSymbol w:val="."/>
  <w:listSeparator w:val=","/>
  <w14:docId w14:val="4D56A237"/>
  <w15:docId w15:val="{7AE913D9-DCE1-46E2-861A-089FFD09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223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21BF-9B9D-4132-8D63-ED3FEFFF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537</Words>
  <Characters>618</Characters>
  <Application>Microsoft Office Word</Application>
  <DocSecurity>0</DocSecurity>
  <Lines>56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12</cp:revision>
  <cp:lastPrinted>2014-10-08T02:48:00Z</cp:lastPrinted>
  <dcterms:created xsi:type="dcterms:W3CDTF">2014-10-08T03:52:00Z</dcterms:created>
  <dcterms:modified xsi:type="dcterms:W3CDTF">2021-09-10T13:02:00Z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A45718004</vt:lpwstr>
  </property>
  <property fmtid="{D5CDD505-2E9C-101B-9397-08002B2CF9AE}" pid="3" name="Version">
    <vt:lpwstr>0.2</vt:lpwstr>
  </property>
  <property fmtid="{D5CDD505-2E9C-101B-9397-08002B2CF9AE}" pid="4" name="Last Modified">
    <vt:lpwstr>10 Sep 2021</vt:lpwstr>
  </property>
  <property fmtid="{D5CDD505-2E9C-101B-9397-08002B2CF9AE}" pid="5" name="Matter Number">
    <vt:lpwstr>L-315319</vt:lpwstr>
  </property>
  <property fmtid="{D5CDD505-2E9C-101B-9397-08002B2CF9AE}" pid="6" name="Client Code">
    <vt:lpwstr>10663822</vt:lpwstr>
  </property>
  <property fmtid="{D5CDD505-2E9C-101B-9397-08002B2CF9AE}" pid="7" name="Mode">
    <vt:lpwstr>SendAs</vt:lpwstr>
  </property>
  <property fmtid="{D5CDD505-2E9C-101B-9397-08002B2CF9AE}" pid="8" name="DEDocumentLocation">
    <vt:lpwstr>C:\Users\qhu\AppData\Local\Linklaters\DocExplorer\Attachments\经营者集中简易案件公示表 .docx</vt:lpwstr>
  </property>
  <property fmtid="{D5CDD505-2E9C-101B-9397-08002B2CF9AE}" pid="9" name="ObjectID">
    <vt:lpwstr>09001dc89620ec44</vt:lpwstr>
  </property>
  <property fmtid="{D5CDD505-2E9C-101B-9397-08002B2CF9AE}" pid="10" name="_MarkAsFinal">
    <vt:bool>false</vt:bool>
  </property>
</Properties>
</file>