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53B78A" w14:textId="77777777" w:rsidR="002F0367" w:rsidRPr="008E7B8C" w:rsidRDefault="002F0367" w:rsidP="00BE25F2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bookmarkStart w:id="0" w:name="OLE_LINK21"/>
      <w:bookmarkStart w:id="1" w:name="OLE_LINK22"/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bookmarkEnd w:id="0"/>
    <w:bookmarkEnd w:id="1"/>
    <w:p w14:paraId="6D29342E" w14:textId="77777777" w:rsidR="002F0367" w:rsidRPr="00BA1596" w:rsidRDefault="002F0367" w:rsidP="004E6CE4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2F0367" w:rsidRPr="00EF18AB" w14:paraId="6F145038" w14:textId="77777777" w:rsidTr="003F2C4F">
        <w:tc>
          <w:tcPr>
            <w:tcW w:w="1809" w:type="dxa"/>
            <w:shd w:val="clear" w:color="auto" w:fill="D9D9D9"/>
            <w:vAlign w:val="center"/>
          </w:tcPr>
          <w:p w14:paraId="60C3C7B6" w14:textId="77777777" w:rsidR="002F0367" w:rsidRPr="00F923AA" w:rsidRDefault="002F0367" w:rsidP="003F2C4F">
            <w:pPr>
              <w:spacing w:line="500" w:lineRule="exact"/>
              <w:jc w:val="center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1D18CD3" w14:textId="4CEA32AB" w:rsidR="002F0367" w:rsidRPr="00F923AA" w:rsidRDefault="002463F3" w:rsidP="00DC0E12">
            <w:pPr>
              <w:widowControl/>
              <w:snapToGrid w:val="0"/>
              <w:jc w:val="left"/>
              <w:rPr>
                <w:rFonts w:ascii="Times" w:hAnsi="Times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三菱商事株式会社</w:t>
            </w:r>
            <w:r w:rsidR="003D3B87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日本邮船株式会社收购塔曼达雷控股私人有限公司等</w:t>
            </w:r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家公司股权案</w:t>
            </w:r>
          </w:p>
        </w:tc>
      </w:tr>
      <w:tr w:rsidR="002F0367" w:rsidRPr="00EF18AB" w14:paraId="1125514C" w14:textId="77777777" w:rsidTr="003F2C4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79565ED0" w14:textId="77777777" w:rsidR="002F0367" w:rsidRPr="00F923AA" w:rsidRDefault="002F0367" w:rsidP="003F2C4F">
            <w:pPr>
              <w:spacing w:line="500" w:lineRule="exact"/>
              <w:jc w:val="center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0180561D" w14:textId="77777777" w:rsidR="002F0367" w:rsidRPr="00F923AA" w:rsidRDefault="002F0367" w:rsidP="003F2C4F">
            <w:pPr>
              <w:spacing w:line="500" w:lineRule="exact"/>
              <w:jc w:val="center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30EB2BD3" w14:textId="3FD6471D" w:rsidR="00DC42DC" w:rsidRDefault="00087849" w:rsidP="00DC42DC">
            <w:pPr>
              <w:widowControl/>
              <w:snapToGrid w:val="0"/>
              <w:jc w:val="left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</w:t>
            </w:r>
            <w:r w:rsidR="00272F55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="00FA4419" w:rsidRPr="00BC366E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三菱商事株式会社</w:t>
            </w:r>
            <w:r w:rsidR="00FA4419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FA4419" w:rsidRPr="0063119E">
              <w:rPr>
                <w:rFonts w:ascii="Times" w:hAnsi="Times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三菱商事</w:t>
            </w:r>
            <w:r w:rsidR="00FA4419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="00FA4419" w:rsidRPr="00BC366E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日本邮船株式会社</w:t>
            </w:r>
            <w:r w:rsidR="00FA4419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FA4419" w:rsidRPr="0063119E">
              <w:rPr>
                <w:rFonts w:ascii="Times" w:hAnsi="Times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日本邮船</w:t>
            </w:r>
            <w:r w:rsidR="00FA4419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272F55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</w:t>
            </w:r>
            <w:r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</w:t>
            </w:r>
            <w:r w:rsidR="00FA4419"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SBM</w:t>
            </w:r>
            <w:r w:rsidR="00FA4419"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</w:t>
            </w:r>
            <w:r w:rsidR="00FA4419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公司（“</w:t>
            </w:r>
            <w:r w:rsidR="00FA4419" w:rsidRPr="0063119E">
              <w:rPr>
                <w:rFonts w:ascii="Times" w:hAnsi="Times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SBM</w:t>
            </w:r>
            <w:r w:rsidR="00FA4419" w:rsidRPr="0063119E">
              <w:rPr>
                <w:rFonts w:ascii="Times" w:hAnsi="Times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</w:t>
            </w:r>
            <w:r w:rsidR="00FA4419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8853A1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4C38AC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间接子公司</w:t>
            </w:r>
            <w:r w:rsidR="008853A1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处</w:t>
            </w:r>
            <w:r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="005B009F"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塔曼达雷控股私人有限公司</w:t>
            </w:r>
            <w:r w:rsidR="00FA4419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2463F3"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塔曼达雷运营控股有限公司</w:t>
            </w:r>
            <w:r w:rsidR="00B22296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（合称“</w:t>
            </w:r>
            <w:r w:rsidR="00B22296" w:rsidRPr="0063119E">
              <w:rPr>
                <w:rFonts w:ascii="Times" w:hAnsi="Times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 w:rsidR="00B22296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的部分股权</w:t>
            </w:r>
            <w:r w:rsidR="002463F3"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3C847FCE" w14:textId="40674AA0" w:rsidR="00087849" w:rsidRPr="00087849" w:rsidRDefault="00087849" w:rsidP="00DC42DC">
            <w:pPr>
              <w:widowControl/>
              <w:snapToGrid w:val="0"/>
              <w:jc w:val="left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 w:rsidR="00CE1F67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拟在中国境外</w:t>
            </w:r>
            <w:r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一艘名为“</w:t>
            </w:r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Almirante </w:t>
            </w:r>
            <w:proofErr w:type="spellStart"/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Tamand</w:t>
            </w:r>
            <w:r w:rsidRPr="00F923AA">
              <w:rPr>
                <w:rFonts w:ascii="Times" w:hAnsi="Times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aré</w:t>
            </w:r>
            <w:proofErr w:type="spellEnd"/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”号的浮式生产储卸油船</w:t>
            </w:r>
            <w:r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</w:t>
            </w:r>
            <w:r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PSO</w:t>
            </w:r>
            <w:r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的租赁和</w:t>
            </w:r>
            <w:r w:rsidR="004C38AC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运营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10A68B5A" w14:textId="2C608F2A" w:rsidR="00087849" w:rsidRDefault="00087849" w:rsidP="00DC42DC">
            <w:pPr>
              <w:widowControl/>
              <w:snapToGrid w:val="0"/>
              <w:jc w:val="left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交易前，目标公司由</w:t>
            </w:r>
            <w:r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SBM</w:t>
            </w:r>
            <w:r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控股（通过其子公司）单方</w:t>
            </w:r>
            <w:r w:rsidR="00CE1F67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持股和</w:t>
            </w:r>
            <w:r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控制；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交易后，</w:t>
            </w:r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SBM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</w:t>
            </w:r>
            <w:r w:rsidR="00892491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（通过其子公司）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、三菱商事</w:t>
            </w:r>
            <w:r w:rsidRPr="00026A01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（通过其子公司）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和日本邮船</w:t>
            </w:r>
            <w:r w:rsidR="008853A1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 w:rsidR="006059CD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对目标公司形成共同控制，其</w:t>
            </w:r>
            <w:r w:rsidR="00CE1F67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各自在</w:t>
            </w:r>
            <w:r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两目标公司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持股比例为</w:t>
            </w:r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55%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20%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33745673" w14:textId="53E31581" w:rsidR="004E6CE4" w:rsidRPr="00F923AA" w:rsidRDefault="004E6CE4" w:rsidP="00DC42DC">
            <w:pPr>
              <w:widowControl/>
              <w:snapToGrid w:val="0"/>
              <w:jc w:val="left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  <w:tr w:rsidR="00463954" w:rsidRPr="00EF18AB" w14:paraId="17A7FA1E" w14:textId="77777777" w:rsidTr="003F2C4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FAC9594" w14:textId="77777777" w:rsidR="00463954" w:rsidRPr="00F923AA" w:rsidRDefault="00463954" w:rsidP="003F2C4F">
            <w:pPr>
              <w:spacing w:line="500" w:lineRule="exact"/>
              <w:jc w:val="center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7AF34377" w14:textId="77777777" w:rsidR="00463954" w:rsidRPr="00F923AA" w:rsidRDefault="00463954" w:rsidP="003F2C4F">
            <w:pPr>
              <w:spacing w:line="500" w:lineRule="exact"/>
              <w:jc w:val="center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61701594" w14:textId="61AA6399" w:rsidR="00463954" w:rsidRPr="00F923AA" w:rsidRDefault="00463954" w:rsidP="003F2C4F">
            <w:pPr>
              <w:spacing w:line="500" w:lineRule="exact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、日本邮船</w:t>
            </w:r>
          </w:p>
        </w:tc>
        <w:tc>
          <w:tcPr>
            <w:tcW w:w="5153" w:type="dxa"/>
          </w:tcPr>
          <w:p w14:paraId="23F8B798" w14:textId="2F771C7C" w:rsidR="00463954" w:rsidRPr="00F923AA" w:rsidRDefault="007A78A6" w:rsidP="002C69C3">
            <w:pPr>
              <w:widowControl/>
              <w:snapToGrid w:val="0"/>
              <w:jc w:val="left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C366E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日本邮船</w:t>
            </w:r>
            <w:r w:rsidR="00CE1F67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="00371668" w:rsidRPr="00371668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1885</w:t>
            </w:r>
            <w:r w:rsidR="00371668" w:rsidRPr="00371668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371668" w:rsidRPr="00371668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="00371668" w:rsidRPr="00371668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371668" w:rsidRPr="00371668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29</w:t>
            </w:r>
            <w:r w:rsidR="00371668" w:rsidRPr="00371668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CE1F67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463954"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是一家在东京证券交易所上市的日本企业（股票代码：</w:t>
            </w:r>
            <w:r w:rsidR="00463954"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TYO:9101</w:t>
            </w:r>
            <w:r w:rsidR="00463954"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371668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463954"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本邮船及其控制实体为一家全球性的物流企业，主要业务如下：全球物流服务，包括班轮业务、航空货运及物流业务；散货运输业务；不动产，由邮船不动产株式会社管理；以及其他业务，包括邮轮服务以及船舶和物流业务相关的研究及开发。</w:t>
            </w:r>
          </w:p>
        </w:tc>
      </w:tr>
      <w:tr w:rsidR="00463954" w:rsidRPr="00EF18AB" w14:paraId="4AA025CA" w14:textId="77777777" w:rsidTr="003F2C4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223317B5" w14:textId="77777777" w:rsidR="00463954" w:rsidRPr="00F923AA" w:rsidRDefault="00463954" w:rsidP="003F2C4F">
            <w:pPr>
              <w:spacing w:line="500" w:lineRule="exact"/>
              <w:jc w:val="center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1D21472F" w14:textId="14157AED" w:rsidR="00463954" w:rsidRPr="00F923AA" w:rsidRDefault="00463954" w:rsidP="003F2C4F">
            <w:pPr>
              <w:spacing w:line="500" w:lineRule="exact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、三菱商事</w:t>
            </w:r>
          </w:p>
        </w:tc>
        <w:tc>
          <w:tcPr>
            <w:tcW w:w="5153" w:type="dxa"/>
          </w:tcPr>
          <w:p w14:paraId="20B4940B" w14:textId="457369AB" w:rsidR="00463954" w:rsidRPr="00F923AA" w:rsidRDefault="007A78A6" w:rsidP="00463954">
            <w:pPr>
              <w:widowControl/>
              <w:snapToGrid w:val="0"/>
              <w:jc w:val="left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C366E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三菱商事</w:t>
            </w:r>
            <w:r w:rsidR="00CE1F67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="006326EF" w:rsidRPr="006326EF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1950</w:t>
            </w:r>
            <w:r w:rsidR="006326EF" w:rsidRPr="006326EF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6326EF" w:rsidRPr="006326EF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6326EF" w:rsidRPr="006326EF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6326EF" w:rsidRPr="006326EF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6326EF" w:rsidRPr="006326EF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CE1F67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463954"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是一家在东京证券交易所上市的日本企业（股票代码：</w:t>
            </w:r>
            <w:r w:rsidR="00463954"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TYO:8508</w:t>
            </w:r>
            <w:r w:rsidR="00463954"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CE1F67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463954"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三菱商事集团</w:t>
            </w:r>
            <w:r w:rsidR="00371668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</w:t>
            </w:r>
            <w:r w:rsidR="00F902B3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</w:t>
            </w:r>
            <w:r w:rsidR="00371668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业务集团从事如下方面的业务</w:t>
            </w:r>
            <w:r w:rsidR="00463954"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：天然气、工业材料、石油与化学、金属资源、工业基础设施、汽车与交通、食品工业、消费品工业、电力解决方案与城市开发。</w:t>
            </w:r>
          </w:p>
        </w:tc>
      </w:tr>
      <w:tr w:rsidR="00463954" w:rsidRPr="00EF18AB" w14:paraId="1D9C1CEC" w14:textId="77777777" w:rsidTr="003F2C4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378874C0" w14:textId="77777777" w:rsidR="00463954" w:rsidRPr="00F923AA" w:rsidRDefault="00463954" w:rsidP="003F2C4F">
            <w:pPr>
              <w:spacing w:line="500" w:lineRule="exact"/>
              <w:jc w:val="center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08F3C551" w14:textId="5B54C59D" w:rsidR="00463954" w:rsidRPr="00F923AA" w:rsidRDefault="00463954" w:rsidP="003F2C4F">
            <w:pPr>
              <w:spacing w:line="500" w:lineRule="exact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SBM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</w:t>
            </w:r>
          </w:p>
        </w:tc>
        <w:tc>
          <w:tcPr>
            <w:tcW w:w="5153" w:type="dxa"/>
          </w:tcPr>
          <w:p w14:paraId="0AE5668E" w14:textId="613EB7A4" w:rsidR="00463954" w:rsidRPr="00F923AA" w:rsidRDefault="00463954" w:rsidP="00463954">
            <w:pPr>
              <w:widowControl/>
              <w:snapToGrid w:val="0"/>
              <w:jc w:val="left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SBM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</w:t>
            </w:r>
            <w:r w:rsidR="00CE1F67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="006326EF" w:rsidRPr="006326EF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1973</w:t>
            </w:r>
            <w:r w:rsidR="006326EF" w:rsidRPr="006326EF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6326EF" w:rsidRPr="006326EF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="006326EF" w:rsidRPr="006326EF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6326EF" w:rsidRPr="006326EF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12</w:t>
            </w:r>
            <w:r w:rsidR="006326EF" w:rsidRPr="006326EF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CE1F67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是一家在瑞士注册的有限责任公司。</w:t>
            </w:r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SBM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控股是</w:t>
            </w:r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SBM Offshore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股份有限公司（</w:t>
            </w:r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SBM</w:t>
            </w:r>
            <w:r w:rsidR="007A78A6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Offshore</w:t>
            </w:r>
            <w:r w:rsidR="007A78A6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N.V.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SBM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) 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的全资子公司。</w:t>
            </w:r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SBM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集团的主要业务是为海上能源行业</w:t>
            </w:r>
            <w:r w:rsidR="00030CCF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提供</w:t>
            </w:r>
            <w:r w:rsidR="00030CCF"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浮式生产解决方案</w:t>
            </w:r>
            <w:r w:rsidR="00030CCF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设计、供应、安装、运营和</w:t>
            </w:r>
            <w:r w:rsidR="00030CCF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使用寿命</w:t>
            </w:r>
            <w:r w:rsidR="00B54D75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延长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F0367" w:rsidRPr="00EF18AB" w14:paraId="0B76E9CD" w14:textId="77777777" w:rsidTr="003F2C4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ED11CA4" w14:textId="77777777" w:rsidR="002F0367" w:rsidRPr="00F923AA" w:rsidRDefault="002F0367" w:rsidP="003F2C4F">
            <w:pPr>
              <w:spacing w:line="500" w:lineRule="exact"/>
              <w:jc w:val="center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27448A35" w14:textId="428FAB32" w:rsidR="002F0367" w:rsidRPr="00F923AA" w:rsidRDefault="006C1654" w:rsidP="003F2C4F">
            <w:pPr>
              <w:spacing w:line="500" w:lineRule="exact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2F0367"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2F0367"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2F0367"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2F0367"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F0367" w:rsidRPr="00EF18AB" w14:paraId="7264D438" w14:textId="77777777" w:rsidTr="003F2C4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6BF40914" w14:textId="77777777" w:rsidR="002F0367" w:rsidRPr="00F923AA" w:rsidRDefault="002F0367" w:rsidP="003F2C4F">
            <w:pPr>
              <w:spacing w:line="500" w:lineRule="exact"/>
              <w:jc w:val="center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C0D3988" w14:textId="03F29486" w:rsidR="002F0367" w:rsidRPr="00F923AA" w:rsidRDefault="00463954" w:rsidP="003F2C4F">
            <w:pPr>
              <w:spacing w:line="500" w:lineRule="exact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2F0367"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2F0367"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2F0367"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2F0367"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F0367" w:rsidRPr="00EF18AB" w14:paraId="1446F900" w14:textId="77777777" w:rsidTr="003F2C4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212E62EE" w14:textId="77777777" w:rsidR="002F0367" w:rsidRPr="00F923AA" w:rsidRDefault="002F0367" w:rsidP="003F2C4F">
            <w:pPr>
              <w:spacing w:line="500" w:lineRule="exact"/>
              <w:jc w:val="center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B95FE3C" w14:textId="5290DAA7" w:rsidR="002F0367" w:rsidRPr="00F923AA" w:rsidRDefault="000913B4" w:rsidP="003F2C4F">
            <w:pPr>
              <w:spacing w:line="500" w:lineRule="exact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2F0367"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2F0367"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2F0367"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2F0367"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F0367" w:rsidRPr="00EF18AB" w14:paraId="0F4BF4A3" w14:textId="77777777" w:rsidTr="003F2C4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01CB2722" w14:textId="77777777" w:rsidR="002F0367" w:rsidRPr="00F923AA" w:rsidRDefault="002F0367" w:rsidP="003F2C4F">
            <w:pPr>
              <w:spacing w:line="500" w:lineRule="exact"/>
              <w:jc w:val="center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9A8E451" w14:textId="77777777" w:rsidR="002F0367" w:rsidRPr="00F923AA" w:rsidRDefault="002F0367" w:rsidP="003F2C4F">
            <w:pPr>
              <w:spacing w:line="500" w:lineRule="exact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2F0367" w:rsidRPr="00EF18AB" w14:paraId="5C564E11" w14:textId="77777777" w:rsidTr="003F2C4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6FF4C955" w14:textId="77777777" w:rsidR="002F0367" w:rsidRPr="00F923AA" w:rsidRDefault="002F0367" w:rsidP="003F2C4F">
            <w:pPr>
              <w:spacing w:line="500" w:lineRule="exact"/>
              <w:jc w:val="center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CDCC3F5" w14:textId="699AD018" w:rsidR="002F0367" w:rsidRPr="00F923AA" w:rsidRDefault="006C1654" w:rsidP="003F2C4F">
            <w:pPr>
              <w:spacing w:line="500" w:lineRule="exact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2F0367"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2F0367"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2F0367" w:rsidRPr="00EF18AB" w14:paraId="6D7A3D24" w14:textId="77777777" w:rsidTr="003F2C4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5FDC7A0" w14:textId="77777777" w:rsidR="002F0367" w:rsidRPr="00F923AA" w:rsidRDefault="002F0367" w:rsidP="003F2C4F">
            <w:pPr>
              <w:spacing w:line="500" w:lineRule="exact"/>
              <w:jc w:val="center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3E04315" w14:textId="77777777" w:rsidR="002F0367" w:rsidRPr="00F923AA" w:rsidRDefault="002F0367" w:rsidP="003F2C4F">
            <w:pPr>
              <w:spacing w:line="500" w:lineRule="exact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F923AA"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2F0367" w:rsidRPr="00EF18AB" w14:paraId="1744C769" w14:textId="77777777" w:rsidTr="006C1654">
        <w:trPr>
          <w:trHeight w:val="537"/>
        </w:trPr>
        <w:tc>
          <w:tcPr>
            <w:tcW w:w="1809" w:type="dxa"/>
            <w:shd w:val="clear" w:color="auto" w:fill="D9D9D9"/>
            <w:vAlign w:val="center"/>
          </w:tcPr>
          <w:p w14:paraId="058876FB" w14:textId="77777777" w:rsidR="002F0367" w:rsidRPr="00F923AA" w:rsidRDefault="002F0367" w:rsidP="003F2C4F">
            <w:pPr>
              <w:spacing w:line="500" w:lineRule="exact"/>
              <w:jc w:val="center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5F493A0C" w14:textId="0E333817" w:rsidR="00375F80" w:rsidRPr="00F923AA" w:rsidRDefault="006C1654" w:rsidP="003F2C4F">
            <w:pPr>
              <w:spacing w:line="500" w:lineRule="exact"/>
              <w:rPr>
                <w:rFonts w:ascii="Times" w:hAnsi="Time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" w:hAnsi="Times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</w:t>
            </w:r>
          </w:p>
        </w:tc>
      </w:tr>
    </w:tbl>
    <w:p w14:paraId="44A2D3F2" w14:textId="77777777" w:rsidR="00BD0995" w:rsidRPr="00026A01" w:rsidRDefault="000B5C6C"/>
    <w:sectPr w:rsidR="00BD0995" w:rsidRPr="00026A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E77AC4" w14:textId="77777777" w:rsidR="000B5C6C" w:rsidRDefault="000B5C6C" w:rsidP="00E02524">
      <w:r>
        <w:separator/>
      </w:r>
    </w:p>
  </w:endnote>
  <w:endnote w:type="continuationSeparator" w:id="0">
    <w:p w14:paraId="59E00B5C" w14:textId="77777777" w:rsidR="000B5C6C" w:rsidRDefault="000B5C6C" w:rsidP="00E02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6DD72C" w14:textId="77777777" w:rsidR="000B5C6C" w:rsidRDefault="000B5C6C" w:rsidP="00E02524">
      <w:r>
        <w:separator/>
      </w:r>
    </w:p>
  </w:footnote>
  <w:footnote w:type="continuationSeparator" w:id="0">
    <w:p w14:paraId="6BE95F0F" w14:textId="77777777" w:rsidR="000B5C6C" w:rsidRDefault="000B5C6C" w:rsidP="00E025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B02D11"/>
    <w:multiLevelType w:val="hybridMultilevel"/>
    <w:tmpl w:val="A19EDB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CCA28EA"/>
    <w:multiLevelType w:val="hybridMultilevel"/>
    <w:tmpl w:val="9E8288E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9D1650"/>
    <w:multiLevelType w:val="hybridMultilevel"/>
    <w:tmpl w:val="9CE486FA"/>
    <w:lvl w:ilvl="0" w:tplc="E73CA22A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CEA09EA"/>
    <w:multiLevelType w:val="hybridMultilevel"/>
    <w:tmpl w:val="A19EDB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1D8"/>
    <w:rsid w:val="00026A01"/>
    <w:rsid w:val="00030CCF"/>
    <w:rsid w:val="0004017E"/>
    <w:rsid w:val="000577BF"/>
    <w:rsid w:val="00087849"/>
    <w:rsid w:val="000913B4"/>
    <w:rsid w:val="0009396F"/>
    <w:rsid w:val="000B5C6C"/>
    <w:rsid w:val="000C3683"/>
    <w:rsid w:val="000E2B65"/>
    <w:rsid w:val="000E73B3"/>
    <w:rsid w:val="00113504"/>
    <w:rsid w:val="00121DC6"/>
    <w:rsid w:val="00133132"/>
    <w:rsid w:val="00173ADE"/>
    <w:rsid w:val="0019002F"/>
    <w:rsid w:val="00196352"/>
    <w:rsid w:val="00196884"/>
    <w:rsid w:val="001A15EF"/>
    <w:rsid w:val="001B0EF2"/>
    <w:rsid w:val="001D3AE3"/>
    <w:rsid w:val="002463F3"/>
    <w:rsid w:val="00251352"/>
    <w:rsid w:val="002608D4"/>
    <w:rsid w:val="00271E34"/>
    <w:rsid w:val="00272F55"/>
    <w:rsid w:val="00281FEA"/>
    <w:rsid w:val="002B7447"/>
    <w:rsid w:val="002C6118"/>
    <w:rsid w:val="002C69C3"/>
    <w:rsid w:val="002E08EB"/>
    <w:rsid w:val="002F0367"/>
    <w:rsid w:val="002F5B26"/>
    <w:rsid w:val="0031014D"/>
    <w:rsid w:val="00335C92"/>
    <w:rsid w:val="00371668"/>
    <w:rsid w:val="00375F80"/>
    <w:rsid w:val="003D3B87"/>
    <w:rsid w:val="003D7244"/>
    <w:rsid w:val="003F13F5"/>
    <w:rsid w:val="00405AD4"/>
    <w:rsid w:val="004547FF"/>
    <w:rsid w:val="00461404"/>
    <w:rsid w:val="00463954"/>
    <w:rsid w:val="004C38AC"/>
    <w:rsid w:val="004D542B"/>
    <w:rsid w:val="004E6CE4"/>
    <w:rsid w:val="004F38BD"/>
    <w:rsid w:val="00546C27"/>
    <w:rsid w:val="00570FB6"/>
    <w:rsid w:val="00586C1C"/>
    <w:rsid w:val="005B009F"/>
    <w:rsid w:val="005F16CC"/>
    <w:rsid w:val="006059CD"/>
    <w:rsid w:val="006149B0"/>
    <w:rsid w:val="0063119E"/>
    <w:rsid w:val="006326EF"/>
    <w:rsid w:val="00642ACD"/>
    <w:rsid w:val="0064728F"/>
    <w:rsid w:val="006840B0"/>
    <w:rsid w:val="006B5D01"/>
    <w:rsid w:val="006C1654"/>
    <w:rsid w:val="006C6A81"/>
    <w:rsid w:val="00734CF6"/>
    <w:rsid w:val="00786B46"/>
    <w:rsid w:val="007A78A6"/>
    <w:rsid w:val="007C0B3F"/>
    <w:rsid w:val="007C2CC3"/>
    <w:rsid w:val="007D7E3A"/>
    <w:rsid w:val="00800E59"/>
    <w:rsid w:val="0082263A"/>
    <w:rsid w:val="008441D8"/>
    <w:rsid w:val="008707D0"/>
    <w:rsid w:val="008817C1"/>
    <w:rsid w:val="008853A1"/>
    <w:rsid w:val="00892491"/>
    <w:rsid w:val="008A537D"/>
    <w:rsid w:val="008D0E59"/>
    <w:rsid w:val="008E178A"/>
    <w:rsid w:val="00976DA3"/>
    <w:rsid w:val="00994AE9"/>
    <w:rsid w:val="009963D4"/>
    <w:rsid w:val="009A77EC"/>
    <w:rsid w:val="00A501FD"/>
    <w:rsid w:val="00A53FE7"/>
    <w:rsid w:val="00AD12D1"/>
    <w:rsid w:val="00B22296"/>
    <w:rsid w:val="00B46D56"/>
    <w:rsid w:val="00B54D75"/>
    <w:rsid w:val="00B63D16"/>
    <w:rsid w:val="00B75CB7"/>
    <w:rsid w:val="00BA6769"/>
    <w:rsid w:val="00BC2A54"/>
    <w:rsid w:val="00BE25F2"/>
    <w:rsid w:val="00BE427D"/>
    <w:rsid w:val="00BE5567"/>
    <w:rsid w:val="00C201C3"/>
    <w:rsid w:val="00CE1F67"/>
    <w:rsid w:val="00D0413E"/>
    <w:rsid w:val="00D47504"/>
    <w:rsid w:val="00D55B34"/>
    <w:rsid w:val="00D61897"/>
    <w:rsid w:val="00DC0E12"/>
    <w:rsid w:val="00DC2B90"/>
    <w:rsid w:val="00DC42DC"/>
    <w:rsid w:val="00E02524"/>
    <w:rsid w:val="00E42423"/>
    <w:rsid w:val="00E70C75"/>
    <w:rsid w:val="00E75F12"/>
    <w:rsid w:val="00EE23E0"/>
    <w:rsid w:val="00EF18AB"/>
    <w:rsid w:val="00F11AEA"/>
    <w:rsid w:val="00F53465"/>
    <w:rsid w:val="00F902B3"/>
    <w:rsid w:val="00F923AA"/>
    <w:rsid w:val="00FA4419"/>
    <w:rsid w:val="00FA6F66"/>
    <w:rsid w:val="00FA73CE"/>
    <w:rsid w:val="00FB1660"/>
    <w:rsid w:val="00FB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E42071"/>
  <w15:docId w15:val="{2498F788-EC66-49C5-977A-45B2E01BD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1D8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F0367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F0367"/>
    <w:rPr>
      <w:rFonts w:ascii="Calibri" w:eastAsia="宋体" w:hAnsi="Calibri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02524"/>
    <w:pPr>
      <w:tabs>
        <w:tab w:val="center" w:pos="4513"/>
        <w:tab w:val="right" w:pos="9026"/>
      </w:tabs>
    </w:pPr>
  </w:style>
  <w:style w:type="character" w:customStyle="1" w:styleId="a6">
    <w:name w:val="页眉 字符"/>
    <w:basedOn w:val="a0"/>
    <w:link w:val="a5"/>
    <w:uiPriority w:val="99"/>
    <w:rsid w:val="00E02524"/>
    <w:rPr>
      <w:rFonts w:ascii="Calibri" w:eastAsia="宋体" w:hAnsi="Calibri" w:cs="Times New Roman"/>
    </w:rPr>
  </w:style>
  <w:style w:type="paragraph" w:styleId="a7">
    <w:name w:val="footer"/>
    <w:basedOn w:val="a"/>
    <w:link w:val="a8"/>
    <w:uiPriority w:val="99"/>
    <w:unhideWhenUsed/>
    <w:rsid w:val="00E02524"/>
    <w:pPr>
      <w:tabs>
        <w:tab w:val="center" w:pos="4513"/>
        <w:tab w:val="right" w:pos="9026"/>
      </w:tabs>
    </w:pPr>
  </w:style>
  <w:style w:type="character" w:customStyle="1" w:styleId="a8">
    <w:name w:val="页脚 字符"/>
    <w:basedOn w:val="a0"/>
    <w:link w:val="a7"/>
    <w:uiPriority w:val="99"/>
    <w:rsid w:val="00E02524"/>
    <w:rPr>
      <w:rFonts w:ascii="Calibri" w:eastAsia="宋体" w:hAnsi="Calibri" w:cs="Times New Roman"/>
    </w:rPr>
  </w:style>
  <w:style w:type="paragraph" w:styleId="a9">
    <w:name w:val="List Paragraph"/>
    <w:basedOn w:val="a"/>
    <w:uiPriority w:val="34"/>
    <w:qFormat/>
    <w:rsid w:val="0019002F"/>
    <w:pPr>
      <w:ind w:firstLineChars="200" w:firstLine="420"/>
    </w:pPr>
    <w:rPr>
      <w:rFonts w:ascii="Times New Roman" w:hAnsi="Times New Roman"/>
      <w:szCs w:val="24"/>
    </w:rPr>
  </w:style>
  <w:style w:type="paragraph" w:customStyle="1" w:styleId="ordinary-output">
    <w:name w:val="ordinary-output"/>
    <w:basedOn w:val="a"/>
    <w:rsid w:val="007C2CC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igh-light-bg">
    <w:name w:val="high-light-bg"/>
    <w:basedOn w:val="a0"/>
    <w:rsid w:val="007C2CC3"/>
  </w:style>
  <w:style w:type="paragraph" w:styleId="aa">
    <w:name w:val="Revision"/>
    <w:hidden/>
    <w:uiPriority w:val="99"/>
    <w:semiHidden/>
    <w:rsid w:val="007C0B3F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59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117">
              <w:marLeft w:val="0"/>
              <w:marRight w:val="0"/>
              <w:marTop w:val="0"/>
              <w:marBottom w:val="0"/>
              <w:divBdr>
                <w:top w:val="single" w:sz="6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29858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2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4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06453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181529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E4AD4-9F49-431C-8D91-C93B15FB6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guan guan</dc:creator>
  <cp:lastModifiedBy>Guantao</cp:lastModifiedBy>
  <cp:revision>2</cp:revision>
  <dcterms:created xsi:type="dcterms:W3CDTF">2021-12-07T03:02:00Z</dcterms:created>
  <dcterms:modified xsi:type="dcterms:W3CDTF">2021-12-07T03:02:00Z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657384909.01</vt:lpwstr>
  </property>
  <property fmtid="{D5CDD505-2E9C-101B-9397-08002B2CF9AE}" pid="3" name="ashurstDocRef">
    <vt:lpwstr>  657384909.01</vt:lpwstr>
  </property>
</Properties>
</file>