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DC162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4506DCC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1C90F07F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24C7A4FE" w14:textId="77777777" w:rsidTr="00CB00DF">
        <w:tc>
          <w:tcPr>
            <w:tcW w:w="1809" w:type="dxa"/>
            <w:shd w:val="clear" w:color="auto" w:fill="D9D9D9"/>
            <w:vAlign w:val="center"/>
          </w:tcPr>
          <w:p w14:paraId="7F66F34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2B8EEA84" w14:textId="7871B893" w:rsidR="00CB00DF" w:rsidRPr="00CB00DF" w:rsidRDefault="00B50F6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50F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孤星基金十一有限合伙收购斯必克流体公司股权案</w:t>
            </w:r>
          </w:p>
        </w:tc>
      </w:tr>
      <w:tr w:rsidR="00CB00DF" w:rsidRPr="00CB00DF" w14:paraId="4B252A55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A11725A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A5CA48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710CFFC6" w14:textId="0F61C2FD" w:rsidR="00B50F68" w:rsidRPr="00B50F68" w:rsidRDefault="00B50F68" w:rsidP="00B50F6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50F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本交易系孤星基金十一有限合伙（“十一</w:t>
            </w:r>
            <w:r w:rsidR="005B5C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基金</w:t>
            </w:r>
            <w:r w:rsidRPr="00B50F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”）收购斯必克流体公司（“目标公司”）股权。</w:t>
            </w:r>
          </w:p>
          <w:p w14:paraId="3F2009CF" w14:textId="2564A6FF" w:rsidR="00CB00DF" w:rsidRPr="00CB00DF" w:rsidRDefault="00B50F68" w:rsidP="00B50F6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50F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本交易前，</w:t>
            </w:r>
            <w:r w:rsidR="00CB31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</w:t>
            </w:r>
            <w:r w:rsidR="00182702" w:rsidRPr="00B50F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CB31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是一家上市公司，由</w:t>
            </w:r>
            <w:r w:rsidR="0018270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公众股东持有</w:t>
            </w:r>
            <w:r w:rsidR="00CB31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，不受任何一方控制</w:t>
            </w:r>
            <w:r w:rsidRPr="00B50F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。本交易完成后，</w:t>
            </w:r>
            <w:r w:rsidR="00182702" w:rsidRPr="00B50F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十一</w:t>
            </w:r>
            <w:r w:rsidR="00CB31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基金</w:t>
            </w:r>
            <w:r w:rsidRPr="00B50F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将单独控制目标公司。</w:t>
            </w:r>
          </w:p>
        </w:tc>
      </w:tr>
      <w:tr w:rsidR="00CB00DF" w:rsidRPr="00CB00DF" w14:paraId="6DD6084B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BD5DA70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0629F98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135710E8" w14:textId="2B1D8CF3" w:rsidR="00CB00DF" w:rsidRPr="00CB00DF" w:rsidRDefault="0018270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270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孤星基金十一有限合伙</w:t>
            </w:r>
          </w:p>
        </w:tc>
        <w:tc>
          <w:tcPr>
            <w:tcW w:w="5153" w:type="dxa"/>
          </w:tcPr>
          <w:p w14:paraId="0E304BBB" w14:textId="679B4FF5" w:rsidR="00CB00DF" w:rsidRPr="00CB00DF" w:rsidRDefault="004E0E5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0E5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孤星是一家私募股权</w:t>
            </w:r>
            <w:r w:rsidR="00CB31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基金</w:t>
            </w:r>
            <w:r w:rsidRPr="004E0E5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，为在全球范围内投资房地产、股票、信贷和其他金融资产的基金提供咨询服务。</w:t>
            </w:r>
            <w:r w:rsidR="00CB31F8" w:rsidRPr="00CB31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孤星不是单独的法人实体，而是一系列独立基金的通用名称，包括</w:t>
            </w:r>
            <w:r w:rsidR="00CB31F8" w:rsidRPr="0018270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孤星基金十一有限合伙</w:t>
            </w:r>
            <w:r w:rsidRPr="004E0E5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5655896E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7090A6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0E0CD49" w14:textId="6DF110F0" w:rsidR="00CB00DF" w:rsidRPr="00CB00DF" w:rsidRDefault="0018270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270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斯必克流体公司</w:t>
            </w:r>
          </w:p>
        </w:tc>
        <w:tc>
          <w:tcPr>
            <w:tcW w:w="5153" w:type="dxa"/>
          </w:tcPr>
          <w:p w14:paraId="0B304862" w14:textId="39DC1228" w:rsidR="00CB00DF" w:rsidRPr="00CB00DF" w:rsidRDefault="004E0E5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0E5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斯必克流体公司是一家为制药、食品和饮料加工以及化学加工行业提供工艺解决方案的供应商。其产品</w:t>
            </w:r>
            <w:r w:rsidR="00C657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涉及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处理</w:t>
            </w:r>
            <w:r w:rsidRPr="004E0E5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混合、搅拌、流体处理、分离、热传导和其他活动。</w:t>
            </w:r>
          </w:p>
        </w:tc>
      </w:tr>
      <w:tr w:rsidR="00CB00DF" w:rsidRPr="00CB00DF" w14:paraId="261F8638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F84665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5562D9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3A97C6A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26CEB1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7827AB0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729C14CA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816DD7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03B6B9C" w14:textId="0033F547" w:rsidR="00CB00DF" w:rsidRPr="00CB00DF" w:rsidRDefault="004E0E5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Wingdings" w:hAnsi="Wingdings"/>
                <w:sz w:val="24"/>
                <w:szCs w:val="24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625C3641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D6706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5A33CB2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136083AE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69A414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6C7A060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3155ECB0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8A866E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F808AB3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一个或一个以上经营者控制。</w:t>
            </w:r>
          </w:p>
        </w:tc>
      </w:tr>
      <w:tr w:rsidR="00CB00DF" w:rsidRPr="00CB00DF" w14:paraId="4E5CD087" w14:textId="77777777" w:rsidTr="00CB00DF">
        <w:tc>
          <w:tcPr>
            <w:tcW w:w="1809" w:type="dxa"/>
            <w:shd w:val="clear" w:color="auto" w:fill="D9D9D9"/>
            <w:vAlign w:val="center"/>
          </w:tcPr>
          <w:p w14:paraId="4865F8E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6E50FD98" w14:textId="4557CF70" w:rsidR="00CB00DF" w:rsidRDefault="0019124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</w:t>
            </w:r>
            <w:r w:rsidR="00084A50" w:rsidRPr="00084A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营养与健康行业用加工系统</w:t>
            </w:r>
            <w:r w:rsidR="00084A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13EF3FFF" w14:textId="3894CD14" w:rsidR="00F3350C" w:rsidRDefault="00F3350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十一基金：0</w:t>
            </w:r>
          </w:p>
          <w:p w14:paraId="7164F838" w14:textId="221ED572" w:rsidR="00191243" w:rsidRDefault="0019124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 w:rsidR="00BC150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</w:p>
          <w:p w14:paraId="120D76F6" w14:textId="77777777" w:rsidR="00191243" w:rsidRDefault="0019124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CA1DD74" w14:textId="7141CE79" w:rsidR="00191243" w:rsidRDefault="00191243" w:rsidP="001912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</w:t>
            </w:r>
            <w:r w:rsidR="00084A50" w:rsidRPr="00084A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工业用热交换器</w:t>
            </w:r>
            <w:r w:rsidR="00084A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021D4B2E" w14:textId="2A6418E7" w:rsidR="00F3350C" w:rsidRDefault="00F3350C" w:rsidP="001912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十一基金：0</w:t>
            </w:r>
          </w:p>
          <w:p w14:paraId="5C1A8EBA" w14:textId="3F8C3D6D" w:rsidR="00191243" w:rsidRDefault="00191243" w:rsidP="001912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 w:rsidR="00BC150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BC150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BC150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BC150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3B2EEC65" w14:textId="77777777" w:rsidR="00191243" w:rsidRDefault="0019124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68B99576" w14:textId="53CE21AA" w:rsidR="00191243" w:rsidRDefault="00191243" w:rsidP="001912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</w:t>
            </w:r>
            <w:r w:rsidR="00084A50" w:rsidRPr="00084A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液压工具</w:t>
            </w:r>
            <w:r w:rsidR="00084A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1B55CEB0" w14:textId="45E6FE18" w:rsidR="00F3350C" w:rsidRDefault="00F3350C" w:rsidP="001912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十一基金：0</w:t>
            </w:r>
          </w:p>
          <w:p w14:paraId="2AFD15BE" w14:textId="5D1C221E" w:rsidR="00191243" w:rsidRDefault="00191243" w:rsidP="001912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 w:rsidR="00BC150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BC150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  <w:p w14:paraId="697624C3" w14:textId="77777777" w:rsidR="00191243" w:rsidRDefault="0019124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3173CB4A" w14:textId="49631B20" w:rsidR="0011244D" w:rsidRDefault="0011244D" w:rsidP="001124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</w:t>
            </w:r>
            <w:r w:rsidRPr="00084A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空气干燥器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4E753CEC" w14:textId="02AF12A3" w:rsidR="00F3350C" w:rsidRDefault="00F3350C" w:rsidP="001124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十一基金：0</w:t>
            </w:r>
          </w:p>
          <w:p w14:paraId="424AA190" w14:textId="49AEB57C" w:rsidR="0011244D" w:rsidRDefault="0011244D" w:rsidP="001124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</w:p>
          <w:p w14:paraId="7E1DE6E4" w14:textId="77777777" w:rsidR="0011244D" w:rsidRDefault="0011244D" w:rsidP="001124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4A9F59A5" w14:textId="1B39B98A" w:rsidR="00191243" w:rsidRDefault="00191243" w:rsidP="001912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</w:t>
            </w:r>
            <w:r w:rsidR="00084A50" w:rsidRPr="00084A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工业用泵</w:t>
            </w:r>
            <w:r w:rsidR="00084A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45D80651" w14:textId="0B77353C" w:rsidR="00F3350C" w:rsidRDefault="00F3350C" w:rsidP="001912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十一基金：0</w:t>
            </w:r>
          </w:p>
          <w:p w14:paraId="5D710F87" w14:textId="116AB615" w:rsidR="00191243" w:rsidRDefault="00191243" w:rsidP="001912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 w:rsidR="00BC150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</w:p>
          <w:p w14:paraId="2E191678" w14:textId="77777777" w:rsidR="00191243" w:rsidRDefault="0019124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12E232FF" w14:textId="74590427" w:rsidR="0011244D" w:rsidRDefault="0011244D" w:rsidP="001124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</w:t>
            </w:r>
            <w:r w:rsidRPr="00084A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工业用混合器和搅拌器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37A7BCB9" w14:textId="38FFDF0C" w:rsidR="00F3350C" w:rsidRDefault="00F3350C" w:rsidP="001124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十一基金：0</w:t>
            </w:r>
          </w:p>
          <w:p w14:paraId="0B0B5F89" w14:textId="7741F02C" w:rsidR="00191243" w:rsidRPr="00CB00DF" w:rsidRDefault="0011244D" w:rsidP="001124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5-10%</w:t>
            </w:r>
          </w:p>
        </w:tc>
      </w:tr>
    </w:tbl>
    <w:p w14:paraId="59B8A900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07F6F217" w14:textId="77777777" w:rsidR="000F5E24" w:rsidRPr="00CB00DF" w:rsidRDefault="00CB31F8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67DA9"/>
    <w:rsid w:val="00084A50"/>
    <w:rsid w:val="000D7EBA"/>
    <w:rsid w:val="0011244D"/>
    <w:rsid w:val="001164CD"/>
    <w:rsid w:val="00155717"/>
    <w:rsid w:val="00182702"/>
    <w:rsid w:val="001837A3"/>
    <w:rsid w:val="00191243"/>
    <w:rsid w:val="003C0AEB"/>
    <w:rsid w:val="004E0E53"/>
    <w:rsid w:val="004F7688"/>
    <w:rsid w:val="005B5C34"/>
    <w:rsid w:val="006467D8"/>
    <w:rsid w:val="006A531B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50F68"/>
    <w:rsid w:val="00B65DD5"/>
    <w:rsid w:val="00BC1505"/>
    <w:rsid w:val="00BD10B6"/>
    <w:rsid w:val="00BF33EF"/>
    <w:rsid w:val="00C07076"/>
    <w:rsid w:val="00C65755"/>
    <w:rsid w:val="00CB00DF"/>
    <w:rsid w:val="00CB31F8"/>
    <w:rsid w:val="00D55933"/>
    <w:rsid w:val="00D73C72"/>
    <w:rsid w:val="00E0592B"/>
    <w:rsid w:val="00E31738"/>
    <w:rsid w:val="00E86786"/>
    <w:rsid w:val="00ED2F80"/>
    <w:rsid w:val="00F1624E"/>
    <w:rsid w:val="00F32F8A"/>
    <w:rsid w:val="00F3350C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98B6"/>
  <w15:docId w15:val="{6A883840-7B74-4F11-83CD-BE352866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55933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DaHui Lawyers</cp:lastModifiedBy>
  <cp:revision>3</cp:revision>
  <dcterms:created xsi:type="dcterms:W3CDTF">2022-01-25T07:23:00Z</dcterms:created>
  <dcterms:modified xsi:type="dcterms:W3CDTF">2022-01-25T07:52:00Z</dcterms:modified>
</cp:coreProperties>
</file>