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CA46A" w14:textId="7CF86210" w:rsidR="000A13AA" w:rsidRPr="000A13AA" w:rsidRDefault="000A13AA" w:rsidP="000A13AA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0A13AA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0A13AA" w:rsidRPr="000A13AA" w14:paraId="3B436819" w14:textId="77777777" w:rsidTr="000A13AA">
        <w:trPr>
          <w:trHeight w:val="541"/>
        </w:trPr>
        <w:tc>
          <w:tcPr>
            <w:tcW w:w="1940" w:type="dxa"/>
            <w:shd w:val="clear" w:color="auto" w:fill="D9D9D9"/>
            <w:vAlign w:val="center"/>
          </w:tcPr>
          <w:p w14:paraId="30FC3C31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80B0ECB" w14:textId="775487DF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三菱瓦斯化学株式会社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与田冈化学工业株式会社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0A13AA" w:rsidRPr="000A13AA" w14:paraId="42A38C3F" w14:textId="77777777" w:rsidTr="006E3EF4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3FD6592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CD7ECC8" w14:textId="70EE6350" w:rsidR="000A13AA" w:rsidRPr="000A13AA" w:rsidRDefault="000A13AA" w:rsidP="000A13AA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三菱瓦斯化学株式会社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（“三菱瓦斯化学”）与田冈化学工业株式会社（“田冈化学工业”）签署协议，拟在</w:t>
            </w:r>
            <w:r w:rsid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日本</w:t>
            </w:r>
            <w:r w:rsidR="009D681A" w:rsidRP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共同设立一家合营企业（“合营企业”），</w:t>
            </w:r>
            <w:r w:rsid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="009D681A" w:rsidRP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委托生产和销售双酚</w:t>
            </w:r>
            <w:r w:rsid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业务。交易后，</w:t>
            </w:r>
            <w:r w:rsidR="009D681A" w:rsidRP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</w:t>
            </w:r>
            <w:r w:rsid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和</w:t>
            </w:r>
            <w:r w:rsidR="009D681A" w:rsidRPr="009D681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田冈化学工业将分别持有合营企业表决权</w:t>
            </w:r>
            <w:r w:rsid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的5</w:t>
            </w:r>
            <w:r w:rsidR="00021613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%和4</w:t>
            </w:r>
            <w:r w:rsidR="00021613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9</w:t>
            </w:r>
            <w:r w:rsid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%，</w:t>
            </w:r>
            <w:r w:rsidR="00021613" w:rsidRP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三菱瓦斯化学和田冈化学工业共同控制合营企业</w:t>
            </w:r>
            <w:r w:rsid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0A13AA" w:rsidRPr="000A13AA" w14:paraId="03443507" w14:textId="77777777" w:rsidTr="006E3EF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74833B1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47F3C8DE" w14:textId="6383F46C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021613">
              <w:rPr>
                <w:rFonts w:hint="eastAsia"/>
              </w:rPr>
              <w:t xml:space="preserve"> </w:t>
            </w:r>
            <w:r w:rsidR="00021613" w:rsidRP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三菱瓦斯化学</w:t>
            </w:r>
          </w:p>
        </w:tc>
        <w:tc>
          <w:tcPr>
            <w:tcW w:w="6093" w:type="dxa"/>
            <w:vAlign w:val="center"/>
          </w:tcPr>
          <w:p w14:paraId="1B2CBF81" w14:textId="201A3FA0" w:rsidR="00021613" w:rsidRDefault="00AF358F" w:rsidP="000A13AA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三菱瓦斯化学</w:t>
            </w:r>
            <w:r w:rsidR="00021613" w:rsidRPr="0002161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于1951年4月21日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成立于日本，为</w:t>
            </w:r>
            <w:r w:rsidRPr="00AF358F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东京证券交易所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上市公司，主要业务为基础化学品业务</w:t>
            </w:r>
            <w:r w:rsidRPr="0002161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和特种化学品业务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Pr="00AF358F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提供包括基础化学品、精细化学品和功能性材料在内的一系列产品</w:t>
            </w:r>
            <w:r w:rsidR="00021613" w:rsidRPr="00021613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  <w:p w14:paraId="61227DE2" w14:textId="05EAA9B6" w:rsidR="000A13AA" w:rsidRPr="000A13AA" w:rsidRDefault="00AF358F" w:rsidP="00A62802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三菱瓦斯化学</w:t>
            </w:r>
            <w:r w:rsidR="00A6280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无最终控制人</w:t>
            </w:r>
            <w:r w:rsidR="000A13AA" w:rsidRPr="000A13AA">
              <w:rPr>
                <w:rFonts w:ascii="宋体" w:hAnsi="宋体" w:cs="宋体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0A13AA" w:rsidRPr="000A13AA" w14:paraId="3DF6D151" w14:textId="77777777" w:rsidTr="006E3EF4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AB2EC90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06C535A8" w14:textId="3B8FC33B" w:rsidR="000A13AA" w:rsidRPr="000A13AA" w:rsidRDefault="000A13AA" w:rsidP="00021613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021613">
              <w:rPr>
                <w:rFonts w:hint="eastAsia"/>
              </w:rPr>
              <w:t xml:space="preserve"> </w:t>
            </w:r>
            <w:r w:rsidR="00021613" w:rsidRPr="0002161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田冈化学工业</w:t>
            </w:r>
          </w:p>
        </w:tc>
        <w:tc>
          <w:tcPr>
            <w:tcW w:w="6093" w:type="dxa"/>
            <w:vAlign w:val="center"/>
          </w:tcPr>
          <w:p w14:paraId="02C6B9D4" w14:textId="1E4581E6" w:rsidR="00A62802" w:rsidRDefault="00A62802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田冈化学工业于1934年10月29日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成立于日本</w:t>
            </w: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，为东京证券交易所上市公司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，主要业务为</w:t>
            </w: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化工产品的开发、制造和销售，包括精细化学品、功能化学品、特种聚合物和清漆、增塑剂以及其他工业化学品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，并</w:t>
            </w: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承包各种化学分析工作。</w:t>
            </w:r>
          </w:p>
          <w:p w14:paraId="09EF575A" w14:textId="1C08A591" w:rsidR="000A13AA" w:rsidRPr="000A13AA" w:rsidRDefault="00A62802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田冈化学工业</w:t>
            </w:r>
            <w:r w:rsidR="00D75574" w:rsidRPr="000A13AA">
              <w:rPr>
                <w:rFonts w:ascii="宋体" w:hAnsi="宋体" w:cs="宋体" w:hint="eastAsia"/>
                <w:kern w:val="0"/>
                <w:sz w:val="24"/>
                <w:szCs w:val="24"/>
                <w:lang w:val="en-GB" w:bidi="ar-AE"/>
              </w:rPr>
              <w:t>最终控制人为</w:t>
            </w:r>
            <w:r w:rsidRPr="00A62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住友化学株式会社</w:t>
            </w:r>
            <w:r w:rsid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，主要业务为石</w:t>
            </w:r>
            <w:r w:rsidR="00D75574"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油化工和塑料制品</w:t>
            </w:r>
            <w:r w:rsid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D75574"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能源和功能性材料</w:t>
            </w:r>
            <w:r w:rsid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D75574"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信息技术相关化学制品</w:t>
            </w:r>
            <w:r w:rsid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D75574"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健康与农业科学</w:t>
            </w:r>
            <w:r w:rsid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、医药等。</w:t>
            </w:r>
          </w:p>
        </w:tc>
      </w:tr>
      <w:tr w:rsidR="000A13AA" w:rsidRPr="000A13AA" w14:paraId="6E6F4415" w14:textId="77777777" w:rsidTr="006E3EF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0C8DE0D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4FB7974" w14:textId="74223151" w:rsidR="000A13AA" w:rsidRPr="000A13AA" w:rsidRDefault="003C09A9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0A13AA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0A13AA" w:rsidRPr="000A13AA" w14:paraId="2511DFDD" w14:textId="77777777" w:rsidTr="006E3EF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D93DE07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CB98AE2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0A13AA" w:rsidRPr="000A13AA" w14:paraId="5087591B" w14:textId="77777777" w:rsidTr="006E3EF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C5DA28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64F0532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0A13AA" w:rsidRPr="000A13AA" w14:paraId="0C545CB1" w14:textId="77777777" w:rsidTr="006E3EF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3724A14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90E957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0A13AA" w:rsidRPr="000A13AA" w14:paraId="69BE1BBB" w14:textId="77777777" w:rsidTr="006E3EF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B749A9E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5C5F3A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0A13AA" w:rsidRPr="000A13AA" w14:paraId="2E29219E" w14:textId="77777777" w:rsidTr="006E3EF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D3ACD6B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3E75EB6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0A13AA" w:rsidRPr="000A13AA" w14:paraId="005FF9A2" w14:textId="77777777" w:rsidTr="006E3EF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AFB7865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0BAE334" w14:textId="77777777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0A13AA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1CAAE243" w14:textId="0E83A229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2C0033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D361B1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2C003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全球双酚</w:t>
            </w:r>
            <w:r w:rsidR="002C0033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</w:t>
            </w:r>
            <w:r w:rsidR="00AE4CCF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14:paraId="68776FBA" w14:textId="77777777" w:rsidR="003C09A9" w:rsidRDefault="003C09A9" w:rsidP="003C09A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田冈化学工业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 0-5%，各方合计：0-5%</w:t>
            </w:r>
          </w:p>
          <w:p w14:paraId="4906103B" w14:textId="77777777" w:rsidR="003C09A9" w:rsidRDefault="003C09A9" w:rsidP="003C09A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双酚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市场:</w:t>
            </w:r>
          </w:p>
          <w:p w14:paraId="08A98339" w14:textId="77777777" w:rsidR="003C09A9" w:rsidRPr="000A13AA" w:rsidRDefault="003C09A9" w:rsidP="003C09A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Pr="00D7557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田冈化学工业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 0-5%，各方合计：0-5%</w:t>
            </w:r>
          </w:p>
          <w:p w14:paraId="1E342B10" w14:textId="7A6FBFEE" w:rsidR="000A13AA" w:rsidRPr="000A13AA" w:rsidRDefault="000A13AA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033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D361B1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2C0033" w:rsidRPr="002C003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全球聚碳酸酯市场</w:t>
            </w:r>
            <w:r w:rsidR="00AE4CCF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14:paraId="51D6542F" w14:textId="4CF212DF" w:rsidR="000A13AA" w:rsidRDefault="002C0033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C003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</w:t>
            </w:r>
            <w:r w:rsidR="000A13AA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  <w:r>
              <w:t xml:space="preserve"> </w:t>
            </w:r>
            <w:r w:rsidRPr="002C0033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10-15</w:t>
            </w:r>
            <w:r w:rsidR="000A13AA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1164E9F7" w14:textId="593FF3F3" w:rsidR="00D75574" w:rsidRDefault="002C0033" w:rsidP="000A13A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D361B1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中国境内</w:t>
            </w:r>
            <w:r w:rsidRPr="002C003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聚碳酸酯市场</w:t>
            </w:r>
            <w:r w:rsidR="00AE4CCF"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14:paraId="5264CED7" w14:textId="1BBA4B82" w:rsidR="00D75574" w:rsidRPr="00A31A05" w:rsidRDefault="002C0033" w:rsidP="00A31A0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C003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三菱瓦斯化学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  <w:r>
              <w:t xml:space="preserve"> 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</w:t>
            </w:r>
            <w:r w:rsidRPr="000A13A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14:paraId="4EF23DCC" w14:textId="77777777" w:rsidR="000A13AA" w:rsidRDefault="000A13AA" w:rsidP="00792B33">
      <w:pPr>
        <w:spacing w:line="276" w:lineRule="auto"/>
        <w:jc w:val="center"/>
        <w:rPr>
          <w:rFonts w:ascii="Times New Roman" w:eastAsia="仿宋_GB2312" w:hAnsi="Times New Roman"/>
          <w:b/>
          <w:sz w:val="30"/>
          <w:szCs w:val="30"/>
        </w:rPr>
      </w:pPr>
    </w:p>
    <w:sectPr w:rsidR="000A13AA" w:rsidSect="00236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DCA44" w14:textId="77777777" w:rsidR="00391FF2" w:rsidRDefault="00391FF2" w:rsidP="007703E0">
      <w:r>
        <w:separator/>
      </w:r>
    </w:p>
  </w:endnote>
  <w:endnote w:type="continuationSeparator" w:id="0">
    <w:p w14:paraId="3A83D9D6" w14:textId="77777777" w:rsidR="00391FF2" w:rsidRDefault="00391FF2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D8B12" w14:textId="77777777" w:rsidR="00391FF2" w:rsidRDefault="00391FF2" w:rsidP="007703E0">
      <w:r>
        <w:separator/>
      </w:r>
    </w:p>
  </w:footnote>
  <w:footnote w:type="continuationSeparator" w:id="0">
    <w:p w14:paraId="048ABB56" w14:textId="77777777" w:rsidR="00391FF2" w:rsidRDefault="00391FF2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742E"/>
    <w:multiLevelType w:val="hybridMultilevel"/>
    <w:tmpl w:val="99BE9E12"/>
    <w:lvl w:ilvl="0" w:tplc="B1488E5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1CC32453"/>
    <w:multiLevelType w:val="hybridMultilevel"/>
    <w:tmpl w:val="6C3227D8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11541D"/>
    <w:multiLevelType w:val="hybridMultilevel"/>
    <w:tmpl w:val="296EB198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197A0B"/>
    <w:multiLevelType w:val="hybridMultilevel"/>
    <w:tmpl w:val="A712EAD2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2A57E49"/>
    <w:multiLevelType w:val="hybridMultilevel"/>
    <w:tmpl w:val="F6E420A8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4900A94"/>
    <w:multiLevelType w:val="hybridMultilevel"/>
    <w:tmpl w:val="DC6CB672"/>
    <w:lvl w:ilvl="0" w:tplc="21F653B2">
      <w:start w:val="1"/>
      <w:numFmt w:val="bullet"/>
      <w:lvlText w:val="-"/>
      <w:lvlJc w:val="left"/>
      <w:pPr>
        <w:ind w:left="420" w:hanging="420"/>
      </w:pPr>
      <w:rPr>
        <w:rFonts w:ascii="楷体_GB2312" w:eastAsia="楷体_GB2312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97ED2"/>
    <w:multiLevelType w:val="hybridMultilevel"/>
    <w:tmpl w:val="3FEA48AE"/>
    <w:lvl w:ilvl="0" w:tplc="60B0A78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59904025">
    <w:abstractNumId w:val="0"/>
  </w:num>
  <w:num w:numId="2" w16cid:durableId="573047393">
    <w:abstractNumId w:val="5"/>
  </w:num>
  <w:num w:numId="3" w16cid:durableId="1591893722">
    <w:abstractNumId w:val="1"/>
  </w:num>
  <w:num w:numId="4" w16cid:durableId="2036609981">
    <w:abstractNumId w:val="3"/>
  </w:num>
  <w:num w:numId="5" w16cid:durableId="1064718195">
    <w:abstractNumId w:val="4"/>
  </w:num>
  <w:num w:numId="6" w16cid:durableId="498740871">
    <w:abstractNumId w:val="2"/>
  </w:num>
  <w:num w:numId="7" w16cid:durableId="1664622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12CA"/>
    <w:rsid w:val="00005954"/>
    <w:rsid w:val="00006801"/>
    <w:rsid w:val="00010414"/>
    <w:rsid w:val="00021613"/>
    <w:rsid w:val="00027DAE"/>
    <w:rsid w:val="00037065"/>
    <w:rsid w:val="00052042"/>
    <w:rsid w:val="00062291"/>
    <w:rsid w:val="000625B7"/>
    <w:rsid w:val="00071BFC"/>
    <w:rsid w:val="0008015A"/>
    <w:rsid w:val="0008504B"/>
    <w:rsid w:val="0008522A"/>
    <w:rsid w:val="0008623E"/>
    <w:rsid w:val="00087CF6"/>
    <w:rsid w:val="000A13AA"/>
    <w:rsid w:val="000A5A73"/>
    <w:rsid w:val="000B1DD1"/>
    <w:rsid w:val="000C32CE"/>
    <w:rsid w:val="000D5651"/>
    <w:rsid w:val="000D7EBA"/>
    <w:rsid w:val="000E2ADC"/>
    <w:rsid w:val="000E7106"/>
    <w:rsid w:val="00105EB5"/>
    <w:rsid w:val="001164CD"/>
    <w:rsid w:val="001249F2"/>
    <w:rsid w:val="0012597F"/>
    <w:rsid w:val="00136A3B"/>
    <w:rsid w:val="00137B0D"/>
    <w:rsid w:val="00155717"/>
    <w:rsid w:val="00180E4B"/>
    <w:rsid w:val="001837A3"/>
    <w:rsid w:val="001923C4"/>
    <w:rsid w:val="0019745E"/>
    <w:rsid w:val="001A2106"/>
    <w:rsid w:val="001B10DD"/>
    <w:rsid w:val="001C5340"/>
    <w:rsid w:val="001D0A44"/>
    <w:rsid w:val="001D7F06"/>
    <w:rsid w:val="001E0A36"/>
    <w:rsid w:val="001E5DE3"/>
    <w:rsid w:val="00214E68"/>
    <w:rsid w:val="00236FB6"/>
    <w:rsid w:val="00255535"/>
    <w:rsid w:val="002609DD"/>
    <w:rsid w:val="00284E0C"/>
    <w:rsid w:val="002A3649"/>
    <w:rsid w:val="002C0033"/>
    <w:rsid w:val="002C1AF9"/>
    <w:rsid w:val="002C2218"/>
    <w:rsid w:val="002C5975"/>
    <w:rsid w:val="002E0B19"/>
    <w:rsid w:val="002E1C68"/>
    <w:rsid w:val="002E3265"/>
    <w:rsid w:val="002E73D8"/>
    <w:rsid w:val="002F0F7A"/>
    <w:rsid w:val="002F20B2"/>
    <w:rsid w:val="002F3460"/>
    <w:rsid w:val="00300479"/>
    <w:rsid w:val="0030103A"/>
    <w:rsid w:val="00313046"/>
    <w:rsid w:val="00341555"/>
    <w:rsid w:val="00351C60"/>
    <w:rsid w:val="00351E1D"/>
    <w:rsid w:val="003578D8"/>
    <w:rsid w:val="00360A94"/>
    <w:rsid w:val="00361841"/>
    <w:rsid w:val="00375BD1"/>
    <w:rsid w:val="00375D4D"/>
    <w:rsid w:val="00382241"/>
    <w:rsid w:val="00391FF2"/>
    <w:rsid w:val="00393047"/>
    <w:rsid w:val="00397794"/>
    <w:rsid w:val="003A72CD"/>
    <w:rsid w:val="003B3257"/>
    <w:rsid w:val="003B6169"/>
    <w:rsid w:val="003B75EA"/>
    <w:rsid w:val="003B7703"/>
    <w:rsid w:val="003C09A9"/>
    <w:rsid w:val="003C0AEB"/>
    <w:rsid w:val="003C590D"/>
    <w:rsid w:val="003C69DC"/>
    <w:rsid w:val="003E5B1D"/>
    <w:rsid w:val="003F2623"/>
    <w:rsid w:val="003F7F43"/>
    <w:rsid w:val="0042352E"/>
    <w:rsid w:val="0044138F"/>
    <w:rsid w:val="00443086"/>
    <w:rsid w:val="004463C4"/>
    <w:rsid w:val="0045703E"/>
    <w:rsid w:val="004749ED"/>
    <w:rsid w:val="00475547"/>
    <w:rsid w:val="00482940"/>
    <w:rsid w:val="004C5596"/>
    <w:rsid w:val="004C74AD"/>
    <w:rsid w:val="004F7688"/>
    <w:rsid w:val="00533330"/>
    <w:rsid w:val="00540581"/>
    <w:rsid w:val="00543FF5"/>
    <w:rsid w:val="00544AE7"/>
    <w:rsid w:val="00561070"/>
    <w:rsid w:val="0057078C"/>
    <w:rsid w:val="005B44C0"/>
    <w:rsid w:val="005B4CDB"/>
    <w:rsid w:val="005C2BE1"/>
    <w:rsid w:val="005D3944"/>
    <w:rsid w:val="005E59AE"/>
    <w:rsid w:val="00605401"/>
    <w:rsid w:val="0061601C"/>
    <w:rsid w:val="00635EAF"/>
    <w:rsid w:val="006467D8"/>
    <w:rsid w:val="0066510C"/>
    <w:rsid w:val="00673118"/>
    <w:rsid w:val="006737E4"/>
    <w:rsid w:val="00673AC8"/>
    <w:rsid w:val="006A531B"/>
    <w:rsid w:val="006B0EE0"/>
    <w:rsid w:val="006B5550"/>
    <w:rsid w:val="006B78BE"/>
    <w:rsid w:val="006D6571"/>
    <w:rsid w:val="006E249C"/>
    <w:rsid w:val="006F7693"/>
    <w:rsid w:val="0070147B"/>
    <w:rsid w:val="0070340A"/>
    <w:rsid w:val="00710140"/>
    <w:rsid w:val="007270EB"/>
    <w:rsid w:val="007327A7"/>
    <w:rsid w:val="007377FC"/>
    <w:rsid w:val="00737E7D"/>
    <w:rsid w:val="007669D6"/>
    <w:rsid w:val="00766AA8"/>
    <w:rsid w:val="007703E0"/>
    <w:rsid w:val="007730F7"/>
    <w:rsid w:val="00792917"/>
    <w:rsid w:val="00792B33"/>
    <w:rsid w:val="007A24AE"/>
    <w:rsid w:val="007A2CFD"/>
    <w:rsid w:val="007A4A68"/>
    <w:rsid w:val="007B6176"/>
    <w:rsid w:val="007C3539"/>
    <w:rsid w:val="007D27A3"/>
    <w:rsid w:val="007E0C73"/>
    <w:rsid w:val="007F21AC"/>
    <w:rsid w:val="007F2275"/>
    <w:rsid w:val="007F38B0"/>
    <w:rsid w:val="0081070D"/>
    <w:rsid w:val="0081581F"/>
    <w:rsid w:val="008274FE"/>
    <w:rsid w:val="00830CFD"/>
    <w:rsid w:val="0083631C"/>
    <w:rsid w:val="0084296E"/>
    <w:rsid w:val="00845BD3"/>
    <w:rsid w:val="0085470C"/>
    <w:rsid w:val="008A5BB9"/>
    <w:rsid w:val="008C5257"/>
    <w:rsid w:val="008E1DBF"/>
    <w:rsid w:val="00906212"/>
    <w:rsid w:val="00915F0F"/>
    <w:rsid w:val="009221E2"/>
    <w:rsid w:val="009349FC"/>
    <w:rsid w:val="0094628A"/>
    <w:rsid w:val="009532DF"/>
    <w:rsid w:val="00975C84"/>
    <w:rsid w:val="00976E53"/>
    <w:rsid w:val="00981621"/>
    <w:rsid w:val="009861D4"/>
    <w:rsid w:val="00997019"/>
    <w:rsid w:val="009A0178"/>
    <w:rsid w:val="009A1B42"/>
    <w:rsid w:val="009A5029"/>
    <w:rsid w:val="009A58B7"/>
    <w:rsid w:val="009C742F"/>
    <w:rsid w:val="009D38D5"/>
    <w:rsid w:val="009D5152"/>
    <w:rsid w:val="009D681A"/>
    <w:rsid w:val="009F5C7F"/>
    <w:rsid w:val="00A0667C"/>
    <w:rsid w:val="00A226A5"/>
    <w:rsid w:val="00A31A05"/>
    <w:rsid w:val="00A35FB3"/>
    <w:rsid w:val="00A53F26"/>
    <w:rsid w:val="00A62802"/>
    <w:rsid w:val="00A777DC"/>
    <w:rsid w:val="00A801AD"/>
    <w:rsid w:val="00A8399C"/>
    <w:rsid w:val="00A85860"/>
    <w:rsid w:val="00AA0CC5"/>
    <w:rsid w:val="00AA3758"/>
    <w:rsid w:val="00AA54AC"/>
    <w:rsid w:val="00AB3C27"/>
    <w:rsid w:val="00AB4F63"/>
    <w:rsid w:val="00AC2839"/>
    <w:rsid w:val="00AC54D5"/>
    <w:rsid w:val="00AD0C09"/>
    <w:rsid w:val="00AD2B47"/>
    <w:rsid w:val="00AE2C7A"/>
    <w:rsid w:val="00AE4CCF"/>
    <w:rsid w:val="00AF358F"/>
    <w:rsid w:val="00B0004A"/>
    <w:rsid w:val="00B06473"/>
    <w:rsid w:val="00B15EEC"/>
    <w:rsid w:val="00B16AFE"/>
    <w:rsid w:val="00B224FD"/>
    <w:rsid w:val="00B250E5"/>
    <w:rsid w:val="00B32008"/>
    <w:rsid w:val="00B36BEA"/>
    <w:rsid w:val="00B371C0"/>
    <w:rsid w:val="00B42D86"/>
    <w:rsid w:val="00B65DD5"/>
    <w:rsid w:val="00B70F98"/>
    <w:rsid w:val="00B800A4"/>
    <w:rsid w:val="00B95780"/>
    <w:rsid w:val="00BA4778"/>
    <w:rsid w:val="00BB0D57"/>
    <w:rsid w:val="00BB4CE1"/>
    <w:rsid w:val="00BC308F"/>
    <w:rsid w:val="00BD10B6"/>
    <w:rsid w:val="00BD1122"/>
    <w:rsid w:val="00BD77A5"/>
    <w:rsid w:val="00BF0131"/>
    <w:rsid w:val="00C07076"/>
    <w:rsid w:val="00C27C89"/>
    <w:rsid w:val="00C3042A"/>
    <w:rsid w:val="00C337C9"/>
    <w:rsid w:val="00C34E4E"/>
    <w:rsid w:val="00C419CD"/>
    <w:rsid w:val="00C538B8"/>
    <w:rsid w:val="00C73CCB"/>
    <w:rsid w:val="00C9089C"/>
    <w:rsid w:val="00C915BD"/>
    <w:rsid w:val="00CA4143"/>
    <w:rsid w:val="00CB00DF"/>
    <w:rsid w:val="00CB2271"/>
    <w:rsid w:val="00CD6943"/>
    <w:rsid w:val="00CE2C34"/>
    <w:rsid w:val="00CE6665"/>
    <w:rsid w:val="00CF0CE2"/>
    <w:rsid w:val="00CF2C5D"/>
    <w:rsid w:val="00CF2F03"/>
    <w:rsid w:val="00D0048F"/>
    <w:rsid w:val="00D14448"/>
    <w:rsid w:val="00D361B1"/>
    <w:rsid w:val="00D434CD"/>
    <w:rsid w:val="00D4646D"/>
    <w:rsid w:val="00D47923"/>
    <w:rsid w:val="00D541A3"/>
    <w:rsid w:val="00D56F4A"/>
    <w:rsid w:val="00D60F59"/>
    <w:rsid w:val="00D614CA"/>
    <w:rsid w:val="00D620B0"/>
    <w:rsid w:val="00D63B42"/>
    <w:rsid w:val="00D73C72"/>
    <w:rsid w:val="00D75574"/>
    <w:rsid w:val="00D81C74"/>
    <w:rsid w:val="00DB48C3"/>
    <w:rsid w:val="00DB5D1C"/>
    <w:rsid w:val="00DB5D9E"/>
    <w:rsid w:val="00DC1BA7"/>
    <w:rsid w:val="00DC5832"/>
    <w:rsid w:val="00DE1A2D"/>
    <w:rsid w:val="00E00ACB"/>
    <w:rsid w:val="00E0592B"/>
    <w:rsid w:val="00E05C5F"/>
    <w:rsid w:val="00E31738"/>
    <w:rsid w:val="00E32697"/>
    <w:rsid w:val="00E41A16"/>
    <w:rsid w:val="00E4750E"/>
    <w:rsid w:val="00E6545B"/>
    <w:rsid w:val="00E86786"/>
    <w:rsid w:val="00EA415D"/>
    <w:rsid w:val="00EA5B2A"/>
    <w:rsid w:val="00EA5F99"/>
    <w:rsid w:val="00EC1743"/>
    <w:rsid w:val="00EC1F0C"/>
    <w:rsid w:val="00ED2F80"/>
    <w:rsid w:val="00ED3A58"/>
    <w:rsid w:val="00EE7A32"/>
    <w:rsid w:val="00EE7B59"/>
    <w:rsid w:val="00F01FBB"/>
    <w:rsid w:val="00F1624E"/>
    <w:rsid w:val="00F20B3E"/>
    <w:rsid w:val="00F21F8A"/>
    <w:rsid w:val="00F237C1"/>
    <w:rsid w:val="00F24DAA"/>
    <w:rsid w:val="00F259D4"/>
    <w:rsid w:val="00F32F8A"/>
    <w:rsid w:val="00F518A9"/>
    <w:rsid w:val="00F56438"/>
    <w:rsid w:val="00F631B3"/>
    <w:rsid w:val="00F639FB"/>
    <w:rsid w:val="00F810AA"/>
    <w:rsid w:val="00F84C09"/>
    <w:rsid w:val="00FB3757"/>
    <w:rsid w:val="00FB43EC"/>
    <w:rsid w:val="00FB6B40"/>
    <w:rsid w:val="00FC1A01"/>
    <w:rsid w:val="00FE1794"/>
    <w:rsid w:val="00FE5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CB78E"/>
  <w15:docId w15:val="{0D827B24-087D-4DDB-9A18-1A049F71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table" w:styleId="a7">
    <w:name w:val="Table Grid"/>
    <w:basedOn w:val="a1"/>
    <w:uiPriority w:val="39"/>
    <w:rsid w:val="001E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0004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0004A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link w:val="ab"/>
    <w:uiPriority w:val="34"/>
    <w:qFormat/>
    <w:rsid w:val="009C742F"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b">
    <w:name w:val="列表段落 字符"/>
    <w:link w:val="aa"/>
    <w:uiPriority w:val="34"/>
    <w:locked/>
    <w:rsid w:val="009C742F"/>
  </w:style>
  <w:style w:type="character" w:styleId="ac">
    <w:name w:val="annotation reference"/>
    <w:basedOn w:val="a0"/>
    <w:uiPriority w:val="99"/>
    <w:semiHidden/>
    <w:unhideWhenUsed/>
    <w:rsid w:val="00B70F9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B70F98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B70F98"/>
    <w:rPr>
      <w:rFonts w:ascii="Calibri" w:eastAsia="宋体" w:hAnsi="Calibri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70F98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B70F98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&amp; Wood Mallesons</dc:creator>
  <cp:keywords/>
  <dc:description/>
  <cp:lastModifiedBy>常 亮</cp:lastModifiedBy>
  <cp:revision>6</cp:revision>
  <dcterms:created xsi:type="dcterms:W3CDTF">2022-04-28T16:12:00Z</dcterms:created>
  <dcterms:modified xsi:type="dcterms:W3CDTF">2022-06-06T08:20:00Z</dcterms:modified>
</cp:coreProperties>
</file>