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EB43D" w14:textId="77777777" w:rsidR="003E3560" w:rsidRPr="00994751" w:rsidRDefault="003E3560" w:rsidP="003E3560">
      <w:pPr>
        <w:spacing w:line="440" w:lineRule="exact"/>
        <w:jc w:val="center"/>
        <w:rPr>
          <w:rFonts w:ascii="黑体" w:eastAsia="黑体" w:hAnsi="黑体"/>
          <w:sz w:val="36"/>
          <w:szCs w:val="36"/>
          <w:lang w:eastAsia="zh-CN"/>
        </w:rPr>
      </w:pPr>
      <w:bookmarkStart w:id="0" w:name="_GoBack"/>
      <w:bookmarkEnd w:id="0"/>
      <w:r w:rsidRPr="00994751">
        <w:rPr>
          <w:rFonts w:ascii="黑体" w:eastAsia="黑体" w:hAnsi="黑体" w:hint="eastAsia"/>
          <w:sz w:val="36"/>
          <w:szCs w:val="36"/>
          <w:lang w:eastAsia="zh-CN"/>
        </w:rPr>
        <w:t>经营者集中简易案件公示表</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283"/>
        <w:gridCol w:w="5350"/>
      </w:tblGrid>
      <w:tr w:rsidR="003E3560" w:rsidRPr="003E3560" w14:paraId="1F2BFD08" w14:textId="77777777" w:rsidTr="00994751">
        <w:trPr>
          <w:trHeight w:val="419"/>
        </w:trPr>
        <w:tc>
          <w:tcPr>
            <w:tcW w:w="2014" w:type="dxa"/>
            <w:shd w:val="clear" w:color="auto" w:fill="D9D9D9"/>
          </w:tcPr>
          <w:p w14:paraId="527428AF" w14:textId="2EE08295" w:rsidR="003E3560" w:rsidRPr="00994751" w:rsidRDefault="003E3560" w:rsidP="00994751">
            <w:pPr>
              <w:spacing w:after="0" w:line="240" w:lineRule="auto"/>
              <w:jc w:val="both"/>
              <w:rPr>
                <w:rFonts w:ascii="宋体" w:eastAsia="宋体" w:hAnsi="宋体"/>
                <w:sz w:val="24"/>
                <w:szCs w:val="24"/>
              </w:rPr>
            </w:pPr>
            <w:r w:rsidRPr="00994751">
              <w:rPr>
                <w:rFonts w:ascii="宋体" w:eastAsia="宋体" w:hAnsi="宋体" w:hint="eastAsia"/>
                <w:sz w:val="24"/>
                <w:szCs w:val="24"/>
              </w:rPr>
              <w:t>案件名称</w:t>
            </w:r>
          </w:p>
        </w:tc>
        <w:tc>
          <w:tcPr>
            <w:tcW w:w="6633" w:type="dxa"/>
            <w:gridSpan w:val="2"/>
          </w:tcPr>
          <w:p w14:paraId="4D49B184" w14:textId="4D9BDD68" w:rsidR="003E3560" w:rsidRPr="003E3560" w:rsidRDefault="003E3560" w:rsidP="003E3560">
            <w:pPr>
              <w:snapToGrid w:val="0"/>
              <w:spacing w:after="0"/>
              <w:jc w:val="both"/>
              <w:rPr>
                <w:rFonts w:ascii="Times New Roman" w:hAnsi="Times New Roman" w:cs="Times New Roman"/>
                <w:bCs/>
                <w:iCs/>
                <w:sz w:val="24"/>
                <w:szCs w:val="24"/>
                <w:lang w:eastAsia="zh-CN"/>
              </w:rPr>
            </w:pPr>
            <w:r w:rsidRPr="003E3560">
              <w:rPr>
                <w:rFonts w:ascii="宋体" w:hAnsi="宋体" w:cs="宋体" w:hint="eastAsia"/>
                <w:sz w:val="24"/>
                <w:szCs w:val="24"/>
                <w:lang w:eastAsia="zh-CN"/>
              </w:rPr>
              <w:t>马自达株式会社与广岛铝工业株式会社等经营者新设合营企业案（“</w:t>
            </w:r>
            <w:r w:rsidRPr="003E3560">
              <w:rPr>
                <w:rFonts w:ascii="宋体" w:hAnsi="宋体" w:cs="宋体" w:hint="eastAsia"/>
                <w:b/>
                <w:bCs/>
                <w:sz w:val="24"/>
                <w:szCs w:val="24"/>
                <w:lang w:eastAsia="zh-CN"/>
              </w:rPr>
              <w:t>本交易</w:t>
            </w:r>
            <w:r w:rsidRPr="003E3560">
              <w:rPr>
                <w:rFonts w:ascii="宋体" w:hAnsi="宋体" w:cs="宋体" w:hint="eastAsia"/>
                <w:sz w:val="24"/>
                <w:szCs w:val="24"/>
                <w:lang w:eastAsia="zh-CN"/>
              </w:rPr>
              <w:t>”）</w:t>
            </w:r>
          </w:p>
        </w:tc>
      </w:tr>
      <w:tr w:rsidR="003E3560" w:rsidRPr="003E3560" w14:paraId="0C8C042B" w14:textId="77777777" w:rsidTr="00994751">
        <w:trPr>
          <w:trHeight w:val="1161"/>
        </w:trPr>
        <w:tc>
          <w:tcPr>
            <w:tcW w:w="2014" w:type="dxa"/>
            <w:shd w:val="clear" w:color="auto" w:fill="D9D9D9"/>
          </w:tcPr>
          <w:p w14:paraId="7596DAD8" w14:textId="569A6E34" w:rsidR="003E3560" w:rsidRPr="00994751" w:rsidRDefault="003E3560" w:rsidP="00994751">
            <w:pPr>
              <w:spacing w:after="0" w:line="240" w:lineRule="auto"/>
              <w:jc w:val="both"/>
              <w:rPr>
                <w:rFonts w:ascii="宋体" w:eastAsia="宋体" w:hAnsi="宋体"/>
                <w:sz w:val="24"/>
                <w:szCs w:val="24"/>
              </w:rPr>
            </w:pPr>
            <w:r w:rsidRPr="00994751">
              <w:rPr>
                <w:rFonts w:ascii="宋体" w:eastAsia="宋体" w:hAnsi="宋体" w:hint="eastAsia"/>
                <w:sz w:val="24"/>
                <w:szCs w:val="24"/>
              </w:rPr>
              <w:t>交易概况（限200字内）</w:t>
            </w:r>
          </w:p>
        </w:tc>
        <w:tc>
          <w:tcPr>
            <w:tcW w:w="6633" w:type="dxa"/>
            <w:gridSpan w:val="2"/>
          </w:tcPr>
          <w:p w14:paraId="6F121A3E" w14:textId="400EA14C" w:rsidR="003E3560" w:rsidRPr="003E3560" w:rsidRDefault="003E3560" w:rsidP="003E3560">
            <w:pPr>
              <w:snapToGrid w:val="0"/>
              <w:spacing w:after="0"/>
              <w:jc w:val="both"/>
              <w:rPr>
                <w:rFonts w:ascii="Times New Roman" w:hAnsi="Times New Roman" w:cs="Times New Roman"/>
                <w:bCs/>
                <w:iCs/>
                <w:sz w:val="24"/>
                <w:szCs w:val="24"/>
                <w:lang w:eastAsia="zh-CN"/>
              </w:rPr>
            </w:pPr>
            <w:r w:rsidRPr="003E3560">
              <w:rPr>
                <w:rFonts w:ascii="Times New Roman" w:hAnsi="Times New Roman" w:cs="Times New Roman" w:hint="eastAsia"/>
                <w:bCs/>
                <w:iCs/>
                <w:sz w:val="24"/>
                <w:szCs w:val="24"/>
                <w:lang w:eastAsia="zh-CN"/>
              </w:rPr>
              <w:t>马自达株式会社（“</w:t>
            </w:r>
            <w:r w:rsidRPr="003E3560">
              <w:rPr>
                <w:rFonts w:ascii="Times New Roman" w:hAnsi="Times New Roman" w:cs="Times New Roman" w:hint="eastAsia"/>
                <w:b/>
                <w:bCs/>
                <w:iCs/>
                <w:sz w:val="24"/>
                <w:szCs w:val="24"/>
                <w:lang w:eastAsia="zh-CN"/>
              </w:rPr>
              <w:t>马自达</w:t>
            </w:r>
            <w:r w:rsidRPr="003E3560">
              <w:rPr>
                <w:rFonts w:ascii="Times New Roman" w:hAnsi="Times New Roman" w:cs="Times New Roman" w:hint="eastAsia"/>
                <w:bCs/>
                <w:iCs/>
                <w:sz w:val="24"/>
                <w:szCs w:val="24"/>
                <w:lang w:eastAsia="zh-CN"/>
              </w:rPr>
              <w:t>”）、音户株式会社（“</w:t>
            </w:r>
            <w:r w:rsidRPr="003E3560">
              <w:rPr>
                <w:rFonts w:ascii="Times New Roman" w:hAnsi="Times New Roman" w:cs="Times New Roman" w:hint="eastAsia"/>
                <w:b/>
                <w:bCs/>
                <w:iCs/>
                <w:sz w:val="24"/>
                <w:szCs w:val="24"/>
                <w:lang w:eastAsia="zh-CN"/>
              </w:rPr>
              <w:t>音户</w:t>
            </w:r>
            <w:r w:rsidRPr="003E3560">
              <w:rPr>
                <w:rFonts w:ascii="Times New Roman" w:hAnsi="Times New Roman" w:cs="Times New Roman" w:hint="eastAsia"/>
                <w:bCs/>
                <w:iCs/>
                <w:sz w:val="24"/>
                <w:szCs w:val="24"/>
                <w:lang w:eastAsia="zh-CN"/>
              </w:rPr>
              <w:t>”）、广岛铝工业株式会社（“</w:t>
            </w:r>
            <w:r w:rsidRPr="003E3560">
              <w:rPr>
                <w:rFonts w:ascii="Times New Roman" w:hAnsi="Times New Roman" w:cs="Times New Roman" w:hint="eastAsia"/>
                <w:b/>
                <w:bCs/>
                <w:iCs/>
                <w:sz w:val="24"/>
                <w:szCs w:val="24"/>
                <w:lang w:eastAsia="zh-CN"/>
              </w:rPr>
              <w:t>广岛铝业</w:t>
            </w:r>
            <w:r w:rsidRPr="003E3560">
              <w:rPr>
                <w:rFonts w:ascii="Times New Roman" w:hAnsi="Times New Roman" w:cs="Times New Roman" w:hint="eastAsia"/>
                <w:bCs/>
                <w:iCs/>
                <w:sz w:val="24"/>
                <w:szCs w:val="24"/>
                <w:lang w:eastAsia="zh-CN"/>
              </w:rPr>
              <w:t>”）</w:t>
            </w:r>
            <w:r w:rsidR="0071700B">
              <w:rPr>
                <w:rFonts w:ascii="Times New Roman" w:hAnsi="Times New Roman" w:cs="Times New Roman" w:hint="eastAsia"/>
                <w:bCs/>
                <w:iCs/>
                <w:sz w:val="24"/>
                <w:szCs w:val="24"/>
                <w:lang w:eastAsia="zh-CN"/>
              </w:rPr>
              <w:t>和</w:t>
            </w:r>
            <w:r w:rsidRPr="003E3560">
              <w:rPr>
                <w:rFonts w:ascii="Times New Roman" w:hAnsi="Times New Roman" w:cs="Times New Roman" w:hint="eastAsia"/>
                <w:bCs/>
                <w:iCs/>
                <w:sz w:val="24"/>
                <w:szCs w:val="24"/>
                <w:lang w:eastAsia="zh-CN"/>
              </w:rPr>
              <w:t>广岛技术株式会社（“</w:t>
            </w:r>
            <w:r w:rsidRPr="003E3560">
              <w:rPr>
                <w:rFonts w:ascii="Times New Roman" w:hAnsi="Times New Roman" w:cs="Times New Roman" w:hint="eastAsia"/>
                <w:b/>
                <w:bCs/>
                <w:iCs/>
                <w:sz w:val="24"/>
                <w:szCs w:val="24"/>
                <w:lang w:eastAsia="zh-CN"/>
              </w:rPr>
              <w:t>广岛技术</w:t>
            </w:r>
            <w:r w:rsidRPr="003E3560">
              <w:rPr>
                <w:rFonts w:ascii="Times New Roman" w:hAnsi="Times New Roman" w:cs="Times New Roman" w:hint="eastAsia"/>
                <w:bCs/>
                <w:iCs/>
                <w:sz w:val="24"/>
                <w:szCs w:val="24"/>
                <w:lang w:eastAsia="zh-CN"/>
              </w:rPr>
              <w:t>”）</w:t>
            </w:r>
            <w:r w:rsidR="00912EA7">
              <w:rPr>
                <w:rFonts w:ascii="Times New Roman" w:hAnsi="Times New Roman" w:cs="Times New Roman" w:hint="eastAsia"/>
                <w:bCs/>
                <w:iCs/>
                <w:sz w:val="24"/>
                <w:szCs w:val="24"/>
                <w:lang w:eastAsia="zh-CN"/>
              </w:rPr>
              <w:t>拟</w:t>
            </w:r>
            <w:r w:rsidRPr="003E3560">
              <w:rPr>
                <w:rFonts w:ascii="Times New Roman" w:hAnsi="Times New Roman" w:cs="Times New Roman" w:hint="eastAsia"/>
                <w:bCs/>
                <w:iCs/>
                <w:sz w:val="24"/>
                <w:szCs w:val="24"/>
                <w:lang w:eastAsia="zh-CN"/>
              </w:rPr>
              <w:t>在日本新设一家合营企业。合营企业</w:t>
            </w:r>
            <w:r w:rsidR="00912EA7">
              <w:rPr>
                <w:rFonts w:ascii="Times New Roman" w:hAnsi="Times New Roman" w:cs="Times New Roman" w:hint="eastAsia"/>
                <w:bCs/>
                <w:iCs/>
                <w:sz w:val="24"/>
                <w:szCs w:val="24"/>
                <w:lang w:eastAsia="zh-CN"/>
              </w:rPr>
              <w:t>将主要从事</w:t>
            </w:r>
            <w:r w:rsidRPr="003E3560">
              <w:rPr>
                <w:rFonts w:ascii="Times New Roman" w:hAnsi="Times New Roman" w:cs="Times New Roman" w:hint="eastAsia"/>
                <w:bCs/>
                <w:iCs/>
                <w:sz w:val="24"/>
                <w:szCs w:val="24"/>
                <w:lang w:eastAsia="zh-CN"/>
              </w:rPr>
              <w:t>生产和供应用于电动汽车的电机、逆变器和减速器，并</w:t>
            </w:r>
            <w:r w:rsidR="008A63F2">
              <w:rPr>
                <w:rFonts w:ascii="Times New Roman" w:hAnsi="Times New Roman" w:cs="Times New Roman" w:hint="eastAsia"/>
                <w:bCs/>
                <w:iCs/>
                <w:sz w:val="24"/>
                <w:szCs w:val="24"/>
                <w:lang w:eastAsia="zh-CN"/>
              </w:rPr>
              <w:t>开</w:t>
            </w:r>
            <w:r w:rsidRPr="003E3560">
              <w:rPr>
                <w:rFonts w:ascii="Times New Roman" w:hAnsi="Times New Roman" w:cs="Times New Roman" w:hint="eastAsia"/>
                <w:bCs/>
                <w:iCs/>
                <w:sz w:val="24"/>
                <w:szCs w:val="24"/>
                <w:lang w:eastAsia="zh-CN"/>
              </w:rPr>
              <w:t>发相关技术</w:t>
            </w:r>
            <w:r w:rsidR="00912EA7">
              <w:rPr>
                <w:rFonts w:ascii="Times New Roman" w:hAnsi="Times New Roman" w:cs="Times New Roman" w:hint="eastAsia"/>
                <w:bCs/>
                <w:iCs/>
                <w:sz w:val="24"/>
                <w:szCs w:val="24"/>
                <w:lang w:eastAsia="zh-CN"/>
              </w:rPr>
              <w:t>的业务</w:t>
            </w:r>
            <w:r w:rsidRPr="003E3560">
              <w:rPr>
                <w:rFonts w:ascii="Times New Roman" w:hAnsi="Times New Roman" w:cs="Times New Roman" w:hint="eastAsia"/>
                <w:bCs/>
                <w:iCs/>
                <w:sz w:val="24"/>
                <w:szCs w:val="24"/>
                <w:lang w:eastAsia="zh-CN"/>
              </w:rPr>
              <w:t>。</w:t>
            </w:r>
          </w:p>
          <w:p w14:paraId="47B29C90" w14:textId="77777777" w:rsidR="003E3560" w:rsidRPr="003E3560" w:rsidRDefault="003E3560" w:rsidP="003E3560">
            <w:pPr>
              <w:snapToGrid w:val="0"/>
              <w:spacing w:after="0"/>
              <w:jc w:val="both"/>
              <w:rPr>
                <w:rFonts w:ascii="Times New Roman" w:hAnsi="Times New Roman" w:cs="Times New Roman"/>
                <w:bCs/>
                <w:iCs/>
                <w:sz w:val="24"/>
                <w:szCs w:val="24"/>
                <w:lang w:eastAsia="zh-CN"/>
              </w:rPr>
            </w:pPr>
          </w:p>
          <w:p w14:paraId="3756807D" w14:textId="05F00F90" w:rsidR="003E3560" w:rsidRPr="003E3560" w:rsidRDefault="003E3560" w:rsidP="003E3560">
            <w:pPr>
              <w:snapToGrid w:val="0"/>
              <w:spacing w:after="0"/>
              <w:jc w:val="both"/>
              <w:rPr>
                <w:rFonts w:ascii="Times New Roman" w:hAnsi="Times New Roman" w:cs="Times New Roman"/>
                <w:bCs/>
                <w:iCs/>
                <w:sz w:val="24"/>
                <w:szCs w:val="24"/>
                <w:lang w:eastAsia="zh-CN"/>
              </w:rPr>
            </w:pPr>
            <w:r w:rsidRPr="003E3560">
              <w:rPr>
                <w:rFonts w:ascii="Times New Roman" w:hAnsi="Times New Roman" w:cs="Times New Roman" w:hint="eastAsia"/>
                <w:bCs/>
                <w:iCs/>
                <w:sz w:val="24"/>
                <w:szCs w:val="24"/>
                <w:lang w:eastAsia="zh-CN"/>
              </w:rPr>
              <w:t>本交易完成后，马自达、音户、广岛铝业和广岛技术将共同控制合营企业。</w:t>
            </w:r>
          </w:p>
        </w:tc>
      </w:tr>
      <w:tr w:rsidR="001B33BA" w:rsidRPr="003E3560" w14:paraId="1C0177C4" w14:textId="77777777" w:rsidTr="00994751">
        <w:trPr>
          <w:trHeight w:val="468"/>
        </w:trPr>
        <w:tc>
          <w:tcPr>
            <w:tcW w:w="2014" w:type="dxa"/>
            <w:vMerge w:val="restart"/>
            <w:shd w:val="clear" w:color="auto" w:fill="D9D9D9"/>
          </w:tcPr>
          <w:p w14:paraId="537882FC" w14:textId="77777777" w:rsidR="003E3560" w:rsidRPr="00994751" w:rsidRDefault="003E3560" w:rsidP="00994751">
            <w:pPr>
              <w:spacing w:after="0" w:line="240" w:lineRule="auto"/>
              <w:jc w:val="both"/>
              <w:rPr>
                <w:rFonts w:ascii="宋体" w:eastAsia="宋体" w:hAnsi="宋体"/>
                <w:sz w:val="24"/>
                <w:szCs w:val="24"/>
                <w:lang w:eastAsia="zh-CN"/>
              </w:rPr>
            </w:pPr>
            <w:r w:rsidRPr="00994751">
              <w:rPr>
                <w:rFonts w:ascii="宋体" w:eastAsia="宋体" w:hAnsi="宋体" w:hint="eastAsia"/>
                <w:sz w:val="24"/>
                <w:szCs w:val="24"/>
                <w:lang w:eastAsia="zh-CN"/>
              </w:rPr>
              <w:t>参与集中的</w:t>
            </w:r>
          </w:p>
          <w:p w14:paraId="7288A768" w14:textId="345246F2" w:rsidR="001B33BA" w:rsidRPr="003E3560" w:rsidRDefault="003E3560" w:rsidP="00994751">
            <w:pPr>
              <w:spacing w:after="0" w:line="240" w:lineRule="auto"/>
              <w:jc w:val="both"/>
              <w:rPr>
                <w:rFonts w:ascii="Times New Roman" w:hAnsi="Times New Roman" w:cs="Times New Roman"/>
                <w:b/>
                <w:sz w:val="24"/>
                <w:szCs w:val="24"/>
                <w:lang w:eastAsia="zh-CN"/>
              </w:rPr>
            </w:pPr>
            <w:r w:rsidRPr="00994751">
              <w:rPr>
                <w:rFonts w:ascii="宋体" w:eastAsia="宋体" w:hAnsi="宋体" w:hint="eastAsia"/>
                <w:sz w:val="24"/>
                <w:szCs w:val="24"/>
                <w:lang w:eastAsia="zh-CN"/>
              </w:rPr>
              <w:t>经营者简介</w:t>
            </w:r>
          </w:p>
        </w:tc>
        <w:tc>
          <w:tcPr>
            <w:tcW w:w="1283" w:type="dxa"/>
          </w:tcPr>
          <w:p w14:paraId="7F8B2D0D" w14:textId="2613C0A0" w:rsidR="001B33BA" w:rsidRPr="003E3560" w:rsidRDefault="003E3560" w:rsidP="003E3560">
            <w:pPr>
              <w:pStyle w:val="af5"/>
              <w:numPr>
                <w:ilvl w:val="0"/>
                <w:numId w:val="1"/>
              </w:numPr>
              <w:spacing w:after="0"/>
              <w:ind w:left="0"/>
              <w:rPr>
                <w:rFonts w:ascii="Times New Roman" w:hAnsi="Times New Roman" w:cs="Times New Roman"/>
                <w:sz w:val="24"/>
                <w:szCs w:val="24"/>
                <w:lang w:val="en-US" w:eastAsia="zh-CN"/>
              </w:rPr>
            </w:pPr>
            <w:r>
              <w:rPr>
                <w:rFonts w:ascii="Times New Roman" w:hAnsi="Times New Roman" w:cs="Times New Roman" w:hint="eastAsia"/>
                <w:sz w:val="24"/>
                <w:szCs w:val="24"/>
                <w:lang w:val="en-US" w:eastAsia="zh-CN"/>
              </w:rPr>
              <w:t>马自达</w:t>
            </w:r>
          </w:p>
        </w:tc>
        <w:tc>
          <w:tcPr>
            <w:tcW w:w="5350" w:type="dxa"/>
          </w:tcPr>
          <w:p w14:paraId="6524C0EA" w14:textId="660868DF" w:rsidR="001B33BA" w:rsidRDefault="003E3560" w:rsidP="003E3560">
            <w:pPr>
              <w:snapToGrid w:val="0"/>
              <w:spacing w:after="0"/>
              <w:jc w:val="both"/>
              <w:rPr>
                <w:rFonts w:ascii="宋体" w:eastAsia="宋体" w:hAnsi="宋体"/>
                <w:sz w:val="24"/>
                <w:szCs w:val="24"/>
                <w:lang w:eastAsia="zh-CN"/>
              </w:rPr>
            </w:pPr>
            <w:r w:rsidRPr="00994751">
              <w:rPr>
                <w:rFonts w:ascii="宋体" w:eastAsia="宋体" w:hAnsi="宋体" w:hint="eastAsia"/>
                <w:sz w:val="24"/>
                <w:szCs w:val="24"/>
                <w:lang w:eastAsia="zh-CN"/>
              </w:rPr>
              <w:t>马自达于1</w:t>
            </w:r>
            <w:r w:rsidRPr="00994751">
              <w:rPr>
                <w:rFonts w:ascii="宋体" w:eastAsia="宋体" w:hAnsi="宋体"/>
                <w:sz w:val="24"/>
                <w:szCs w:val="24"/>
                <w:lang w:eastAsia="zh-CN"/>
              </w:rPr>
              <w:t>920</w:t>
            </w:r>
            <w:r w:rsidRPr="00994751">
              <w:rPr>
                <w:rFonts w:ascii="宋体" w:eastAsia="宋体" w:hAnsi="宋体" w:hint="eastAsia"/>
                <w:sz w:val="24"/>
                <w:szCs w:val="24"/>
                <w:lang w:eastAsia="zh-CN"/>
              </w:rPr>
              <w:t>年1月3</w:t>
            </w:r>
            <w:r w:rsidRPr="00994751">
              <w:rPr>
                <w:rFonts w:ascii="宋体" w:eastAsia="宋体" w:hAnsi="宋体"/>
                <w:sz w:val="24"/>
                <w:szCs w:val="24"/>
                <w:lang w:eastAsia="zh-CN"/>
              </w:rPr>
              <w:t>0</w:t>
            </w:r>
            <w:r w:rsidRPr="00994751">
              <w:rPr>
                <w:rFonts w:ascii="宋体" w:eastAsia="宋体" w:hAnsi="宋体" w:hint="eastAsia"/>
                <w:sz w:val="24"/>
                <w:szCs w:val="24"/>
                <w:lang w:eastAsia="zh-CN"/>
              </w:rPr>
              <w:t>日</w:t>
            </w:r>
            <w:r w:rsidR="00912EA7">
              <w:rPr>
                <w:rFonts w:ascii="宋体" w:eastAsia="宋体" w:hAnsi="宋体" w:hint="eastAsia"/>
                <w:sz w:val="24"/>
                <w:szCs w:val="24"/>
                <w:lang w:eastAsia="zh-CN"/>
              </w:rPr>
              <w:t>成立于</w:t>
            </w:r>
            <w:r w:rsidRPr="00994751">
              <w:rPr>
                <w:rFonts w:ascii="宋体" w:eastAsia="宋体" w:hAnsi="宋体" w:hint="eastAsia"/>
                <w:sz w:val="24"/>
                <w:szCs w:val="24"/>
                <w:lang w:eastAsia="zh-CN"/>
              </w:rPr>
              <w:t>日本，</w:t>
            </w:r>
            <w:r w:rsidR="00994751">
              <w:rPr>
                <w:rFonts w:ascii="宋体" w:eastAsia="宋体" w:hAnsi="宋体" w:cs="Times New Roman" w:hint="eastAsia"/>
                <w:bCs/>
                <w:iCs/>
                <w:sz w:val="24"/>
                <w:szCs w:val="24"/>
                <w:lang w:eastAsia="zh-CN"/>
              </w:rPr>
              <w:t>为东京证券交易所上市公司，</w:t>
            </w:r>
            <w:r w:rsidRPr="00994751">
              <w:rPr>
                <w:rFonts w:ascii="宋体" w:eastAsia="宋体" w:hAnsi="宋体" w:hint="eastAsia"/>
                <w:sz w:val="24"/>
                <w:szCs w:val="24"/>
                <w:lang w:eastAsia="zh-CN"/>
              </w:rPr>
              <w:t>主要从事汽车和汽车零部件的生产和销售业务，以及其他</w:t>
            </w:r>
            <w:r w:rsidR="00912EA7">
              <w:rPr>
                <w:rFonts w:ascii="宋体" w:eastAsia="宋体" w:hAnsi="宋体" w:hint="eastAsia"/>
                <w:sz w:val="24"/>
                <w:szCs w:val="24"/>
                <w:lang w:eastAsia="zh-CN"/>
              </w:rPr>
              <w:t>与之</w:t>
            </w:r>
            <w:r w:rsidRPr="00994751">
              <w:rPr>
                <w:rFonts w:ascii="宋体" w:eastAsia="宋体" w:hAnsi="宋体" w:hint="eastAsia"/>
                <w:sz w:val="24"/>
                <w:szCs w:val="24"/>
                <w:lang w:eastAsia="zh-CN"/>
              </w:rPr>
              <w:t>相关</w:t>
            </w:r>
            <w:r w:rsidR="00912EA7">
              <w:rPr>
                <w:rFonts w:ascii="宋体" w:eastAsia="宋体" w:hAnsi="宋体" w:hint="eastAsia"/>
                <w:sz w:val="24"/>
                <w:szCs w:val="24"/>
                <w:lang w:eastAsia="zh-CN"/>
              </w:rPr>
              <w:t>的</w:t>
            </w:r>
            <w:r w:rsidRPr="00994751">
              <w:rPr>
                <w:rFonts w:ascii="宋体" w:eastAsia="宋体" w:hAnsi="宋体" w:hint="eastAsia"/>
                <w:sz w:val="24"/>
                <w:szCs w:val="24"/>
                <w:lang w:eastAsia="zh-CN"/>
              </w:rPr>
              <w:t>业务。</w:t>
            </w:r>
          </w:p>
          <w:p w14:paraId="194C37B2" w14:textId="4E09B81C" w:rsidR="00994751" w:rsidRPr="00994751" w:rsidRDefault="00994751" w:rsidP="003E3560">
            <w:pPr>
              <w:snapToGrid w:val="0"/>
              <w:spacing w:after="0"/>
              <w:jc w:val="both"/>
              <w:rPr>
                <w:rFonts w:ascii="宋体" w:eastAsia="宋体" w:hAnsi="宋体"/>
                <w:sz w:val="24"/>
                <w:szCs w:val="24"/>
                <w:lang w:eastAsia="zh-CN"/>
              </w:rPr>
            </w:pPr>
            <w:r>
              <w:rPr>
                <w:rFonts w:ascii="宋体" w:eastAsia="宋体" w:hAnsi="宋体" w:cs="Times New Roman" w:hint="eastAsia"/>
                <w:bCs/>
                <w:iCs/>
                <w:sz w:val="24"/>
                <w:szCs w:val="24"/>
                <w:lang w:eastAsia="zh-CN"/>
              </w:rPr>
              <w:t>马自达无最终控制人。</w:t>
            </w:r>
          </w:p>
        </w:tc>
      </w:tr>
      <w:tr w:rsidR="001B33BA" w:rsidRPr="003E3560" w14:paraId="439F71EA" w14:textId="77777777" w:rsidTr="003E3560">
        <w:trPr>
          <w:trHeight w:val="404"/>
        </w:trPr>
        <w:tc>
          <w:tcPr>
            <w:tcW w:w="2014" w:type="dxa"/>
            <w:vMerge/>
            <w:shd w:val="clear" w:color="auto" w:fill="D9D9D9"/>
            <w:vAlign w:val="center"/>
          </w:tcPr>
          <w:p w14:paraId="7F5C5458" w14:textId="77777777" w:rsidR="001B33BA" w:rsidRPr="003E3560" w:rsidRDefault="001B33BA" w:rsidP="003E3560">
            <w:pPr>
              <w:spacing w:after="0" w:line="500" w:lineRule="exact"/>
              <w:jc w:val="center"/>
              <w:rPr>
                <w:rFonts w:ascii="Times New Roman" w:hAnsi="Times New Roman" w:cs="Times New Roman"/>
                <w:b/>
                <w:sz w:val="24"/>
                <w:szCs w:val="24"/>
                <w:lang w:eastAsia="zh-CN"/>
              </w:rPr>
            </w:pPr>
          </w:p>
        </w:tc>
        <w:tc>
          <w:tcPr>
            <w:tcW w:w="1283" w:type="dxa"/>
          </w:tcPr>
          <w:p w14:paraId="141CB260" w14:textId="07726E01" w:rsidR="001B33BA" w:rsidRPr="003E3560" w:rsidRDefault="003E3560" w:rsidP="003E3560">
            <w:pPr>
              <w:numPr>
                <w:ilvl w:val="0"/>
                <w:numId w:val="1"/>
              </w:numPr>
              <w:spacing w:after="0"/>
              <w:rPr>
                <w:rFonts w:ascii="Times New Roman" w:hAnsi="Times New Roman" w:cs="Times New Roman"/>
                <w:sz w:val="24"/>
                <w:szCs w:val="24"/>
                <w:lang w:eastAsia="zh-CN"/>
              </w:rPr>
            </w:pPr>
            <w:r w:rsidRPr="003E3560">
              <w:rPr>
                <w:rFonts w:ascii="Times New Roman" w:hAnsi="Times New Roman" w:cs="Times New Roman" w:hint="eastAsia"/>
                <w:bCs/>
                <w:iCs/>
                <w:sz w:val="24"/>
                <w:szCs w:val="24"/>
                <w:lang w:eastAsia="zh-CN"/>
              </w:rPr>
              <w:t>广岛铝业</w:t>
            </w:r>
          </w:p>
        </w:tc>
        <w:tc>
          <w:tcPr>
            <w:tcW w:w="5350" w:type="dxa"/>
          </w:tcPr>
          <w:p w14:paraId="32241CE7" w14:textId="245B1881" w:rsidR="001B33BA" w:rsidRDefault="003E3560" w:rsidP="006F2763">
            <w:pPr>
              <w:snapToGrid w:val="0"/>
              <w:spacing w:after="0"/>
              <w:jc w:val="both"/>
              <w:rPr>
                <w:rFonts w:ascii="宋体" w:eastAsia="宋体" w:hAnsi="宋体"/>
                <w:sz w:val="24"/>
                <w:szCs w:val="24"/>
                <w:lang w:eastAsia="zh-CN"/>
              </w:rPr>
            </w:pPr>
            <w:r w:rsidRPr="00994751">
              <w:rPr>
                <w:rFonts w:ascii="宋体" w:eastAsia="宋体" w:hAnsi="宋体" w:hint="eastAsia"/>
                <w:sz w:val="24"/>
                <w:szCs w:val="24"/>
                <w:lang w:eastAsia="zh-CN"/>
              </w:rPr>
              <w:t>广岛铝业于1</w:t>
            </w:r>
            <w:r w:rsidRPr="00994751">
              <w:rPr>
                <w:rFonts w:ascii="宋体" w:eastAsia="宋体" w:hAnsi="宋体"/>
                <w:sz w:val="24"/>
                <w:szCs w:val="24"/>
                <w:lang w:eastAsia="zh-CN"/>
              </w:rPr>
              <w:t>921</w:t>
            </w:r>
            <w:r w:rsidRPr="00994751">
              <w:rPr>
                <w:rFonts w:ascii="宋体" w:eastAsia="宋体" w:hAnsi="宋体" w:hint="eastAsia"/>
                <w:sz w:val="24"/>
                <w:szCs w:val="24"/>
                <w:lang w:eastAsia="zh-CN"/>
              </w:rPr>
              <w:t>年</w:t>
            </w:r>
            <w:r w:rsidRPr="00994751">
              <w:rPr>
                <w:rFonts w:ascii="宋体" w:eastAsia="宋体" w:hAnsi="宋体"/>
                <w:sz w:val="24"/>
                <w:szCs w:val="24"/>
                <w:lang w:eastAsia="zh-CN"/>
              </w:rPr>
              <w:t>4</w:t>
            </w:r>
            <w:r w:rsidRPr="00994751">
              <w:rPr>
                <w:rFonts w:ascii="宋体" w:eastAsia="宋体" w:hAnsi="宋体" w:hint="eastAsia"/>
                <w:sz w:val="24"/>
                <w:szCs w:val="24"/>
                <w:lang w:eastAsia="zh-CN"/>
              </w:rPr>
              <w:t>月</w:t>
            </w:r>
            <w:r w:rsidRPr="00994751">
              <w:rPr>
                <w:rFonts w:ascii="宋体" w:eastAsia="宋体" w:hAnsi="宋体"/>
                <w:sz w:val="24"/>
                <w:szCs w:val="24"/>
                <w:lang w:eastAsia="zh-CN"/>
              </w:rPr>
              <w:t>19</w:t>
            </w:r>
            <w:r w:rsidRPr="00994751">
              <w:rPr>
                <w:rFonts w:ascii="宋体" w:eastAsia="宋体" w:hAnsi="宋体" w:hint="eastAsia"/>
                <w:sz w:val="24"/>
                <w:szCs w:val="24"/>
                <w:lang w:eastAsia="zh-CN"/>
              </w:rPr>
              <w:t>日</w:t>
            </w:r>
            <w:r w:rsidR="00912EA7">
              <w:rPr>
                <w:rFonts w:ascii="宋体" w:eastAsia="宋体" w:hAnsi="宋体" w:hint="eastAsia"/>
                <w:sz w:val="24"/>
                <w:szCs w:val="24"/>
                <w:lang w:eastAsia="zh-CN"/>
              </w:rPr>
              <w:t>成立于</w:t>
            </w:r>
            <w:r w:rsidRPr="00994751">
              <w:rPr>
                <w:rFonts w:ascii="宋体" w:eastAsia="宋体" w:hAnsi="宋体" w:hint="eastAsia"/>
                <w:sz w:val="24"/>
                <w:szCs w:val="24"/>
                <w:lang w:eastAsia="zh-CN"/>
              </w:rPr>
              <w:t>日本，</w:t>
            </w:r>
            <w:r w:rsidR="006F2763" w:rsidRPr="00994751">
              <w:rPr>
                <w:rFonts w:ascii="宋体" w:eastAsia="宋体" w:hAnsi="宋体" w:hint="eastAsia"/>
                <w:sz w:val="24"/>
                <w:szCs w:val="24"/>
                <w:lang w:eastAsia="zh-CN"/>
              </w:rPr>
              <w:t>一直致力于促进铝产品和技术的发展，</w:t>
            </w:r>
            <w:r w:rsidRPr="00994751">
              <w:rPr>
                <w:rFonts w:ascii="宋体" w:eastAsia="宋体" w:hAnsi="宋体" w:hint="eastAsia"/>
                <w:sz w:val="24"/>
                <w:szCs w:val="24"/>
                <w:lang w:eastAsia="zh-CN"/>
              </w:rPr>
              <w:t>最大限度地利用自身的铝业技术和专业知识来生产大量的核心汽车铸件。</w:t>
            </w:r>
            <w:r w:rsidR="006F2763" w:rsidRPr="00994751">
              <w:rPr>
                <w:rFonts w:ascii="宋体" w:eastAsia="宋体" w:hAnsi="宋体" w:hint="eastAsia"/>
                <w:sz w:val="24"/>
                <w:szCs w:val="24"/>
                <w:lang w:eastAsia="zh-CN"/>
              </w:rPr>
              <w:t>广岛铝业主要通过其子公司在中国开展业务，主要提供铝压铸汽车部件。</w:t>
            </w:r>
          </w:p>
          <w:p w14:paraId="2BF3D0D6" w14:textId="4FCD978A" w:rsidR="00994751" w:rsidRPr="00994751" w:rsidRDefault="00994751" w:rsidP="006F2763">
            <w:pPr>
              <w:snapToGrid w:val="0"/>
              <w:spacing w:after="0"/>
              <w:jc w:val="both"/>
              <w:rPr>
                <w:rFonts w:ascii="宋体" w:eastAsia="宋体" w:hAnsi="宋体"/>
                <w:sz w:val="24"/>
                <w:szCs w:val="24"/>
                <w:lang w:eastAsia="zh-CN"/>
              </w:rPr>
            </w:pPr>
            <w:r w:rsidRPr="00994751">
              <w:rPr>
                <w:rFonts w:ascii="宋体" w:eastAsia="宋体" w:hAnsi="宋体" w:hint="eastAsia"/>
                <w:sz w:val="24"/>
                <w:szCs w:val="24"/>
                <w:lang w:eastAsia="zh-CN"/>
              </w:rPr>
              <w:t>广岛铝业</w:t>
            </w:r>
            <w:r>
              <w:rPr>
                <w:rFonts w:ascii="宋体" w:eastAsia="宋体" w:hAnsi="宋体" w:cs="Times New Roman" w:hint="eastAsia"/>
                <w:bCs/>
                <w:iCs/>
                <w:sz w:val="24"/>
                <w:szCs w:val="24"/>
                <w:lang w:eastAsia="zh-CN"/>
              </w:rPr>
              <w:t>无最终控制人。</w:t>
            </w:r>
          </w:p>
        </w:tc>
      </w:tr>
      <w:tr w:rsidR="001B33BA" w:rsidRPr="003E3560" w14:paraId="2CB634E8" w14:textId="77777777" w:rsidTr="003E3560">
        <w:trPr>
          <w:trHeight w:val="404"/>
        </w:trPr>
        <w:tc>
          <w:tcPr>
            <w:tcW w:w="2014" w:type="dxa"/>
            <w:vMerge/>
            <w:shd w:val="clear" w:color="auto" w:fill="D9D9D9"/>
            <w:vAlign w:val="center"/>
          </w:tcPr>
          <w:p w14:paraId="6DC862FE" w14:textId="77777777" w:rsidR="001B33BA" w:rsidRPr="003E3560" w:rsidRDefault="001B33BA" w:rsidP="003E3560">
            <w:pPr>
              <w:spacing w:after="0" w:line="500" w:lineRule="exact"/>
              <w:jc w:val="center"/>
              <w:rPr>
                <w:rFonts w:ascii="Times New Roman" w:hAnsi="Times New Roman" w:cs="Times New Roman"/>
                <w:b/>
                <w:sz w:val="24"/>
                <w:szCs w:val="24"/>
                <w:lang w:eastAsia="zh-CN"/>
              </w:rPr>
            </w:pPr>
          </w:p>
        </w:tc>
        <w:tc>
          <w:tcPr>
            <w:tcW w:w="1283" w:type="dxa"/>
          </w:tcPr>
          <w:p w14:paraId="3B8A8F8A" w14:textId="48D170F9" w:rsidR="001B33BA" w:rsidRPr="003E3560" w:rsidRDefault="003E3560" w:rsidP="003E3560">
            <w:pPr>
              <w:numPr>
                <w:ilvl w:val="0"/>
                <w:numId w:val="1"/>
              </w:numPr>
              <w:spacing w:after="0"/>
              <w:rPr>
                <w:rFonts w:ascii="Times New Roman" w:hAnsi="Times New Roman" w:cs="Times New Roman"/>
                <w:bCs/>
                <w:iCs/>
                <w:sz w:val="24"/>
                <w:szCs w:val="24"/>
                <w:lang w:eastAsia="zh-CN"/>
              </w:rPr>
            </w:pPr>
            <w:r w:rsidRPr="003E3560">
              <w:rPr>
                <w:rFonts w:ascii="Times New Roman" w:hAnsi="Times New Roman" w:cs="Times New Roman" w:hint="eastAsia"/>
                <w:bCs/>
                <w:iCs/>
                <w:sz w:val="24"/>
                <w:szCs w:val="24"/>
                <w:lang w:eastAsia="zh-CN"/>
              </w:rPr>
              <w:t>音户</w:t>
            </w:r>
          </w:p>
        </w:tc>
        <w:tc>
          <w:tcPr>
            <w:tcW w:w="5350" w:type="dxa"/>
          </w:tcPr>
          <w:p w14:paraId="1A540824" w14:textId="369E2A5E" w:rsidR="001B33BA" w:rsidRDefault="003E3560" w:rsidP="003204F7">
            <w:pPr>
              <w:snapToGrid w:val="0"/>
              <w:spacing w:after="0"/>
              <w:jc w:val="both"/>
              <w:rPr>
                <w:rFonts w:ascii="宋体" w:eastAsia="宋体" w:hAnsi="宋体"/>
                <w:sz w:val="24"/>
                <w:szCs w:val="24"/>
                <w:lang w:eastAsia="zh-CN"/>
              </w:rPr>
            </w:pPr>
            <w:r w:rsidRPr="00994751">
              <w:rPr>
                <w:rFonts w:ascii="宋体" w:eastAsia="宋体" w:hAnsi="宋体"/>
                <w:sz w:val="24"/>
                <w:szCs w:val="24"/>
                <w:lang w:eastAsia="zh-CN"/>
              </w:rPr>
              <w:t>音户于1947年1月25日</w:t>
            </w:r>
            <w:r w:rsidR="00912EA7">
              <w:rPr>
                <w:rFonts w:ascii="宋体" w:eastAsia="宋体" w:hAnsi="宋体" w:hint="eastAsia"/>
                <w:sz w:val="24"/>
                <w:szCs w:val="24"/>
                <w:lang w:eastAsia="zh-CN"/>
              </w:rPr>
              <w:t>成立于</w:t>
            </w:r>
            <w:r w:rsidRPr="00994751">
              <w:rPr>
                <w:rFonts w:ascii="宋体" w:eastAsia="宋体" w:hAnsi="宋体"/>
                <w:sz w:val="24"/>
                <w:szCs w:val="24"/>
                <w:lang w:eastAsia="zh-CN"/>
              </w:rPr>
              <w:t>日本</w:t>
            </w:r>
            <w:r w:rsidR="006F2763" w:rsidRPr="00994751">
              <w:rPr>
                <w:rFonts w:ascii="宋体" w:eastAsia="宋体" w:hAnsi="宋体"/>
                <w:sz w:val="24"/>
                <w:szCs w:val="24"/>
                <w:lang w:eastAsia="zh-CN"/>
              </w:rPr>
              <w:t>，用最新技术生产汽车零部件，其主要业务包括制造和销售汽车零部件、冲压模具和专用机器。音户</w:t>
            </w:r>
            <w:r w:rsidR="006F2763" w:rsidRPr="00994751">
              <w:rPr>
                <w:rFonts w:ascii="宋体" w:eastAsia="宋体" w:hAnsi="宋体" w:hint="eastAsia"/>
                <w:sz w:val="24"/>
                <w:szCs w:val="24"/>
                <w:lang w:eastAsia="zh-CN"/>
              </w:rPr>
              <w:t>在中国主要通过其子公司开展业务，主要生产和销售燃油汽车零部件。</w:t>
            </w:r>
          </w:p>
          <w:p w14:paraId="4DB17A86" w14:textId="55AB2173" w:rsidR="00994751" w:rsidRPr="00994751" w:rsidRDefault="00994751" w:rsidP="003204F7">
            <w:pPr>
              <w:snapToGrid w:val="0"/>
              <w:spacing w:after="0"/>
              <w:jc w:val="both"/>
              <w:rPr>
                <w:rFonts w:ascii="宋体" w:eastAsia="宋体" w:hAnsi="宋体"/>
                <w:sz w:val="24"/>
                <w:szCs w:val="24"/>
                <w:lang w:eastAsia="zh-CN"/>
              </w:rPr>
            </w:pPr>
            <w:r w:rsidRPr="00994751">
              <w:rPr>
                <w:rFonts w:ascii="宋体" w:eastAsia="宋体" w:hAnsi="宋体"/>
                <w:sz w:val="24"/>
                <w:szCs w:val="24"/>
                <w:lang w:eastAsia="zh-CN"/>
              </w:rPr>
              <w:t>音户</w:t>
            </w:r>
            <w:r>
              <w:rPr>
                <w:rFonts w:ascii="宋体" w:eastAsia="宋体" w:hAnsi="宋体" w:cs="Times New Roman" w:hint="eastAsia"/>
                <w:bCs/>
                <w:iCs/>
                <w:sz w:val="24"/>
                <w:szCs w:val="24"/>
                <w:lang w:eastAsia="zh-CN"/>
              </w:rPr>
              <w:t>无最终控制人。</w:t>
            </w:r>
          </w:p>
        </w:tc>
      </w:tr>
      <w:tr w:rsidR="001B33BA" w:rsidRPr="003E3560" w14:paraId="0DD85000" w14:textId="77777777" w:rsidTr="003E3560">
        <w:trPr>
          <w:trHeight w:val="404"/>
        </w:trPr>
        <w:tc>
          <w:tcPr>
            <w:tcW w:w="2014" w:type="dxa"/>
            <w:vMerge/>
            <w:shd w:val="clear" w:color="auto" w:fill="D9D9D9"/>
            <w:vAlign w:val="center"/>
          </w:tcPr>
          <w:p w14:paraId="5698A299" w14:textId="77777777" w:rsidR="001B33BA" w:rsidRPr="003E3560" w:rsidRDefault="001B33BA" w:rsidP="003E3560">
            <w:pPr>
              <w:spacing w:after="0" w:line="500" w:lineRule="exact"/>
              <w:jc w:val="center"/>
              <w:rPr>
                <w:rFonts w:ascii="Times New Roman" w:hAnsi="Times New Roman" w:cs="Times New Roman"/>
                <w:b/>
                <w:sz w:val="24"/>
                <w:szCs w:val="24"/>
                <w:lang w:eastAsia="zh-CN"/>
              </w:rPr>
            </w:pPr>
          </w:p>
        </w:tc>
        <w:tc>
          <w:tcPr>
            <w:tcW w:w="1283" w:type="dxa"/>
          </w:tcPr>
          <w:p w14:paraId="38A29C67" w14:textId="6B605FBB" w:rsidR="001B33BA" w:rsidRPr="003E3560" w:rsidRDefault="003E3560" w:rsidP="003E3560">
            <w:pPr>
              <w:numPr>
                <w:ilvl w:val="0"/>
                <w:numId w:val="1"/>
              </w:numPr>
              <w:spacing w:after="0"/>
              <w:rPr>
                <w:rFonts w:ascii="Times New Roman" w:hAnsi="Times New Roman" w:cs="Times New Roman"/>
                <w:bCs/>
                <w:iCs/>
                <w:sz w:val="24"/>
                <w:szCs w:val="24"/>
                <w:lang w:eastAsia="zh-CN"/>
              </w:rPr>
            </w:pPr>
            <w:r>
              <w:rPr>
                <w:rFonts w:ascii="Times New Roman" w:hAnsi="Times New Roman" w:cs="Times New Roman" w:hint="eastAsia"/>
                <w:bCs/>
                <w:iCs/>
                <w:sz w:val="24"/>
                <w:szCs w:val="24"/>
                <w:lang w:eastAsia="zh-CN"/>
              </w:rPr>
              <w:t>广岛技术</w:t>
            </w:r>
          </w:p>
        </w:tc>
        <w:tc>
          <w:tcPr>
            <w:tcW w:w="5350" w:type="dxa"/>
          </w:tcPr>
          <w:p w14:paraId="2800B104" w14:textId="16E8F779" w:rsidR="001B33BA" w:rsidRDefault="003E3560" w:rsidP="003E3560">
            <w:pPr>
              <w:snapToGrid w:val="0"/>
              <w:spacing w:after="0"/>
              <w:jc w:val="both"/>
              <w:rPr>
                <w:rFonts w:ascii="宋体" w:eastAsia="宋体" w:hAnsi="宋体"/>
                <w:sz w:val="24"/>
                <w:szCs w:val="24"/>
                <w:lang w:eastAsia="zh-CN"/>
              </w:rPr>
            </w:pPr>
            <w:r w:rsidRPr="00994751">
              <w:rPr>
                <w:rFonts w:ascii="宋体" w:eastAsia="宋体" w:hAnsi="宋体" w:hint="eastAsia"/>
                <w:sz w:val="24"/>
                <w:szCs w:val="24"/>
                <w:lang w:eastAsia="zh-CN"/>
              </w:rPr>
              <w:t>广岛技术于1</w:t>
            </w:r>
            <w:r w:rsidRPr="00994751">
              <w:rPr>
                <w:rFonts w:ascii="宋体" w:eastAsia="宋体" w:hAnsi="宋体"/>
                <w:sz w:val="24"/>
                <w:szCs w:val="24"/>
                <w:lang w:eastAsia="zh-CN"/>
              </w:rPr>
              <w:t>958</w:t>
            </w:r>
            <w:r w:rsidRPr="00994751">
              <w:rPr>
                <w:rFonts w:ascii="宋体" w:eastAsia="宋体" w:hAnsi="宋体" w:hint="eastAsia"/>
                <w:sz w:val="24"/>
                <w:szCs w:val="24"/>
                <w:lang w:eastAsia="zh-CN"/>
              </w:rPr>
              <w:t>年1</w:t>
            </w:r>
            <w:r w:rsidRPr="00994751">
              <w:rPr>
                <w:rFonts w:ascii="宋体" w:eastAsia="宋体" w:hAnsi="宋体"/>
                <w:sz w:val="24"/>
                <w:szCs w:val="24"/>
                <w:lang w:eastAsia="zh-CN"/>
              </w:rPr>
              <w:t>1</w:t>
            </w:r>
            <w:r w:rsidRPr="00994751">
              <w:rPr>
                <w:rFonts w:ascii="宋体" w:eastAsia="宋体" w:hAnsi="宋体" w:hint="eastAsia"/>
                <w:sz w:val="24"/>
                <w:szCs w:val="24"/>
                <w:lang w:eastAsia="zh-CN"/>
              </w:rPr>
              <w:t>月</w:t>
            </w:r>
            <w:r w:rsidRPr="00994751">
              <w:rPr>
                <w:rFonts w:ascii="宋体" w:eastAsia="宋体" w:hAnsi="宋体"/>
                <w:sz w:val="24"/>
                <w:szCs w:val="24"/>
                <w:lang w:eastAsia="zh-CN"/>
              </w:rPr>
              <w:t>17</w:t>
            </w:r>
            <w:r w:rsidRPr="00994751">
              <w:rPr>
                <w:rFonts w:ascii="宋体" w:eastAsia="宋体" w:hAnsi="宋体" w:hint="eastAsia"/>
                <w:sz w:val="24"/>
                <w:szCs w:val="24"/>
                <w:lang w:eastAsia="zh-CN"/>
              </w:rPr>
              <w:t>日</w:t>
            </w:r>
            <w:r w:rsidR="00912EA7">
              <w:rPr>
                <w:rFonts w:ascii="宋体" w:eastAsia="宋体" w:hAnsi="宋体" w:hint="eastAsia"/>
                <w:sz w:val="24"/>
                <w:szCs w:val="24"/>
                <w:lang w:eastAsia="zh-CN"/>
              </w:rPr>
              <w:t>成立于</w:t>
            </w:r>
            <w:r w:rsidRPr="00994751">
              <w:rPr>
                <w:rFonts w:ascii="宋体" w:eastAsia="宋体" w:hAnsi="宋体" w:hint="eastAsia"/>
                <w:sz w:val="24"/>
                <w:szCs w:val="24"/>
                <w:lang w:eastAsia="zh-CN"/>
              </w:rPr>
              <w:t>日本</w:t>
            </w:r>
            <w:r w:rsidR="006F2763" w:rsidRPr="00994751">
              <w:rPr>
                <w:rFonts w:ascii="宋体" w:eastAsia="宋体" w:hAnsi="宋体" w:hint="eastAsia"/>
                <w:sz w:val="24"/>
                <w:szCs w:val="24"/>
                <w:lang w:eastAsia="zh-CN"/>
              </w:rPr>
              <w:t>，是一家汽车白车身覆盖件、排气系统和制造设备的生产商。广岛技术主要通过其子公司在中国开展业务，主要提供车门、排气系统等汽车闭合件，以及工具、模具等制造设备。</w:t>
            </w:r>
          </w:p>
          <w:p w14:paraId="5156E692" w14:textId="6814FAE6" w:rsidR="00994751" w:rsidRPr="00994751" w:rsidRDefault="00994751" w:rsidP="003E3560">
            <w:pPr>
              <w:snapToGrid w:val="0"/>
              <w:spacing w:after="0"/>
              <w:jc w:val="both"/>
              <w:rPr>
                <w:rFonts w:ascii="宋体" w:eastAsia="宋体" w:hAnsi="宋体"/>
                <w:sz w:val="24"/>
                <w:szCs w:val="24"/>
                <w:lang w:eastAsia="zh-CN"/>
              </w:rPr>
            </w:pPr>
            <w:r w:rsidRPr="00994751">
              <w:rPr>
                <w:rFonts w:ascii="宋体" w:eastAsia="宋体" w:hAnsi="宋体" w:hint="eastAsia"/>
                <w:sz w:val="24"/>
                <w:szCs w:val="24"/>
                <w:lang w:eastAsia="zh-CN"/>
              </w:rPr>
              <w:lastRenderedPageBreak/>
              <w:t>广岛技术</w:t>
            </w:r>
            <w:r>
              <w:rPr>
                <w:rFonts w:ascii="宋体" w:eastAsia="宋体" w:hAnsi="宋体" w:hint="eastAsia"/>
                <w:sz w:val="24"/>
                <w:szCs w:val="24"/>
                <w:lang w:eastAsia="zh-CN"/>
              </w:rPr>
              <w:t>的最终控制人为</w:t>
            </w:r>
            <w:r w:rsidRPr="00994751">
              <w:rPr>
                <w:rFonts w:ascii="宋体" w:eastAsia="宋体" w:hAnsi="宋体" w:hint="eastAsia"/>
                <w:sz w:val="24"/>
                <w:szCs w:val="24"/>
                <w:lang w:eastAsia="zh-CN"/>
              </w:rPr>
              <w:t>Presco有限公司</w:t>
            </w:r>
            <w:r>
              <w:rPr>
                <w:rFonts w:ascii="宋体" w:eastAsia="宋体" w:hAnsi="宋体" w:hint="eastAsia"/>
                <w:sz w:val="24"/>
                <w:szCs w:val="24"/>
                <w:lang w:eastAsia="zh-CN"/>
              </w:rPr>
              <w:t>，</w:t>
            </w:r>
            <w:r>
              <w:rPr>
                <w:rFonts w:ascii="宋体" w:hAnsi="宋体" w:cs="宋体" w:hint="eastAsia"/>
                <w:lang w:eastAsia="zh-CN"/>
              </w:rPr>
              <w:t>主要业务为</w:t>
            </w:r>
            <w:r w:rsidRPr="00994751">
              <w:rPr>
                <w:rFonts w:ascii="宋体" w:hAnsi="宋体" w:cs="宋体" w:hint="eastAsia"/>
                <w:lang w:eastAsia="zh-CN"/>
              </w:rPr>
              <w:t>（1）汽车和设施租赁；（2）保险经纪；以及（3）为广岛技术提供的维修服务</w:t>
            </w:r>
            <w:r>
              <w:rPr>
                <w:rFonts w:ascii="宋体" w:hAnsi="宋体" w:cs="宋体" w:hint="eastAsia"/>
                <w:lang w:eastAsia="zh-CN"/>
              </w:rPr>
              <w:t>等。</w:t>
            </w:r>
          </w:p>
        </w:tc>
      </w:tr>
      <w:tr w:rsidR="00994751" w:rsidRPr="003E3560" w14:paraId="6F31A35A" w14:textId="77777777" w:rsidTr="00994751">
        <w:trPr>
          <w:trHeight w:val="279"/>
        </w:trPr>
        <w:tc>
          <w:tcPr>
            <w:tcW w:w="2014" w:type="dxa"/>
            <w:vMerge w:val="restart"/>
            <w:shd w:val="clear" w:color="auto" w:fill="D9D9D9"/>
          </w:tcPr>
          <w:p w14:paraId="56E2057C" w14:textId="23301A24" w:rsidR="00994751" w:rsidRPr="00994751" w:rsidRDefault="00994751" w:rsidP="00994751">
            <w:pPr>
              <w:spacing w:after="0" w:line="240" w:lineRule="auto"/>
              <w:jc w:val="both"/>
              <w:rPr>
                <w:rFonts w:ascii="宋体" w:eastAsia="宋体" w:hAnsi="宋体"/>
                <w:sz w:val="24"/>
                <w:szCs w:val="24"/>
                <w:lang w:eastAsia="zh-CN"/>
              </w:rPr>
            </w:pPr>
            <w:r w:rsidRPr="00994751">
              <w:rPr>
                <w:rFonts w:ascii="宋体" w:eastAsia="宋体" w:hAnsi="宋体" w:hint="eastAsia"/>
                <w:sz w:val="24"/>
                <w:szCs w:val="24"/>
                <w:lang w:eastAsia="zh-CN"/>
              </w:rPr>
              <w:lastRenderedPageBreak/>
              <w:t>简易案件理由（可以单选，也可以多选）</w:t>
            </w:r>
          </w:p>
        </w:tc>
        <w:tc>
          <w:tcPr>
            <w:tcW w:w="6633" w:type="dxa"/>
            <w:gridSpan w:val="2"/>
          </w:tcPr>
          <w:p w14:paraId="37F939F8" w14:textId="56B98BD9" w:rsidR="00994751" w:rsidRPr="003E3560" w:rsidRDefault="00994751" w:rsidP="00994751">
            <w:pPr>
              <w:spacing w:after="0"/>
              <w:jc w:val="both"/>
              <w:rPr>
                <w:rFonts w:ascii="Times New Roman" w:hAnsi="Times New Roman" w:cs="Times New Roman"/>
                <w:sz w:val="24"/>
                <w:szCs w:val="24"/>
                <w:lang w:eastAsia="zh-CN"/>
              </w:rPr>
            </w:pPr>
            <w:r w:rsidRPr="00BB04E4">
              <w:rPr>
                <w:rFonts w:ascii="宋体" w:eastAsia="宋体" w:hAnsi="宋体"/>
                <w:sz w:val="24"/>
                <w:szCs w:val="24"/>
              </w:rPr>
              <w:sym w:font="Wingdings" w:char="F0A8"/>
            </w:r>
            <w:r w:rsidRPr="00BB04E4">
              <w:rPr>
                <w:rFonts w:ascii="宋体" w:eastAsia="宋体" w:hAnsi="宋体"/>
                <w:sz w:val="24"/>
                <w:szCs w:val="24"/>
                <w:lang w:eastAsia="zh-CN"/>
              </w:rPr>
              <w:t>1</w:t>
            </w:r>
            <w:r w:rsidRPr="00BB04E4">
              <w:rPr>
                <w:rFonts w:ascii="宋体" w:eastAsia="宋体" w:hAnsi="宋体" w:hint="eastAsia"/>
                <w:sz w:val="24"/>
                <w:szCs w:val="24"/>
                <w:lang w:eastAsia="zh-CN"/>
              </w:rPr>
              <w:t>、在同一相关市场，所有参与集中的经营者所占市场份额之和小于</w:t>
            </w:r>
            <w:r w:rsidRPr="00BB04E4">
              <w:rPr>
                <w:rFonts w:ascii="宋体" w:eastAsia="宋体" w:hAnsi="宋体"/>
                <w:sz w:val="24"/>
                <w:szCs w:val="24"/>
                <w:lang w:eastAsia="zh-CN"/>
              </w:rPr>
              <w:t>15%</w:t>
            </w:r>
            <w:r w:rsidRPr="00BB04E4">
              <w:rPr>
                <w:rFonts w:ascii="宋体" w:eastAsia="宋体" w:hAnsi="宋体" w:hint="eastAsia"/>
                <w:sz w:val="24"/>
                <w:szCs w:val="24"/>
                <w:lang w:eastAsia="zh-CN"/>
              </w:rPr>
              <w:t>。</w:t>
            </w:r>
          </w:p>
        </w:tc>
      </w:tr>
      <w:tr w:rsidR="00994751" w:rsidRPr="003E3560" w14:paraId="45C9159D" w14:textId="77777777" w:rsidTr="00994751">
        <w:trPr>
          <w:trHeight w:val="330"/>
        </w:trPr>
        <w:tc>
          <w:tcPr>
            <w:tcW w:w="2014" w:type="dxa"/>
            <w:vMerge/>
            <w:shd w:val="clear" w:color="auto" w:fill="D9D9D9"/>
          </w:tcPr>
          <w:p w14:paraId="5E549FBE" w14:textId="77777777" w:rsidR="00994751" w:rsidRPr="00994751" w:rsidRDefault="00994751" w:rsidP="00994751">
            <w:pPr>
              <w:spacing w:after="0" w:line="240" w:lineRule="auto"/>
              <w:jc w:val="both"/>
              <w:rPr>
                <w:rFonts w:ascii="宋体" w:eastAsia="宋体" w:hAnsi="宋体"/>
                <w:sz w:val="24"/>
                <w:szCs w:val="24"/>
                <w:lang w:eastAsia="zh-CN"/>
              </w:rPr>
            </w:pPr>
          </w:p>
        </w:tc>
        <w:tc>
          <w:tcPr>
            <w:tcW w:w="6633" w:type="dxa"/>
            <w:gridSpan w:val="2"/>
          </w:tcPr>
          <w:p w14:paraId="6F81132A" w14:textId="7D9E0FC4" w:rsidR="00994751" w:rsidRPr="003E3560" w:rsidRDefault="00994751" w:rsidP="00994751">
            <w:pPr>
              <w:spacing w:after="0"/>
              <w:jc w:val="both"/>
              <w:rPr>
                <w:rFonts w:ascii="Times New Roman" w:hAnsi="Times New Roman" w:cs="Times New Roman"/>
                <w:sz w:val="24"/>
                <w:szCs w:val="24"/>
                <w:lang w:eastAsia="zh-CN"/>
              </w:rPr>
            </w:pPr>
            <w:r w:rsidRPr="00BB04E4">
              <w:rPr>
                <w:rFonts w:ascii="宋体" w:eastAsia="宋体" w:hAnsi="宋体"/>
                <w:sz w:val="24"/>
                <w:szCs w:val="24"/>
              </w:rPr>
              <w:sym w:font="Wingdings" w:char="F0A8"/>
            </w:r>
            <w:r w:rsidRPr="00BB04E4">
              <w:rPr>
                <w:rFonts w:ascii="宋体" w:eastAsia="宋体" w:hAnsi="宋体"/>
                <w:sz w:val="24"/>
                <w:szCs w:val="24"/>
                <w:lang w:eastAsia="zh-CN"/>
              </w:rPr>
              <w:t>2</w:t>
            </w:r>
            <w:r w:rsidRPr="00BB04E4">
              <w:rPr>
                <w:rFonts w:ascii="宋体" w:eastAsia="宋体" w:hAnsi="宋体" w:hint="eastAsia"/>
                <w:sz w:val="24"/>
                <w:szCs w:val="24"/>
                <w:lang w:eastAsia="zh-CN"/>
              </w:rPr>
              <w:t>、存在上下游关系的参与集中的经营者，在上下游市场所占的市场份额均小于</w:t>
            </w:r>
            <w:r w:rsidRPr="00BB04E4">
              <w:rPr>
                <w:rFonts w:ascii="宋体" w:eastAsia="宋体" w:hAnsi="宋体"/>
                <w:sz w:val="24"/>
                <w:szCs w:val="24"/>
                <w:lang w:eastAsia="zh-CN"/>
              </w:rPr>
              <w:t>25%</w:t>
            </w:r>
            <w:r w:rsidRPr="00BB04E4">
              <w:rPr>
                <w:rFonts w:ascii="宋体" w:eastAsia="宋体" w:hAnsi="宋体" w:hint="eastAsia"/>
                <w:sz w:val="24"/>
                <w:szCs w:val="24"/>
                <w:lang w:eastAsia="zh-CN"/>
              </w:rPr>
              <w:t>。</w:t>
            </w:r>
          </w:p>
        </w:tc>
      </w:tr>
      <w:tr w:rsidR="00994751" w:rsidRPr="003E3560" w14:paraId="68919D9E" w14:textId="77777777" w:rsidTr="00994751">
        <w:trPr>
          <w:trHeight w:val="285"/>
        </w:trPr>
        <w:tc>
          <w:tcPr>
            <w:tcW w:w="2014" w:type="dxa"/>
            <w:vMerge/>
            <w:shd w:val="clear" w:color="auto" w:fill="D9D9D9"/>
          </w:tcPr>
          <w:p w14:paraId="4E4EFC7B" w14:textId="77777777" w:rsidR="00994751" w:rsidRPr="00994751" w:rsidRDefault="00994751" w:rsidP="00994751">
            <w:pPr>
              <w:spacing w:after="0" w:line="240" w:lineRule="auto"/>
              <w:jc w:val="both"/>
              <w:rPr>
                <w:rFonts w:ascii="宋体" w:eastAsia="宋体" w:hAnsi="宋体"/>
                <w:sz w:val="24"/>
                <w:szCs w:val="24"/>
                <w:lang w:eastAsia="zh-CN"/>
              </w:rPr>
            </w:pPr>
          </w:p>
        </w:tc>
        <w:tc>
          <w:tcPr>
            <w:tcW w:w="6633" w:type="dxa"/>
            <w:gridSpan w:val="2"/>
          </w:tcPr>
          <w:p w14:paraId="4738C95C" w14:textId="4782890C" w:rsidR="00994751" w:rsidRPr="003E3560" w:rsidRDefault="00994751" w:rsidP="00994751">
            <w:pPr>
              <w:spacing w:after="0"/>
              <w:jc w:val="both"/>
              <w:rPr>
                <w:rFonts w:ascii="Times New Roman" w:hAnsi="Times New Roman" w:cs="Times New Roman"/>
                <w:sz w:val="24"/>
                <w:szCs w:val="24"/>
                <w:lang w:eastAsia="zh-CN"/>
              </w:rPr>
            </w:pPr>
            <w:r w:rsidRPr="00BB04E4">
              <w:rPr>
                <w:rFonts w:ascii="宋体" w:eastAsia="宋体" w:hAnsi="宋体"/>
                <w:sz w:val="24"/>
                <w:szCs w:val="24"/>
              </w:rPr>
              <w:sym w:font="Wingdings" w:char="F0A8"/>
            </w:r>
            <w:r w:rsidRPr="00BB04E4">
              <w:rPr>
                <w:rFonts w:ascii="宋体" w:eastAsia="宋体" w:hAnsi="宋体"/>
                <w:sz w:val="24"/>
                <w:szCs w:val="24"/>
                <w:lang w:eastAsia="zh-CN"/>
              </w:rPr>
              <w:t>3</w:t>
            </w:r>
            <w:r w:rsidRPr="00BB04E4">
              <w:rPr>
                <w:rFonts w:ascii="宋体" w:eastAsia="宋体" w:hAnsi="宋体" w:hint="eastAsia"/>
                <w:sz w:val="24"/>
                <w:szCs w:val="24"/>
                <w:lang w:eastAsia="zh-CN"/>
              </w:rPr>
              <w:t>、不在同一相关市场、也不存在上下游关系的参与集中的经营者，在与交易有关的每个市场所占的份额均小于</w:t>
            </w:r>
            <w:r w:rsidRPr="00BB04E4">
              <w:rPr>
                <w:rFonts w:ascii="宋体" w:eastAsia="宋体" w:hAnsi="宋体"/>
                <w:sz w:val="24"/>
                <w:szCs w:val="24"/>
                <w:lang w:eastAsia="zh-CN"/>
              </w:rPr>
              <w:t>25%</w:t>
            </w:r>
            <w:r w:rsidRPr="00BB04E4">
              <w:rPr>
                <w:rFonts w:ascii="宋体" w:eastAsia="宋体" w:hAnsi="宋体" w:hint="eastAsia"/>
                <w:sz w:val="24"/>
                <w:szCs w:val="24"/>
                <w:lang w:eastAsia="zh-CN"/>
              </w:rPr>
              <w:t>。</w:t>
            </w:r>
          </w:p>
        </w:tc>
      </w:tr>
      <w:tr w:rsidR="00994751" w:rsidRPr="003E3560" w14:paraId="2B5E601E" w14:textId="77777777" w:rsidTr="00994751">
        <w:trPr>
          <w:trHeight w:val="648"/>
        </w:trPr>
        <w:tc>
          <w:tcPr>
            <w:tcW w:w="2014" w:type="dxa"/>
            <w:vMerge/>
            <w:shd w:val="clear" w:color="auto" w:fill="D9D9D9"/>
          </w:tcPr>
          <w:p w14:paraId="3558B660" w14:textId="77777777" w:rsidR="00994751" w:rsidRPr="00994751" w:rsidRDefault="00994751" w:rsidP="00994751">
            <w:pPr>
              <w:spacing w:after="0" w:line="240" w:lineRule="auto"/>
              <w:jc w:val="both"/>
              <w:rPr>
                <w:rFonts w:ascii="宋体" w:eastAsia="宋体" w:hAnsi="宋体"/>
                <w:sz w:val="24"/>
                <w:szCs w:val="24"/>
                <w:lang w:eastAsia="zh-CN"/>
              </w:rPr>
            </w:pPr>
          </w:p>
        </w:tc>
        <w:tc>
          <w:tcPr>
            <w:tcW w:w="6633" w:type="dxa"/>
            <w:gridSpan w:val="2"/>
          </w:tcPr>
          <w:p w14:paraId="27596402" w14:textId="57B5F4CF" w:rsidR="00994751" w:rsidRPr="003E3560" w:rsidRDefault="00994751" w:rsidP="00994751">
            <w:pPr>
              <w:spacing w:after="0"/>
              <w:jc w:val="both"/>
              <w:rPr>
                <w:rFonts w:ascii="Times New Roman" w:hAnsi="Times New Roman" w:cs="Times New Roman"/>
                <w:sz w:val="24"/>
                <w:szCs w:val="24"/>
                <w:lang w:eastAsia="zh-CN"/>
              </w:rPr>
            </w:pPr>
            <w:r w:rsidRPr="00BB04E4">
              <w:rPr>
                <w:rFonts w:ascii="宋体" w:eastAsia="宋体" w:hAnsi="宋体"/>
                <w:sz w:val="24"/>
                <w:szCs w:val="24"/>
              </w:rPr>
              <w:sym w:font="Wingdings" w:char="F0FE"/>
            </w:r>
            <w:r w:rsidRPr="00BB04E4">
              <w:rPr>
                <w:rFonts w:ascii="宋体" w:eastAsia="宋体" w:hAnsi="宋体"/>
                <w:sz w:val="24"/>
                <w:szCs w:val="24"/>
                <w:lang w:eastAsia="zh-CN"/>
              </w:rPr>
              <w:t>4</w:t>
            </w:r>
            <w:r w:rsidRPr="00BB04E4">
              <w:rPr>
                <w:rFonts w:ascii="宋体" w:eastAsia="宋体" w:hAnsi="宋体" w:hint="eastAsia"/>
                <w:sz w:val="24"/>
                <w:szCs w:val="24"/>
                <w:lang w:eastAsia="zh-CN"/>
              </w:rPr>
              <w:t>、参与集中的经营者在中国境外设立合营企业，合营企业不在中国境内从事经济活动。</w:t>
            </w:r>
          </w:p>
        </w:tc>
      </w:tr>
      <w:tr w:rsidR="00994751" w:rsidRPr="003E3560" w14:paraId="440F50DB" w14:textId="77777777" w:rsidTr="00994751">
        <w:trPr>
          <w:trHeight w:val="264"/>
        </w:trPr>
        <w:tc>
          <w:tcPr>
            <w:tcW w:w="2014" w:type="dxa"/>
            <w:vMerge/>
            <w:shd w:val="clear" w:color="auto" w:fill="D9D9D9"/>
          </w:tcPr>
          <w:p w14:paraId="5E9A2C00" w14:textId="77777777" w:rsidR="00994751" w:rsidRPr="00994751" w:rsidRDefault="00994751" w:rsidP="00994751">
            <w:pPr>
              <w:spacing w:after="0" w:line="240" w:lineRule="auto"/>
              <w:jc w:val="both"/>
              <w:rPr>
                <w:rFonts w:ascii="宋体" w:eastAsia="宋体" w:hAnsi="宋体"/>
                <w:sz w:val="24"/>
                <w:szCs w:val="24"/>
                <w:lang w:eastAsia="zh-CN"/>
              </w:rPr>
            </w:pPr>
          </w:p>
        </w:tc>
        <w:tc>
          <w:tcPr>
            <w:tcW w:w="6633" w:type="dxa"/>
            <w:gridSpan w:val="2"/>
          </w:tcPr>
          <w:p w14:paraId="5B96D251" w14:textId="3FEFFC13" w:rsidR="00994751" w:rsidRPr="003E3560" w:rsidRDefault="00994751" w:rsidP="00994751">
            <w:pPr>
              <w:spacing w:after="0"/>
              <w:jc w:val="both"/>
              <w:rPr>
                <w:rFonts w:ascii="Times New Roman" w:hAnsi="Times New Roman" w:cs="Times New Roman"/>
                <w:sz w:val="24"/>
                <w:szCs w:val="24"/>
                <w:lang w:eastAsia="zh-CN"/>
              </w:rPr>
            </w:pPr>
            <w:r w:rsidRPr="00BB04E4">
              <w:rPr>
                <w:rFonts w:ascii="宋体" w:eastAsia="宋体" w:hAnsi="宋体"/>
                <w:sz w:val="24"/>
                <w:szCs w:val="24"/>
              </w:rPr>
              <w:sym w:font="Wingdings" w:char="F0A8"/>
            </w:r>
            <w:r w:rsidRPr="00BB04E4">
              <w:rPr>
                <w:rFonts w:ascii="宋体" w:eastAsia="宋体" w:hAnsi="宋体"/>
                <w:sz w:val="24"/>
                <w:szCs w:val="24"/>
                <w:lang w:eastAsia="zh-CN"/>
              </w:rPr>
              <w:t>5</w:t>
            </w:r>
            <w:r w:rsidRPr="00BB04E4">
              <w:rPr>
                <w:rFonts w:ascii="宋体" w:eastAsia="宋体" w:hAnsi="宋体" w:hint="eastAsia"/>
                <w:sz w:val="24"/>
                <w:szCs w:val="24"/>
                <w:lang w:eastAsia="zh-CN"/>
              </w:rPr>
              <w:t>、参与集中的经营者收购境外企业股权或资产的，该境外企业不在中国境内从事经济活动。</w:t>
            </w:r>
          </w:p>
        </w:tc>
      </w:tr>
      <w:tr w:rsidR="00994751" w:rsidRPr="003E3560" w14:paraId="2D5AD9E2" w14:textId="77777777" w:rsidTr="00994751">
        <w:trPr>
          <w:trHeight w:val="345"/>
        </w:trPr>
        <w:tc>
          <w:tcPr>
            <w:tcW w:w="2014" w:type="dxa"/>
            <w:vMerge/>
            <w:shd w:val="clear" w:color="auto" w:fill="D9D9D9"/>
          </w:tcPr>
          <w:p w14:paraId="1A9DBCD3" w14:textId="77777777" w:rsidR="00994751" w:rsidRPr="00994751" w:rsidRDefault="00994751" w:rsidP="00994751">
            <w:pPr>
              <w:spacing w:after="0" w:line="240" w:lineRule="auto"/>
              <w:jc w:val="both"/>
              <w:rPr>
                <w:rFonts w:ascii="宋体" w:eastAsia="宋体" w:hAnsi="宋体"/>
                <w:sz w:val="24"/>
                <w:szCs w:val="24"/>
                <w:lang w:eastAsia="zh-CN"/>
              </w:rPr>
            </w:pPr>
          </w:p>
        </w:tc>
        <w:tc>
          <w:tcPr>
            <w:tcW w:w="6633" w:type="dxa"/>
            <w:gridSpan w:val="2"/>
          </w:tcPr>
          <w:p w14:paraId="3061A745" w14:textId="2A31C025" w:rsidR="00994751" w:rsidRPr="003E3560" w:rsidRDefault="00994751" w:rsidP="00994751">
            <w:pPr>
              <w:spacing w:after="0"/>
              <w:jc w:val="both"/>
              <w:rPr>
                <w:rFonts w:ascii="Times New Roman" w:hAnsi="Times New Roman" w:cs="Times New Roman"/>
                <w:sz w:val="24"/>
                <w:szCs w:val="24"/>
                <w:lang w:eastAsia="zh-CN"/>
              </w:rPr>
            </w:pPr>
            <w:r w:rsidRPr="00BB04E4">
              <w:rPr>
                <w:rFonts w:ascii="宋体" w:eastAsia="宋体" w:hAnsi="宋体"/>
                <w:sz w:val="24"/>
                <w:szCs w:val="24"/>
              </w:rPr>
              <w:sym w:font="Wingdings" w:char="F0A8"/>
            </w:r>
            <w:r w:rsidRPr="00BB04E4">
              <w:rPr>
                <w:rFonts w:ascii="宋体" w:eastAsia="宋体" w:hAnsi="宋体"/>
                <w:sz w:val="24"/>
                <w:szCs w:val="24"/>
                <w:lang w:eastAsia="zh-CN"/>
              </w:rPr>
              <w:t>6</w:t>
            </w:r>
            <w:r w:rsidRPr="00BB04E4">
              <w:rPr>
                <w:rFonts w:ascii="宋体" w:eastAsia="宋体" w:hAnsi="宋体" w:hint="eastAsia"/>
                <w:sz w:val="24"/>
                <w:szCs w:val="24"/>
                <w:lang w:eastAsia="zh-CN"/>
              </w:rPr>
              <w:t>、由两个以上的经营者共同控制的合营企业，通过集中被其中一个或一个以上经营者控制。</w:t>
            </w:r>
          </w:p>
        </w:tc>
      </w:tr>
      <w:tr w:rsidR="00B24633" w:rsidRPr="003E3560" w14:paraId="7BBA4740" w14:textId="77777777" w:rsidTr="00994751">
        <w:trPr>
          <w:trHeight w:val="411"/>
        </w:trPr>
        <w:tc>
          <w:tcPr>
            <w:tcW w:w="2014" w:type="dxa"/>
            <w:shd w:val="clear" w:color="auto" w:fill="D9D9D9"/>
          </w:tcPr>
          <w:p w14:paraId="11658873" w14:textId="191C8E44" w:rsidR="00B24633" w:rsidRPr="00994751" w:rsidRDefault="003E3560" w:rsidP="00994751">
            <w:pPr>
              <w:spacing w:after="0" w:line="240" w:lineRule="auto"/>
              <w:jc w:val="both"/>
              <w:rPr>
                <w:rFonts w:ascii="宋体" w:eastAsia="宋体" w:hAnsi="宋体"/>
                <w:sz w:val="24"/>
                <w:szCs w:val="24"/>
                <w:lang w:eastAsia="zh-CN"/>
              </w:rPr>
            </w:pPr>
            <w:r w:rsidRPr="00994751">
              <w:rPr>
                <w:rFonts w:ascii="宋体" w:eastAsia="宋体" w:hAnsi="宋体" w:hint="eastAsia"/>
                <w:sz w:val="24"/>
                <w:szCs w:val="24"/>
                <w:lang w:eastAsia="zh-CN"/>
              </w:rPr>
              <w:t>备注</w:t>
            </w:r>
          </w:p>
        </w:tc>
        <w:tc>
          <w:tcPr>
            <w:tcW w:w="6633" w:type="dxa"/>
            <w:gridSpan w:val="2"/>
          </w:tcPr>
          <w:p w14:paraId="79A9A20A" w14:textId="1D364ACC" w:rsidR="007A11CE" w:rsidRPr="003E3560" w:rsidRDefault="003E3560" w:rsidP="003E3560">
            <w:pPr>
              <w:spacing w:after="0"/>
              <w:jc w:val="both"/>
              <w:rPr>
                <w:rFonts w:ascii="Times New Roman" w:hAnsi="Times New Roman" w:cs="Times New Roman"/>
                <w:sz w:val="24"/>
                <w:szCs w:val="24"/>
                <w:lang w:eastAsia="zh-CN"/>
              </w:rPr>
            </w:pPr>
            <w:r>
              <w:rPr>
                <w:rFonts w:ascii="Times New Roman" w:hAnsi="Times New Roman" w:cs="Times New Roman" w:hint="eastAsia"/>
                <w:sz w:val="24"/>
                <w:szCs w:val="24"/>
                <w:lang w:eastAsia="zh-CN"/>
              </w:rPr>
              <w:t>无</w:t>
            </w:r>
          </w:p>
        </w:tc>
      </w:tr>
    </w:tbl>
    <w:p w14:paraId="344C5890" w14:textId="77777777" w:rsidR="00B24633" w:rsidRDefault="00B24633">
      <w:pPr>
        <w:rPr>
          <w:rFonts w:ascii="Times New Roman" w:hAnsi="Times New Roman" w:cs="Times New Roman"/>
          <w:lang w:eastAsia="zh-CN"/>
        </w:rPr>
      </w:pPr>
    </w:p>
    <w:p w14:paraId="0F305EA4" w14:textId="46E02BC8" w:rsidR="00061369" w:rsidRPr="00061369" w:rsidRDefault="00061369" w:rsidP="00061369">
      <w:pPr>
        <w:pStyle w:val="a7"/>
        <w:rPr>
          <w:rFonts w:cs="Times New Roman"/>
          <w:lang w:eastAsia="zh-CN"/>
        </w:rPr>
      </w:pPr>
    </w:p>
    <w:sectPr w:rsidR="00061369" w:rsidRPr="00061369" w:rsidSect="00B4633C">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B47B1" w14:textId="77777777" w:rsidR="00E05223" w:rsidRDefault="00E05223" w:rsidP="00951CED">
      <w:pPr>
        <w:spacing w:after="0" w:line="240" w:lineRule="auto"/>
      </w:pPr>
      <w:r>
        <w:separator/>
      </w:r>
    </w:p>
  </w:endnote>
  <w:endnote w:type="continuationSeparator" w:id="0">
    <w:p w14:paraId="3BFD16EE" w14:textId="77777777" w:rsidR="00E05223" w:rsidRDefault="00E05223" w:rsidP="00951CED">
      <w:pPr>
        <w:spacing w:after="0" w:line="240" w:lineRule="auto"/>
      </w:pPr>
      <w:r>
        <w:continuationSeparator/>
      </w:r>
    </w:p>
  </w:endnote>
  <w:endnote w:type="continuationNotice" w:id="1">
    <w:p w14:paraId="0D024D1D" w14:textId="77777777" w:rsidR="00E05223" w:rsidRDefault="00E052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implified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FF8B9" w14:textId="77777777" w:rsidR="00E05223" w:rsidRDefault="00E05223" w:rsidP="00951CED">
      <w:pPr>
        <w:spacing w:after="0" w:line="240" w:lineRule="auto"/>
      </w:pPr>
      <w:r>
        <w:separator/>
      </w:r>
    </w:p>
  </w:footnote>
  <w:footnote w:type="continuationSeparator" w:id="0">
    <w:p w14:paraId="5D667587" w14:textId="77777777" w:rsidR="00E05223" w:rsidRDefault="00E05223" w:rsidP="00951CED">
      <w:pPr>
        <w:spacing w:after="0" w:line="240" w:lineRule="auto"/>
      </w:pPr>
      <w:r>
        <w:continuationSeparator/>
      </w:r>
    </w:p>
  </w:footnote>
  <w:footnote w:type="continuationNotice" w:id="1">
    <w:p w14:paraId="28591E99" w14:textId="77777777" w:rsidR="00E05223" w:rsidRDefault="00E0522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206E35"/>
    <w:multiLevelType w:val="singleLevel"/>
    <w:tmpl w:val="8D206E35"/>
    <w:lvl w:ilvl="0">
      <w:start w:val="1"/>
      <w:numFmt w:val="decimal"/>
      <w:suff w:val="space"/>
      <w:lvlText w:val="%1."/>
      <w:lvlJc w:val="left"/>
    </w:lvl>
  </w:abstractNum>
  <w:abstractNum w:abstractNumId="1" w15:restartNumberingAfterBreak="0">
    <w:nsid w:val="00BA7B6D"/>
    <w:multiLevelType w:val="hybridMultilevel"/>
    <w:tmpl w:val="8B76C184"/>
    <w:lvl w:ilvl="0" w:tplc="6770C60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53D71DE"/>
    <w:multiLevelType w:val="hybridMultilevel"/>
    <w:tmpl w:val="483EE1D0"/>
    <w:lvl w:ilvl="0" w:tplc="6770C60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1980638"/>
    <w:multiLevelType w:val="hybridMultilevel"/>
    <w:tmpl w:val="7E74CA80"/>
    <w:lvl w:ilvl="0" w:tplc="2F960C60">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68B6AA0"/>
    <w:multiLevelType w:val="hybridMultilevel"/>
    <w:tmpl w:val="8648F0F0"/>
    <w:lvl w:ilvl="0" w:tplc="3E6E80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85B1BB2"/>
    <w:multiLevelType w:val="hybridMultilevel"/>
    <w:tmpl w:val="BD1A29A6"/>
    <w:lvl w:ilvl="0" w:tplc="1E9A7A20">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543385"/>
    <w:multiLevelType w:val="hybridMultilevel"/>
    <w:tmpl w:val="0D26B056"/>
    <w:lvl w:ilvl="0" w:tplc="4906F2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73305"/>
    <w:multiLevelType w:val="hybridMultilevel"/>
    <w:tmpl w:val="9EA6EA20"/>
    <w:lvl w:ilvl="0" w:tplc="9A3EA87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D87E75"/>
    <w:multiLevelType w:val="hybridMultilevel"/>
    <w:tmpl w:val="09008EC6"/>
    <w:lvl w:ilvl="0" w:tplc="F486763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8"/>
  </w:num>
  <w:num w:numId="3">
    <w:abstractNumId w:val="6"/>
  </w:num>
  <w:num w:numId="4">
    <w:abstractNumId w:val="5"/>
  </w:num>
  <w:num w:numId="5">
    <w:abstractNumId w:val="7"/>
  </w:num>
  <w:num w:numId="6">
    <w:abstractNumId w:val="3"/>
  </w:num>
  <w:num w:numId="7">
    <w:abstractNumId w:val="2"/>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en-GB" w:vendorID="64" w:dllVersion="131078" w:nlCheck="1" w:checkStyle="0"/>
  <w:activeWritingStyle w:appName="MSWord" w:lang="zh-CN" w:vendorID="64" w:dllVersion="131077" w:nlCheck="1" w:checkStyle="1"/>
  <w:defaultTabStop w:val="720"/>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S2MDIyMzC2MDM0NTFQ0lEKTi0uzszPAykwrgUA6qd0kSwAAAA="/>
  </w:docVars>
  <w:rsids>
    <w:rsidRoot w:val="00F50116"/>
    <w:rsid w:val="00003FED"/>
    <w:rsid w:val="000225A9"/>
    <w:rsid w:val="00023AFD"/>
    <w:rsid w:val="00030F57"/>
    <w:rsid w:val="00031E73"/>
    <w:rsid w:val="000378A3"/>
    <w:rsid w:val="000378EA"/>
    <w:rsid w:val="000418E3"/>
    <w:rsid w:val="00044E97"/>
    <w:rsid w:val="000515B7"/>
    <w:rsid w:val="00052152"/>
    <w:rsid w:val="00056C38"/>
    <w:rsid w:val="00056F02"/>
    <w:rsid w:val="00061369"/>
    <w:rsid w:val="00066183"/>
    <w:rsid w:val="000661E9"/>
    <w:rsid w:val="0006788E"/>
    <w:rsid w:val="00074058"/>
    <w:rsid w:val="0007438D"/>
    <w:rsid w:val="000860A2"/>
    <w:rsid w:val="0008695F"/>
    <w:rsid w:val="00092FF8"/>
    <w:rsid w:val="000A5720"/>
    <w:rsid w:val="000B18FF"/>
    <w:rsid w:val="000C305A"/>
    <w:rsid w:val="000D0247"/>
    <w:rsid w:val="000D18CF"/>
    <w:rsid w:val="000E2884"/>
    <w:rsid w:val="000E4D88"/>
    <w:rsid w:val="000E566C"/>
    <w:rsid w:val="000F42BF"/>
    <w:rsid w:val="000F6C37"/>
    <w:rsid w:val="000F6D3B"/>
    <w:rsid w:val="00106A4A"/>
    <w:rsid w:val="00107935"/>
    <w:rsid w:val="00112EE7"/>
    <w:rsid w:val="00113737"/>
    <w:rsid w:val="0011520B"/>
    <w:rsid w:val="00116C80"/>
    <w:rsid w:val="00121E5F"/>
    <w:rsid w:val="00124455"/>
    <w:rsid w:val="00155838"/>
    <w:rsid w:val="001662DA"/>
    <w:rsid w:val="00166C31"/>
    <w:rsid w:val="0017084F"/>
    <w:rsid w:val="00171078"/>
    <w:rsid w:val="00175369"/>
    <w:rsid w:val="001B0E2E"/>
    <w:rsid w:val="001B33BA"/>
    <w:rsid w:val="001C14A0"/>
    <w:rsid w:val="001C7F04"/>
    <w:rsid w:val="001D4D74"/>
    <w:rsid w:val="001E7E83"/>
    <w:rsid w:val="001F124F"/>
    <w:rsid w:val="001F1A41"/>
    <w:rsid w:val="001F571D"/>
    <w:rsid w:val="002056BF"/>
    <w:rsid w:val="00206980"/>
    <w:rsid w:val="00214CF4"/>
    <w:rsid w:val="00217BBC"/>
    <w:rsid w:val="00230D16"/>
    <w:rsid w:val="00233A14"/>
    <w:rsid w:val="00234A2C"/>
    <w:rsid w:val="002365C5"/>
    <w:rsid w:val="0025006E"/>
    <w:rsid w:val="00251A0E"/>
    <w:rsid w:val="002578DA"/>
    <w:rsid w:val="002617F7"/>
    <w:rsid w:val="00262C86"/>
    <w:rsid w:val="002652FA"/>
    <w:rsid w:val="002677D8"/>
    <w:rsid w:val="002A27F3"/>
    <w:rsid w:val="002A78F1"/>
    <w:rsid w:val="002A7A15"/>
    <w:rsid w:val="002B2EBC"/>
    <w:rsid w:val="002B3632"/>
    <w:rsid w:val="002B41C8"/>
    <w:rsid w:val="002B67B5"/>
    <w:rsid w:val="002C00F5"/>
    <w:rsid w:val="002C08F9"/>
    <w:rsid w:val="002C1E75"/>
    <w:rsid w:val="002D1108"/>
    <w:rsid w:val="002E17F6"/>
    <w:rsid w:val="002F0800"/>
    <w:rsid w:val="00301087"/>
    <w:rsid w:val="003108A1"/>
    <w:rsid w:val="00315723"/>
    <w:rsid w:val="003204F7"/>
    <w:rsid w:val="00326253"/>
    <w:rsid w:val="00334FE7"/>
    <w:rsid w:val="0036554F"/>
    <w:rsid w:val="00370FB1"/>
    <w:rsid w:val="003746A2"/>
    <w:rsid w:val="00375C89"/>
    <w:rsid w:val="00395052"/>
    <w:rsid w:val="003968D8"/>
    <w:rsid w:val="003A20FB"/>
    <w:rsid w:val="003A3194"/>
    <w:rsid w:val="003A36D0"/>
    <w:rsid w:val="003B1FC6"/>
    <w:rsid w:val="003C323B"/>
    <w:rsid w:val="003E3560"/>
    <w:rsid w:val="00402E3E"/>
    <w:rsid w:val="00407333"/>
    <w:rsid w:val="00412F41"/>
    <w:rsid w:val="00451209"/>
    <w:rsid w:val="004565DA"/>
    <w:rsid w:val="00461929"/>
    <w:rsid w:val="004679ED"/>
    <w:rsid w:val="004774F8"/>
    <w:rsid w:val="00483874"/>
    <w:rsid w:val="00490837"/>
    <w:rsid w:val="004A40CA"/>
    <w:rsid w:val="004A445C"/>
    <w:rsid w:val="004A636F"/>
    <w:rsid w:val="004C25E8"/>
    <w:rsid w:val="004E07A6"/>
    <w:rsid w:val="004E755A"/>
    <w:rsid w:val="004F027F"/>
    <w:rsid w:val="00500D9F"/>
    <w:rsid w:val="00511914"/>
    <w:rsid w:val="005138ED"/>
    <w:rsid w:val="00514D8E"/>
    <w:rsid w:val="005152DE"/>
    <w:rsid w:val="00520727"/>
    <w:rsid w:val="005224B2"/>
    <w:rsid w:val="0054573B"/>
    <w:rsid w:val="005663BA"/>
    <w:rsid w:val="0058308E"/>
    <w:rsid w:val="00593328"/>
    <w:rsid w:val="005B02C3"/>
    <w:rsid w:val="005C4F13"/>
    <w:rsid w:val="005D392E"/>
    <w:rsid w:val="005F686B"/>
    <w:rsid w:val="00601FB1"/>
    <w:rsid w:val="00602F9A"/>
    <w:rsid w:val="00612EA5"/>
    <w:rsid w:val="00615B17"/>
    <w:rsid w:val="00633F96"/>
    <w:rsid w:val="00636942"/>
    <w:rsid w:val="00637E49"/>
    <w:rsid w:val="00640354"/>
    <w:rsid w:val="0064151B"/>
    <w:rsid w:val="00641609"/>
    <w:rsid w:val="0064480E"/>
    <w:rsid w:val="006473F9"/>
    <w:rsid w:val="006523FE"/>
    <w:rsid w:val="006618D5"/>
    <w:rsid w:val="0066258B"/>
    <w:rsid w:val="0069400F"/>
    <w:rsid w:val="006A0A0C"/>
    <w:rsid w:val="006A0B32"/>
    <w:rsid w:val="006B115A"/>
    <w:rsid w:val="006B3173"/>
    <w:rsid w:val="006B40D5"/>
    <w:rsid w:val="006C273B"/>
    <w:rsid w:val="006D6A1D"/>
    <w:rsid w:val="006E1294"/>
    <w:rsid w:val="006E3550"/>
    <w:rsid w:val="006E7FF8"/>
    <w:rsid w:val="006F1188"/>
    <w:rsid w:val="006F2763"/>
    <w:rsid w:val="006F7CBA"/>
    <w:rsid w:val="007063A5"/>
    <w:rsid w:val="00707256"/>
    <w:rsid w:val="007139DE"/>
    <w:rsid w:val="00714EEE"/>
    <w:rsid w:val="0071511F"/>
    <w:rsid w:val="0071700B"/>
    <w:rsid w:val="00720EC6"/>
    <w:rsid w:val="00721D2F"/>
    <w:rsid w:val="007561A8"/>
    <w:rsid w:val="007663D6"/>
    <w:rsid w:val="0077295A"/>
    <w:rsid w:val="00787C9E"/>
    <w:rsid w:val="00792E51"/>
    <w:rsid w:val="007956B0"/>
    <w:rsid w:val="007A11CE"/>
    <w:rsid w:val="007A15C5"/>
    <w:rsid w:val="007A55E6"/>
    <w:rsid w:val="007B06A1"/>
    <w:rsid w:val="007B386F"/>
    <w:rsid w:val="007C3328"/>
    <w:rsid w:val="007C6924"/>
    <w:rsid w:val="007D2DF8"/>
    <w:rsid w:val="007D3E93"/>
    <w:rsid w:val="007D75F4"/>
    <w:rsid w:val="007E5032"/>
    <w:rsid w:val="0080453A"/>
    <w:rsid w:val="008105F4"/>
    <w:rsid w:val="0081062A"/>
    <w:rsid w:val="00815CF8"/>
    <w:rsid w:val="0082591A"/>
    <w:rsid w:val="0083225F"/>
    <w:rsid w:val="008327BB"/>
    <w:rsid w:val="00837246"/>
    <w:rsid w:val="008424A1"/>
    <w:rsid w:val="00850E11"/>
    <w:rsid w:val="00852A51"/>
    <w:rsid w:val="008545D0"/>
    <w:rsid w:val="00857075"/>
    <w:rsid w:val="008764FD"/>
    <w:rsid w:val="008770E4"/>
    <w:rsid w:val="008818F1"/>
    <w:rsid w:val="008869E5"/>
    <w:rsid w:val="00895B87"/>
    <w:rsid w:val="008A20D3"/>
    <w:rsid w:val="008A2F64"/>
    <w:rsid w:val="008A63F2"/>
    <w:rsid w:val="008B2396"/>
    <w:rsid w:val="008B4613"/>
    <w:rsid w:val="008C1DCC"/>
    <w:rsid w:val="008C2222"/>
    <w:rsid w:val="008D06EA"/>
    <w:rsid w:val="008E17C8"/>
    <w:rsid w:val="008E1D4D"/>
    <w:rsid w:val="008E494F"/>
    <w:rsid w:val="008E6540"/>
    <w:rsid w:val="008F51C9"/>
    <w:rsid w:val="008F55C8"/>
    <w:rsid w:val="00905A50"/>
    <w:rsid w:val="00912EA7"/>
    <w:rsid w:val="0091460F"/>
    <w:rsid w:val="009250BD"/>
    <w:rsid w:val="0093164E"/>
    <w:rsid w:val="00934415"/>
    <w:rsid w:val="00934C80"/>
    <w:rsid w:val="0093638D"/>
    <w:rsid w:val="009434A0"/>
    <w:rsid w:val="00944C81"/>
    <w:rsid w:val="00945376"/>
    <w:rsid w:val="00945C50"/>
    <w:rsid w:val="00950B17"/>
    <w:rsid w:val="00951CED"/>
    <w:rsid w:val="0095646E"/>
    <w:rsid w:val="0096050F"/>
    <w:rsid w:val="009629FB"/>
    <w:rsid w:val="00970001"/>
    <w:rsid w:val="00972A08"/>
    <w:rsid w:val="00974BF2"/>
    <w:rsid w:val="00982D80"/>
    <w:rsid w:val="009870A6"/>
    <w:rsid w:val="009917A6"/>
    <w:rsid w:val="00994751"/>
    <w:rsid w:val="0099488A"/>
    <w:rsid w:val="009A035E"/>
    <w:rsid w:val="009A1047"/>
    <w:rsid w:val="009A2461"/>
    <w:rsid w:val="009A6CD1"/>
    <w:rsid w:val="009B2796"/>
    <w:rsid w:val="009B4F19"/>
    <w:rsid w:val="009B6449"/>
    <w:rsid w:val="009B647F"/>
    <w:rsid w:val="009C0CCD"/>
    <w:rsid w:val="009C3F2E"/>
    <w:rsid w:val="009D5720"/>
    <w:rsid w:val="009D6A87"/>
    <w:rsid w:val="009E0587"/>
    <w:rsid w:val="009F1832"/>
    <w:rsid w:val="009F4695"/>
    <w:rsid w:val="009F7056"/>
    <w:rsid w:val="00A0579E"/>
    <w:rsid w:val="00A15E89"/>
    <w:rsid w:val="00A16184"/>
    <w:rsid w:val="00A27620"/>
    <w:rsid w:val="00A31F17"/>
    <w:rsid w:val="00A34ADE"/>
    <w:rsid w:val="00A360AD"/>
    <w:rsid w:val="00A40722"/>
    <w:rsid w:val="00A541F7"/>
    <w:rsid w:val="00A72B76"/>
    <w:rsid w:val="00A75345"/>
    <w:rsid w:val="00A81BD3"/>
    <w:rsid w:val="00A831BA"/>
    <w:rsid w:val="00A95E45"/>
    <w:rsid w:val="00AA2F59"/>
    <w:rsid w:val="00AB19F9"/>
    <w:rsid w:val="00AB1EA5"/>
    <w:rsid w:val="00AD1C2B"/>
    <w:rsid w:val="00AD2861"/>
    <w:rsid w:val="00AE64F8"/>
    <w:rsid w:val="00AE66B8"/>
    <w:rsid w:val="00AF0CA2"/>
    <w:rsid w:val="00AF3A86"/>
    <w:rsid w:val="00AF3ACE"/>
    <w:rsid w:val="00AF4FBD"/>
    <w:rsid w:val="00B06C1D"/>
    <w:rsid w:val="00B24633"/>
    <w:rsid w:val="00B30AFC"/>
    <w:rsid w:val="00B314BC"/>
    <w:rsid w:val="00B36243"/>
    <w:rsid w:val="00B365A6"/>
    <w:rsid w:val="00B4633C"/>
    <w:rsid w:val="00B65EE1"/>
    <w:rsid w:val="00B707DC"/>
    <w:rsid w:val="00B731FC"/>
    <w:rsid w:val="00B83CD0"/>
    <w:rsid w:val="00B84B5D"/>
    <w:rsid w:val="00B85229"/>
    <w:rsid w:val="00B87A1C"/>
    <w:rsid w:val="00B9434A"/>
    <w:rsid w:val="00BA4F1E"/>
    <w:rsid w:val="00BB7E5B"/>
    <w:rsid w:val="00BC0D10"/>
    <w:rsid w:val="00BC1767"/>
    <w:rsid w:val="00BC2847"/>
    <w:rsid w:val="00BD18B9"/>
    <w:rsid w:val="00BD3BD9"/>
    <w:rsid w:val="00BE466D"/>
    <w:rsid w:val="00BF2251"/>
    <w:rsid w:val="00BF39D4"/>
    <w:rsid w:val="00BF5029"/>
    <w:rsid w:val="00C03537"/>
    <w:rsid w:val="00C209C3"/>
    <w:rsid w:val="00C66631"/>
    <w:rsid w:val="00C82174"/>
    <w:rsid w:val="00C82377"/>
    <w:rsid w:val="00C87663"/>
    <w:rsid w:val="00C96929"/>
    <w:rsid w:val="00C97BCC"/>
    <w:rsid w:val="00CA77FB"/>
    <w:rsid w:val="00CB0EAE"/>
    <w:rsid w:val="00CB49B4"/>
    <w:rsid w:val="00CD06A3"/>
    <w:rsid w:val="00CD644C"/>
    <w:rsid w:val="00CE6B46"/>
    <w:rsid w:val="00CF5392"/>
    <w:rsid w:val="00D007B3"/>
    <w:rsid w:val="00D03281"/>
    <w:rsid w:val="00D04273"/>
    <w:rsid w:val="00D11851"/>
    <w:rsid w:val="00D13437"/>
    <w:rsid w:val="00D15D58"/>
    <w:rsid w:val="00D17961"/>
    <w:rsid w:val="00D24222"/>
    <w:rsid w:val="00D350D3"/>
    <w:rsid w:val="00D35A46"/>
    <w:rsid w:val="00D40E0E"/>
    <w:rsid w:val="00D460D9"/>
    <w:rsid w:val="00D61644"/>
    <w:rsid w:val="00D63F26"/>
    <w:rsid w:val="00D752B4"/>
    <w:rsid w:val="00D850EB"/>
    <w:rsid w:val="00DA3566"/>
    <w:rsid w:val="00DA3C07"/>
    <w:rsid w:val="00DB1591"/>
    <w:rsid w:val="00DB2325"/>
    <w:rsid w:val="00DB482A"/>
    <w:rsid w:val="00DD20ED"/>
    <w:rsid w:val="00DD3F5D"/>
    <w:rsid w:val="00DD6396"/>
    <w:rsid w:val="00DE69BC"/>
    <w:rsid w:val="00DF4321"/>
    <w:rsid w:val="00E01704"/>
    <w:rsid w:val="00E04570"/>
    <w:rsid w:val="00E05223"/>
    <w:rsid w:val="00E0679E"/>
    <w:rsid w:val="00E079F8"/>
    <w:rsid w:val="00E15C3C"/>
    <w:rsid w:val="00E21DA9"/>
    <w:rsid w:val="00E24A03"/>
    <w:rsid w:val="00E429A1"/>
    <w:rsid w:val="00E42F08"/>
    <w:rsid w:val="00E43F2B"/>
    <w:rsid w:val="00E46150"/>
    <w:rsid w:val="00E53145"/>
    <w:rsid w:val="00E55218"/>
    <w:rsid w:val="00E60A09"/>
    <w:rsid w:val="00E62F65"/>
    <w:rsid w:val="00E71C7E"/>
    <w:rsid w:val="00E726F8"/>
    <w:rsid w:val="00E74653"/>
    <w:rsid w:val="00E81A34"/>
    <w:rsid w:val="00E82954"/>
    <w:rsid w:val="00E85635"/>
    <w:rsid w:val="00E9143E"/>
    <w:rsid w:val="00E915D2"/>
    <w:rsid w:val="00E92493"/>
    <w:rsid w:val="00EA2905"/>
    <w:rsid w:val="00EB3068"/>
    <w:rsid w:val="00EC003A"/>
    <w:rsid w:val="00EC2E64"/>
    <w:rsid w:val="00EC5342"/>
    <w:rsid w:val="00ED1FD3"/>
    <w:rsid w:val="00ED72F9"/>
    <w:rsid w:val="00EE499A"/>
    <w:rsid w:val="00EE6EB7"/>
    <w:rsid w:val="00EF59C0"/>
    <w:rsid w:val="00F0519E"/>
    <w:rsid w:val="00F07302"/>
    <w:rsid w:val="00F07674"/>
    <w:rsid w:val="00F264CB"/>
    <w:rsid w:val="00F31D85"/>
    <w:rsid w:val="00F35C37"/>
    <w:rsid w:val="00F50116"/>
    <w:rsid w:val="00F536DC"/>
    <w:rsid w:val="00F627F8"/>
    <w:rsid w:val="00F63A70"/>
    <w:rsid w:val="00F80399"/>
    <w:rsid w:val="00F8134E"/>
    <w:rsid w:val="00F8299C"/>
    <w:rsid w:val="00F837C9"/>
    <w:rsid w:val="00F93F1A"/>
    <w:rsid w:val="00FB4D24"/>
    <w:rsid w:val="00FB5E97"/>
    <w:rsid w:val="00FC44C0"/>
    <w:rsid w:val="00FC4E48"/>
    <w:rsid w:val="00FD040A"/>
    <w:rsid w:val="00FD0A3D"/>
    <w:rsid w:val="00FD1E22"/>
    <w:rsid w:val="00FD2089"/>
    <w:rsid w:val="00FD417F"/>
    <w:rsid w:val="00FD7E60"/>
    <w:rsid w:val="00FE2453"/>
    <w:rsid w:val="00FE3B8B"/>
    <w:rsid w:val="00FF25D4"/>
    <w:rsid w:val="00FF32B1"/>
    <w:rsid w:val="00FF47AA"/>
    <w:rsid w:val="00FF52FC"/>
    <w:rsid w:val="00FF726C"/>
    <w:rsid w:val="050B7D22"/>
    <w:rsid w:val="06403420"/>
    <w:rsid w:val="1798149F"/>
    <w:rsid w:val="1DAA66BB"/>
    <w:rsid w:val="1FD760CB"/>
    <w:rsid w:val="2A9C4861"/>
    <w:rsid w:val="30C60569"/>
    <w:rsid w:val="59A06A1A"/>
    <w:rsid w:val="680B59F8"/>
    <w:rsid w:val="6D8F78A0"/>
    <w:rsid w:val="6FFA43CB"/>
    <w:rsid w:val="77040668"/>
    <w:rsid w:val="79E3228C"/>
    <w:rsid w:val="7E105434"/>
    <w:rsid w:val="7EF32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14BDA5E"/>
  <w15:docId w15:val="{34F28B8C-CB57-4636-8E71-ADED6460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633C"/>
    <w:pPr>
      <w:spacing w:after="200" w:line="276" w:lineRule="auto"/>
    </w:pPr>
    <w:rPr>
      <w:rFonts w:asciiTheme="minorHAnsi" w:hAnsiTheme="minorHAnsi" w:cstheme="minorBid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qFormat/>
    <w:rsid w:val="00B4633C"/>
    <w:rPr>
      <w:b/>
      <w:bCs/>
    </w:rPr>
  </w:style>
  <w:style w:type="paragraph" w:styleId="a4">
    <w:name w:val="annotation text"/>
    <w:basedOn w:val="a"/>
    <w:link w:val="a6"/>
    <w:unhideWhenUsed/>
    <w:qFormat/>
    <w:rsid w:val="00B4633C"/>
  </w:style>
  <w:style w:type="paragraph" w:styleId="a7">
    <w:name w:val="Body Text"/>
    <w:basedOn w:val="a"/>
    <w:link w:val="a8"/>
    <w:qFormat/>
    <w:rsid w:val="00B4633C"/>
    <w:pPr>
      <w:spacing w:after="240" w:line="240" w:lineRule="auto"/>
      <w:jc w:val="both"/>
    </w:pPr>
    <w:rPr>
      <w:rFonts w:ascii="Times New Roman" w:hAnsi="Times New Roman" w:cs="Simplified Arabic"/>
      <w:sz w:val="24"/>
      <w:szCs w:val="24"/>
      <w:lang w:val="en-GB" w:eastAsia="en-GB" w:bidi="ar-AE"/>
    </w:rPr>
  </w:style>
  <w:style w:type="paragraph" w:styleId="a9">
    <w:name w:val="Balloon Text"/>
    <w:basedOn w:val="a"/>
    <w:link w:val="aa"/>
    <w:uiPriority w:val="99"/>
    <w:semiHidden/>
    <w:unhideWhenUsed/>
    <w:qFormat/>
    <w:rsid w:val="00B4633C"/>
    <w:pPr>
      <w:spacing w:after="0" w:line="240" w:lineRule="auto"/>
    </w:pPr>
    <w:rPr>
      <w:rFonts w:ascii="Tahoma" w:hAnsi="Tahoma" w:cs="Tahoma"/>
      <w:sz w:val="16"/>
      <w:szCs w:val="16"/>
    </w:rPr>
  </w:style>
  <w:style w:type="paragraph" w:styleId="ab">
    <w:name w:val="footer"/>
    <w:basedOn w:val="a"/>
    <w:link w:val="ac"/>
    <w:uiPriority w:val="99"/>
    <w:unhideWhenUsed/>
    <w:qFormat/>
    <w:rsid w:val="00B4633C"/>
    <w:pPr>
      <w:tabs>
        <w:tab w:val="center" w:pos="4320"/>
        <w:tab w:val="right" w:pos="8640"/>
      </w:tabs>
      <w:spacing w:after="0" w:line="240" w:lineRule="auto"/>
    </w:pPr>
  </w:style>
  <w:style w:type="paragraph" w:styleId="ad">
    <w:name w:val="header"/>
    <w:basedOn w:val="a"/>
    <w:link w:val="ae"/>
    <w:uiPriority w:val="99"/>
    <w:unhideWhenUsed/>
    <w:qFormat/>
    <w:rsid w:val="00B4633C"/>
    <w:pPr>
      <w:tabs>
        <w:tab w:val="center" w:pos="4320"/>
        <w:tab w:val="right" w:pos="8640"/>
      </w:tabs>
      <w:spacing w:after="0" w:line="240" w:lineRule="auto"/>
    </w:pPr>
  </w:style>
  <w:style w:type="paragraph" w:styleId="af">
    <w:name w:val="footnote text"/>
    <w:basedOn w:val="a"/>
    <w:next w:val="a"/>
    <w:link w:val="af0"/>
    <w:uiPriority w:val="99"/>
    <w:qFormat/>
    <w:rsid w:val="00B4633C"/>
    <w:pPr>
      <w:spacing w:after="120" w:line="240" w:lineRule="auto"/>
      <w:ind w:left="340" w:hanging="340"/>
      <w:jc w:val="both"/>
    </w:pPr>
    <w:rPr>
      <w:rFonts w:ascii="Times New Roman" w:hAnsi="Times New Roman" w:cs="Simplified Arabic"/>
      <w:sz w:val="20"/>
      <w:szCs w:val="20"/>
      <w:lang w:val="en-GB" w:bidi="ar-AE"/>
    </w:rPr>
  </w:style>
  <w:style w:type="paragraph" w:styleId="2">
    <w:name w:val="Body Text 2"/>
    <w:basedOn w:val="a"/>
    <w:link w:val="20"/>
    <w:uiPriority w:val="99"/>
    <w:semiHidden/>
    <w:unhideWhenUsed/>
    <w:qFormat/>
    <w:rsid w:val="00B4633C"/>
    <w:pPr>
      <w:spacing w:after="120" w:line="480" w:lineRule="auto"/>
    </w:pPr>
  </w:style>
  <w:style w:type="character" w:styleId="af1">
    <w:name w:val="Hyperlink"/>
    <w:uiPriority w:val="99"/>
    <w:qFormat/>
    <w:rsid w:val="00B4633C"/>
    <w:rPr>
      <w:color w:val="0000FF"/>
      <w:u w:val="single"/>
    </w:rPr>
  </w:style>
  <w:style w:type="character" w:styleId="af2">
    <w:name w:val="annotation reference"/>
    <w:basedOn w:val="a0"/>
    <w:unhideWhenUsed/>
    <w:qFormat/>
    <w:rsid w:val="00B4633C"/>
    <w:rPr>
      <w:sz w:val="21"/>
      <w:szCs w:val="21"/>
    </w:rPr>
  </w:style>
  <w:style w:type="character" w:styleId="af3">
    <w:name w:val="footnote reference"/>
    <w:qFormat/>
    <w:rsid w:val="00B4633C"/>
    <w:rPr>
      <w:rFonts w:ascii="Times New Roman" w:eastAsia="宋体" w:hAnsi="Times New Roman" w:cs="Simplified Arabic"/>
      <w:sz w:val="18"/>
      <w:szCs w:val="18"/>
      <w:vertAlign w:val="superscript"/>
      <w:lang w:bidi="ar-AE"/>
    </w:rPr>
  </w:style>
  <w:style w:type="table" w:styleId="af4">
    <w:name w:val="Table Grid"/>
    <w:basedOn w:val="a1"/>
    <w:uiPriority w:val="59"/>
    <w:qFormat/>
    <w:rsid w:val="00B463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页眉 字符"/>
    <w:basedOn w:val="a0"/>
    <w:link w:val="ad"/>
    <w:uiPriority w:val="99"/>
    <w:qFormat/>
    <w:rsid w:val="00B4633C"/>
  </w:style>
  <w:style w:type="character" w:customStyle="1" w:styleId="ac">
    <w:name w:val="页脚 字符"/>
    <w:basedOn w:val="a0"/>
    <w:link w:val="ab"/>
    <w:uiPriority w:val="99"/>
    <w:qFormat/>
    <w:rsid w:val="00B4633C"/>
  </w:style>
  <w:style w:type="character" w:customStyle="1" w:styleId="af0">
    <w:name w:val="脚注文本 字符"/>
    <w:basedOn w:val="a0"/>
    <w:link w:val="af"/>
    <w:uiPriority w:val="99"/>
    <w:qFormat/>
    <w:rsid w:val="00B4633C"/>
    <w:rPr>
      <w:rFonts w:ascii="Times New Roman" w:hAnsi="Times New Roman" w:cs="Simplified Arabic"/>
      <w:sz w:val="20"/>
      <w:szCs w:val="20"/>
      <w:lang w:val="en-GB" w:bidi="ar-AE"/>
    </w:rPr>
  </w:style>
  <w:style w:type="paragraph" w:styleId="af5">
    <w:name w:val="List Paragraph"/>
    <w:basedOn w:val="a"/>
    <w:uiPriority w:val="34"/>
    <w:qFormat/>
    <w:rsid w:val="00B4633C"/>
    <w:pPr>
      <w:ind w:left="720"/>
      <w:contextualSpacing/>
    </w:pPr>
    <w:rPr>
      <w:lang w:val="en-GB"/>
    </w:rPr>
  </w:style>
  <w:style w:type="character" w:customStyle="1" w:styleId="a8">
    <w:name w:val="正文文本 字符"/>
    <w:basedOn w:val="a0"/>
    <w:link w:val="a7"/>
    <w:qFormat/>
    <w:rsid w:val="00B4633C"/>
    <w:rPr>
      <w:rFonts w:ascii="Times New Roman" w:hAnsi="Times New Roman" w:cs="Simplified Arabic"/>
      <w:sz w:val="24"/>
      <w:szCs w:val="24"/>
      <w:lang w:val="en-GB" w:eastAsia="en-GB" w:bidi="ar-AE"/>
    </w:rPr>
  </w:style>
  <w:style w:type="character" w:customStyle="1" w:styleId="aa">
    <w:name w:val="批注框文本 字符"/>
    <w:basedOn w:val="a0"/>
    <w:link w:val="a9"/>
    <w:uiPriority w:val="99"/>
    <w:semiHidden/>
    <w:qFormat/>
    <w:rsid w:val="00B4633C"/>
    <w:rPr>
      <w:rFonts w:ascii="Tahoma" w:hAnsi="Tahoma" w:cs="Tahoma"/>
      <w:sz w:val="16"/>
      <w:szCs w:val="16"/>
    </w:rPr>
  </w:style>
  <w:style w:type="character" w:customStyle="1" w:styleId="20">
    <w:name w:val="正文文本 2 字符"/>
    <w:basedOn w:val="a0"/>
    <w:link w:val="2"/>
    <w:qFormat/>
    <w:rsid w:val="00B4633C"/>
  </w:style>
  <w:style w:type="character" w:customStyle="1" w:styleId="a6">
    <w:name w:val="批注文字 字符"/>
    <w:basedOn w:val="a0"/>
    <w:link w:val="a4"/>
    <w:qFormat/>
    <w:rsid w:val="00B4633C"/>
  </w:style>
  <w:style w:type="character" w:customStyle="1" w:styleId="a5">
    <w:name w:val="批注主题 字符"/>
    <w:basedOn w:val="a6"/>
    <w:link w:val="a3"/>
    <w:uiPriority w:val="99"/>
    <w:semiHidden/>
    <w:qFormat/>
    <w:rsid w:val="00B4633C"/>
    <w:rPr>
      <w:b/>
      <w:bCs/>
    </w:rPr>
  </w:style>
  <w:style w:type="paragraph" w:styleId="af6">
    <w:name w:val="Subtitle"/>
    <w:basedOn w:val="a"/>
    <w:next w:val="a"/>
    <w:link w:val="af7"/>
    <w:uiPriority w:val="11"/>
    <w:qFormat/>
    <w:rsid w:val="00061369"/>
    <w:pPr>
      <w:widowControl w:val="0"/>
      <w:spacing w:after="60" w:line="240" w:lineRule="auto"/>
      <w:jc w:val="center"/>
      <w:outlineLvl w:val="1"/>
    </w:pPr>
    <w:rPr>
      <w:rFonts w:ascii="Cambria" w:eastAsia="宋体" w:hAnsi="Cambria" w:cs="Times New Roman"/>
      <w:kern w:val="2"/>
      <w:sz w:val="24"/>
      <w:szCs w:val="24"/>
      <w:lang w:eastAsia="zh-CN"/>
    </w:rPr>
  </w:style>
  <w:style w:type="character" w:customStyle="1" w:styleId="af7">
    <w:name w:val="副标题 字符"/>
    <w:basedOn w:val="a0"/>
    <w:link w:val="af6"/>
    <w:uiPriority w:val="11"/>
    <w:rsid w:val="00061369"/>
    <w:rPr>
      <w:rFonts w:ascii="Cambria" w:eastAsia="宋体"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97759">
      <w:bodyDiv w:val="1"/>
      <w:marLeft w:val="0"/>
      <w:marRight w:val="0"/>
      <w:marTop w:val="0"/>
      <w:marBottom w:val="0"/>
      <w:divBdr>
        <w:top w:val="none" w:sz="0" w:space="0" w:color="auto"/>
        <w:left w:val="none" w:sz="0" w:space="0" w:color="auto"/>
        <w:bottom w:val="none" w:sz="0" w:space="0" w:color="auto"/>
        <w:right w:val="none" w:sz="0" w:space="0" w:color="auto"/>
      </w:divBdr>
    </w:div>
    <w:div w:id="718360307">
      <w:bodyDiv w:val="1"/>
      <w:marLeft w:val="0"/>
      <w:marRight w:val="0"/>
      <w:marTop w:val="0"/>
      <w:marBottom w:val="0"/>
      <w:divBdr>
        <w:top w:val="none" w:sz="0" w:space="0" w:color="auto"/>
        <w:left w:val="none" w:sz="0" w:space="0" w:color="auto"/>
        <w:bottom w:val="none" w:sz="0" w:space="0" w:color="auto"/>
        <w:right w:val="none" w:sz="0" w:space="0" w:color="auto"/>
      </w:divBdr>
    </w:div>
    <w:div w:id="1041629604">
      <w:bodyDiv w:val="1"/>
      <w:marLeft w:val="0"/>
      <w:marRight w:val="0"/>
      <w:marTop w:val="0"/>
      <w:marBottom w:val="0"/>
      <w:divBdr>
        <w:top w:val="none" w:sz="0" w:space="0" w:color="auto"/>
        <w:left w:val="none" w:sz="0" w:space="0" w:color="auto"/>
        <w:bottom w:val="none" w:sz="0" w:space="0" w:color="auto"/>
        <w:right w:val="none" w:sz="0" w:space="0" w:color="auto"/>
      </w:divBdr>
    </w:div>
    <w:div w:id="1476215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C632149742E6D41B346B9688D99D8DC" ma:contentTypeVersion="12" ma:contentTypeDescription="新しいドキュメントを作成します。" ma:contentTypeScope="" ma:versionID="e711d517789f5b41651b91965c572d37">
  <xsd:schema xmlns:xsd="http://www.w3.org/2001/XMLSchema" xmlns:xs="http://www.w3.org/2001/XMLSchema" xmlns:p="http://schemas.microsoft.com/office/2006/metadata/properties" xmlns:ns2="3913e16f-e9d6-41c8-b36e-f8375fdd4ad3" xmlns:ns3="7066aff6-1913-4766-b73b-3121d06ddd29" targetNamespace="http://schemas.microsoft.com/office/2006/metadata/properties" ma:root="true" ma:fieldsID="11fb2d977dbf02118c96256653314f6f" ns2:_="" ns3:_="">
    <xsd:import namespace="3913e16f-e9d6-41c8-b36e-f8375fdd4ad3"/>
    <xsd:import namespace="7066aff6-1913-4766-b73b-3121d06ddd2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3e16f-e9d6-41c8-b36e-f8375fdd4a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66aff6-1913-4766-b73b-3121d06ddd29" elementFormDefault="qualified">
    <xsd:import namespace="http://schemas.microsoft.com/office/2006/documentManagement/types"/>
    <xsd:import namespace="http://schemas.microsoft.com/office/infopath/2007/PartnerControls"/>
    <xsd:element name="SharedWithUsers" ma:index="1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39CEF-ABF8-4FA0-998D-A06A211B0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3e16f-e9d6-41c8-b36e-f8375fdd4ad3"/>
    <ds:schemaRef ds:uri="7066aff6-1913-4766-b73b-3121d06dd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5D0745A-6F0E-422A-82E7-5CE9CD9C18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EE1ED1-C520-4BCC-A8D6-001A3FD19388}">
  <ds:schemaRefs>
    <ds:schemaRef ds:uri="http://schemas.microsoft.com/sharepoint/v3/contenttype/forms"/>
  </ds:schemaRefs>
</ds:datastoreItem>
</file>

<file path=customXml/itemProps5.xml><?xml version="1.0" encoding="utf-8"?>
<ds:datastoreItem xmlns:ds="http://schemas.openxmlformats.org/officeDocument/2006/customXml" ds:itemID="{3EE1217F-2D8B-416D-B48E-0497AC450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created xsi:type="dcterms:W3CDTF">2021-05-27T07:48:00Z</dcterms:created>
  <dcterms:modified xsi:type="dcterms:W3CDTF">2022-07-05T03:16:00Z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ContentTypeId">
    <vt:lpwstr>0x0101008C632149742E6D41B346B9688D99D8DC</vt:lpwstr>
  </property>
  <property fmtid="{D5CDD505-2E9C-101B-9397-08002B2CF9AE}" pid="4" name="TitusGUID">
    <vt:lpwstr>97db6cd9-f102-47ab-b1fc-9b09bdeaeae3</vt:lpwstr>
  </property>
  <property fmtid="{D5CDD505-2E9C-101B-9397-08002B2CF9AE}" pid="5" name="CorningConfigurationVersion">
    <vt:lpwstr>3.0.11.5.8EN-SL</vt:lpwstr>
  </property>
  <property fmtid="{D5CDD505-2E9C-101B-9397-08002B2CF9AE}" pid="6" name="CorningFullClassification">
    <vt:lpwstr>Non-Corning</vt:lpwstr>
  </property>
  <property fmtid="{D5CDD505-2E9C-101B-9397-08002B2CF9AE}" pid="7" name="CCTCode">
    <vt:lpwstr>NC</vt:lpwstr>
  </property>
  <property fmtid="{D5CDD505-2E9C-101B-9397-08002B2CF9AE}" pid="8" name="CRCCode">
    <vt:lpwstr/>
  </property>
  <property fmtid="{D5CDD505-2E9C-101B-9397-08002B2CF9AE}" pid="9" name="CORNINGClassification">
    <vt:lpwstr>Non-Corning</vt:lpwstr>
  </property>
  <property fmtid="{D5CDD505-2E9C-101B-9397-08002B2CF9AE}" pid="10" name="CORNINGLabelExtension">
    <vt:lpwstr>None</vt:lpwstr>
  </property>
  <property fmtid="{D5CDD505-2E9C-101B-9397-08002B2CF9AE}" pid="11" name="CORNINGDisplayOptionalMarkingLanguage">
    <vt:lpwstr>None</vt:lpwstr>
  </property>
  <property fmtid="{D5CDD505-2E9C-101B-9397-08002B2CF9AE}" pid="12" name="CORNINGMarkingOption">
    <vt:lpwstr>Automatic</vt:lpwstr>
  </property>
</Properties>
</file>