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黑体" w:hAnsi="黑体" w:eastAsia="黑体" w:cs="黑体"/>
          <w:b w:val="0"/>
          <w:bCs/>
          <w:sz w:val="36"/>
          <w:szCs w:val="36"/>
        </w:rPr>
      </w:pPr>
      <w:r>
        <w:rPr>
          <w:rFonts w:hint="eastAsia" w:ascii="黑体" w:hAnsi="黑体" w:eastAsia="黑体" w:cs="黑体"/>
          <w:b w:val="0"/>
          <w:bCs/>
          <w:sz w:val="36"/>
          <w:szCs w:val="36"/>
        </w:rPr>
        <w:t>经营者集中简易案件公示表</w:t>
      </w:r>
      <w:bookmarkStart w:id="0" w:name="_GoBack"/>
      <w:bookmarkEnd w:id="0"/>
    </w:p>
    <w:p>
      <w:pPr>
        <w:spacing w:line="440" w:lineRule="exact"/>
        <w:ind w:firstLine="634" w:firstLineChars="302"/>
        <w:rPr>
          <w:rFonts w:ascii="Times New Roman" w:hAnsi="Times New Roman" w:eastAsia="仿宋"/>
          <w:szCs w:val="21"/>
        </w:rPr>
      </w:pP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447"/>
        <w:gridCol w:w="5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阿波罗资本管理有限合伙企业收购阿特拉斯环球航空公司股权案（“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本次交易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本次交易涉及由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阿波罗资本管理有限合伙企业（“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阿波罗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”）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关联公司以及另两家公司（作为非控股少数股权投资者）收购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阿特拉斯环球航空公司（“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目标公司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”）100%的股权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。目标公司主要从事航空运输业务（包括定期航班和包机航班）以及飞机租赁业务。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本次交易前，目标公司为上市公司，股权结构分散，无最终控制人。交易完成后，阿波罗单独控制目标公司。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参与集中的经营者简介</w:t>
            </w:r>
          </w:p>
        </w:tc>
        <w:tc>
          <w:tcPr>
            <w:tcW w:w="1447" w:type="dxa"/>
            <w:vAlign w:val="center"/>
          </w:tcPr>
          <w:p>
            <w:pPr>
              <w:widowControl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1、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阿波罗</w:t>
            </w:r>
          </w:p>
        </w:tc>
        <w:tc>
          <w:tcPr>
            <w:tcW w:w="5502" w:type="dxa"/>
          </w:tcPr>
          <w:p>
            <w:pPr>
              <w:widowControl/>
              <w:snapToGrid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阿波罗于2007年1月20日在美国特拉华州成立。阿波罗及其关联实体主要业务为私募股权投资，目前的投资领域包括从事教育、医院、安保、保险、金融服务和房地产业务的公司。</w:t>
            </w:r>
          </w:p>
          <w:p>
            <w:pPr>
              <w:widowControl/>
              <w:snapToGrid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阿波罗最终控制人为阿波罗全球管理公司（Apollo Global Management, Inc.），主要业务为通过其投资咨询子公司（包括阿波罗）开展投资咨询业务。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447" w:type="dxa"/>
            <w:vAlign w:val="center"/>
          </w:tcPr>
          <w:p>
            <w:pPr>
              <w:widowControl/>
              <w:snapToGrid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2、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目标公司</w:t>
            </w:r>
          </w:p>
        </w:tc>
        <w:tc>
          <w:tcPr>
            <w:tcW w:w="5502" w:type="dxa"/>
            <w:vAlign w:val="center"/>
          </w:tcPr>
          <w:p>
            <w:pPr>
              <w:widowControl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目标公司于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2000年11月28日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在美国特拉华州成立。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目标公司主要业务为航空运输业务（包括定期航班和包机航班）和飞机租赁业务。</w:t>
            </w:r>
          </w:p>
          <w:p>
            <w:pPr>
              <w:widowControl/>
              <w:snapToGrid w:val="0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目标公司为上市公司，股权结构分散，无最终控制人。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" w:char="F0FE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  <w:t>横向重叠：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2022年全球飞机干租市场（截止2022年9月2日）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阿波罗集团：[0-5]%，目标公司：[0-5]%，各方合计：[0-5]%</w:t>
            </w:r>
          </w:p>
        </w:tc>
      </w:tr>
    </w:tbl>
    <w:p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implified Arabic">
    <w:altName w:val="Times New Roman"/>
    <w:panose1 w:val="02020603050405020304"/>
    <w:charset w:val="00"/>
    <w:family w:val="roman"/>
    <w:pitch w:val="default"/>
    <w:sig w:usb0="00000000" w:usb1="00000000" w:usb2="00000000" w:usb3="00000000" w:csb0="00000041" w:csb1="20080000"/>
  </w:font>
  <w:font w:name="CESI楷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3MbMwNTQ1MLM0MzRR0lEKTi0uzszPAykwrAUAVjK5nSwAAAA="/>
  </w:docVars>
  <w:rsids>
    <w:rsidRoot w:val="00094095"/>
    <w:rsid w:val="00010A23"/>
    <w:rsid w:val="00012DBB"/>
    <w:rsid w:val="0002196F"/>
    <w:rsid w:val="00035989"/>
    <w:rsid w:val="0005551D"/>
    <w:rsid w:val="00071AD2"/>
    <w:rsid w:val="000873D6"/>
    <w:rsid w:val="00094095"/>
    <w:rsid w:val="000B1D7A"/>
    <w:rsid w:val="000B525B"/>
    <w:rsid w:val="000D0BBB"/>
    <w:rsid w:val="000E3542"/>
    <w:rsid w:val="000F7BA2"/>
    <w:rsid w:val="00104F7A"/>
    <w:rsid w:val="00144C85"/>
    <w:rsid w:val="001546F2"/>
    <w:rsid w:val="001818CA"/>
    <w:rsid w:val="00181D56"/>
    <w:rsid w:val="001A3D46"/>
    <w:rsid w:val="001C67FD"/>
    <w:rsid w:val="001C6A5F"/>
    <w:rsid w:val="001C6F69"/>
    <w:rsid w:val="001E44F4"/>
    <w:rsid w:val="00210BCC"/>
    <w:rsid w:val="00214485"/>
    <w:rsid w:val="00216795"/>
    <w:rsid w:val="00217FB8"/>
    <w:rsid w:val="00245776"/>
    <w:rsid w:val="00272AB1"/>
    <w:rsid w:val="002B0CB8"/>
    <w:rsid w:val="002C62A9"/>
    <w:rsid w:val="002C6904"/>
    <w:rsid w:val="002D7907"/>
    <w:rsid w:val="002F2D60"/>
    <w:rsid w:val="00307976"/>
    <w:rsid w:val="00322BD0"/>
    <w:rsid w:val="0032752D"/>
    <w:rsid w:val="00333B19"/>
    <w:rsid w:val="0033461F"/>
    <w:rsid w:val="0033698A"/>
    <w:rsid w:val="00344ACB"/>
    <w:rsid w:val="00365DFA"/>
    <w:rsid w:val="00382A42"/>
    <w:rsid w:val="003972D3"/>
    <w:rsid w:val="003A280A"/>
    <w:rsid w:val="0043240D"/>
    <w:rsid w:val="004522EB"/>
    <w:rsid w:val="00457929"/>
    <w:rsid w:val="00462174"/>
    <w:rsid w:val="004636E0"/>
    <w:rsid w:val="004643F8"/>
    <w:rsid w:val="00470677"/>
    <w:rsid w:val="004760DC"/>
    <w:rsid w:val="004A3469"/>
    <w:rsid w:val="004A3C1D"/>
    <w:rsid w:val="004A70D9"/>
    <w:rsid w:val="004B0C12"/>
    <w:rsid w:val="004C7305"/>
    <w:rsid w:val="004F5738"/>
    <w:rsid w:val="00515FC0"/>
    <w:rsid w:val="0051697A"/>
    <w:rsid w:val="00536D71"/>
    <w:rsid w:val="00543317"/>
    <w:rsid w:val="005C1BA6"/>
    <w:rsid w:val="005C2049"/>
    <w:rsid w:val="005D1E6F"/>
    <w:rsid w:val="005E4EE3"/>
    <w:rsid w:val="005F167B"/>
    <w:rsid w:val="006249E4"/>
    <w:rsid w:val="00630CAC"/>
    <w:rsid w:val="00633814"/>
    <w:rsid w:val="006406ED"/>
    <w:rsid w:val="00681BD3"/>
    <w:rsid w:val="00695458"/>
    <w:rsid w:val="006A2E8E"/>
    <w:rsid w:val="006E36B8"/>
    <w:rsid w:val="006E5E92"/>
    <w:rsid w:val="006F2A87"/>
    <w:rsid w:val="006F336C"/>
    <w:rsid w:val="00713275"/>
    <w:rsid w:val="007266BD"/>
    <w:rsid w:val="00750211"/>
    <w:rsid w:val="00750679"/>
    <w:rsid w:val="007560BC"/>
    <w:rsid w:val="00760A24"/>
    <w:rsid w:val="00783D11"/>
    <w:rsid w:val="00784F40"/>
    <w:rsid w:val="00796F6A"/>
    <w:rsid w:val="007C0EBC"/>
    <w:rsid w:val="007C3744"/>
    <w:rsid w:val="007E15C4"/>
    <w:rsid w:val="007E1851"/>
    <w:rsid w:val="007F6993"/>
    <w:rsid w:val="00807784"/>
    <w:rsid w:val="00816833"/>
    <w:rsid w:val="00822FC0"/>
    <w:rsid w:val="008439B1"/>
    <w:rsid w:val="00856887"/>
    <w:rsid w:val="00862926"/>
    <w:rsid w:val="00864E5A"/>
    <w:rsid w:val="00870B5D"/>
    <w:rsid w:val="008724BE"/>
    <w:rsid w:val="008A2D3A"/>
    <w:rsid w:val="008D4593"/>
    <w:rsid w:val="008D7EF4"/>
    <w:rsid w:val="008F539C"/>
    <w:rsid w:val="008F5D41"/>
    <w:rsid w:val="009030D6"/>
    <w:rsid w:val="00911F6A"/>
    <w:rsid w:val="00916449"/>
    <w:rsid w:val="0094619C"/>
    <w:rsid w:val="00954C20"/>
    <w:rsid w:val="00975020"/>
    <w:rsid w:val="0098467E"/>
    <w:rsid w:val="00985EB9"/>
    <w:rsid w:val="009C5AB9"/>
    <w:rsid w:val="009C5D29"/>
    <w:rsid w:val="009D140F"/>
    <w:rsid w:val="009D7407"/>
    <w:rsid w:val="009E335D"/>
    <w:rsid w:val="00A07F3C"/>
    <w:rsid w:val="00A1304E"/>
    <w:rsid w:val="00A15D6A"/>
    <w:rsid w:val="00A16214"/>
    <w:rsid w:val="00A24168"/>
    <w:rsid w:val="00A42E3D"/>
    <w:rsid w:val="00A50F20"/>
    <w:rsid w:val="00A74741"/>
    <w:rsid w:val="00AA090F"/>
    <w:rsid w:val="00AA4C4E"/>
    <w:rsid w:val="00AA65E3"/>
    <w:rsid w:val="00B248D3"/>
    <w:rsid w:val="00B24DFF"/>
    <w:rsid w:val="00B375D2"/>
    <w:rsid w:val="00B375DB"/>
    <w:rsid w:val="00B628DC"/>
    <w:rsid w:val="00B82520"/>
    <w:rsid w:val="00B86887"/>
    <w:rsid w:val="00BA0750"/>
    <w:rsid w:val="00BA3947"/>
    <w:rsid w:val="00BB2377"/>
    <w:rsid w:val="00BB323E"/>
    <w:rsid w:val="00BC047C"/>
    <w:rsid w:val="00BC3714"/>
    <w:rsid w:val="00BD787F"/>
    <w:rsid w:val="00BF6B87"/>
    <w:rsid w:val="00C02D65"/>
    <w:rsid w:val="00C210B9"/>
    <w:rsid w:val="00C2508B"/>
    <w:rsid w:val="00C3207E"/>
    <w:rsid w:val="00C33A20"/>
    <w:rsid w:val="00C41AE9"/>
    <w:rsid w:val="00C55B9D"/>
    <w:rsid w:val="00C7232A"/>
    <w:rsid w:val="00C9068E"/>
    <w:rsid w:val="00C91F81"/>
    <w:rsid w:val="00C92AC9"/>
    <w:rsid w:val="00CB349E"/>
    <w:rsid w:val="00CC4D06"/>
    <w:rsid w:val="00CD1B86"/>
    <w:rsid w:val="00CF2118"/>
    <w:rsid w:val="00CF522C"/>
    <w:rsid w:val="00D131EB"/>
    <w:rsid w:val="00D21777"/>
    <w:rsid w:val="00D26A40"/>
    <w:rsid w:val="00D30285"/>
    <w:rsid w:val="00D404A9"/>
    <w:rsid w:val="00D542DA"/>
    <w:rsid w:val="00D55350"/>
    <w:rsid w:val="00D84B2B"/>
    <w:rsid w:val="00D9028D"/>
    <w:rsid w:val="00D94F5A"/>
    <w:rsid w:val="00D9700E"/>
    <w:rsid w:val="00DA5E07"/>
    <w:rsid w:val="00DD0A04"/>
    <w:rsid w:val="00DD714E"/>
    <w:rsid w:val="00DE152D"/>
    <w:rsid w:val="00DE423C"/>
    <w:rsid w:val="00DE7D28"/>
    <w:rsid w:val="00E20658"/>
    <w:rsid w:val="00E31506"/>
    <w:rsid w:val="00E31C8A"/>
    <w:rsid w:val="00E423F1"/>
    <w:rsid w:val="00E44AFE"/>
    <w:rsid w:val="00E459CE"/>
    <w:rsid w:val="00E603D6"/>
    <w:rsid w:val="00EA39B0"/>
    <w:rsid w:val="00EB2BC3"/>
    <w:rsid w:val="00ED21B1"/>
    <w:rsid w:val="00F043F8"/>
    <w:rsid w:val="00F04F9B"/>
    <w:rsid w:val="00F27C22"/>
    <w:rsid w:val="00F32BF5"/>
    <w:rsid w:val="00F40A9E"/>
    <w:rsid w:val="00F51686"/>
    <w:rsid w:val="00F73C6D"/>
    <w:rsid w:val="00F87C1F"/>
    <w:rsid w:val="00F93954"/>
    <w:rsid w:val="00FB6B89"/>
    <w:rsid w:val="2DFE8603"/>
    <w:rsid w:val="7EBDE62C"/>
    <w:rsid w:val="FBBA8F9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semiHidden/>
    <w:unhideWhenUsed/>
    <w:qFormat/>
    <w:uiPriority w:val="99"/>
    <w:rPr>
      <w:sz w:val="20"/>
      <w:szCs w:val="20"/>
    </w:rPr>
  </w:style>
  <w:style w:type="paragraph" w:styleId="3">
    <w:name w:val="Body Text"/>
    <w:basedOn w:val="1"/>
    <w:qFormat/>
    <w:uiPriority w:val="0"/>
    <w:rPr>
      <w:rFonts w:cs="Simplified Arabic"/>
      <w:lang w:eastAsia="en-GB"/>
    </w:rPr>
  </w:style>
  <w:style w:type="paragraph" w:styleId="4">
    <w:name w:val="endnote text"/>
    <w:basedOn w:val="1"/>
    <w:link w:val="14"/>
    <w:semiHidden/>
    <w:unhideWhenUsed/>
    <w:qFormat/>
    <w:uiPriority w:val="99"/>
    <w:pPr>
      <w:snapToGrid w:val="0"/>
      <w:jc w:val="left"/>
    </w:pPr>
  </w:style>
  <w:style w:type="paragraph" w:styleId="5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8">
    <w:name w:val="annotation subject"/>
    <w:basedOn w:val="2"/>
    <w:next w:val="2"/>
    <w:link w:val="20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customStyle="1" w:styleId="14">
    <w:name w:val="尾注文本 Char"/>
    <w:basedOn w:val="11"/>
    <w:link w:val="4"/>
    <w:semiHidden/>
    <w:qFormat/>
    <w:uiPriority w:val="99"/>
  </w:style>
  <w:style w:type="character" w:customStyle="1" w:styleId="15">
    <w:name w:val="页眉 Char"/>
    <w:link w:val="7"/>
    <w:qFormat/>
    <w:uiPriority w:val="99"/>
    <w:rPr>
      <w:sz w:val="18"/>
      <w:szCs w:val="18"/>
    </w:rPr>
  </w:style>
  <w:style w:type="character" w:customStyle="1" w:styleId="16">
    <w:name w:val="页脚 Char"/>
    <w:link w:val="6"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框文本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19">
    <w:name w:val="批注文字 Char"/>
    <w:basedOn w:val="11"/>
    <w:link w:val="2"/>
    <w:semiHidden/>
    <w:qFormat/>
    <w:uiPriority w:val="99"/>
    <w:rPr>
      <w:kern w:val="2"/>
    </w:rPr>
  </w:style>
  <w:style w:type="character" w:customStyle="1" w:styleId="20">
    <w:name w:val="批注主题 Char"/>
    <w:basedOn w:val="19"/>
    <w:link w:val="8"/>
    <w:semiHidden/>
    <w:qFormat/>
    <w:uiPriority w:val="99"/>
    <w:rPr>
      <w:b/>
      <w:bCs/>
      <w:kern w:val="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132</Words>
  <Characters>754</Characters>
  <Lines>6</Lines>
  <Paragraphs>1</Paragraphs>
  <TotalTime>152</TotalTime>
  <ScaleCrop>false</ScaleCrop>
  <LinksUpToDate>false</LinksUpToDate>
  <CharactersWithSpaces>885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2020-04-22T18:42:00Z</dcterms:created>
  <dc:creator>dell</dc:creator>
  <cp:lastModifiedBy>oa</cp:lastModifiedBy>
  <cp:lastPrinted>2022-09-27T11:48:54Z</cp:lastPrinted>
  <dcterms:modified xsi:type="dcterms:W3CDTF">2022-09-27T11:50:12Z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