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8EF00" w14:textId="77777777" w:rsidR="007C343F" w:rsidRPr="00F65050" w:rsidRDefault="00E32D2E"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 w:rsidRPr="00F65050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p w14:paraId="2105CE42" w14:textId="77777777" w:rsidR="007C343F" w:rsidRDefault="007C343F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7C343F" w:rsidRPr="00F65050" w14:paraId="20C0B820" w14:textId="77777777">
        <w:tc>
          <w:tcPr>
            <w:tcW w:w="1809" w:type="dxa"/>
            <w:shd w:val="clear" w:color="auto" w:fill="D9D9D9"/>
            <w:vAlign w:val="center"/>
          </w:tcPr>
          <w:p w14:paraId="76C68C2B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9FC57CA" w14:textId="15695F10" w:rsidR="007C343F" w:rsidRPr="00F65050" w:rsidRDefault="001760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7607D">
              <w:rPr>
                <w:rFonts w:asciiTheme="minorEastAsia" w:eastAsiaTheme="minorEastAsia" w:hAnsiTheme="minorEastAsia" w:hint="eastAsia"/>
                <w:sz w:val="24"/>
                <w:szCs w:val="24"/>
              </w:rPr>
              <w:t>成都天府乡村发展集团有限公司（“</w:t>
            </w:r>
            <w:r w:rsidRPr="0017607D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天府乡村</w:t>
            </w:r>
            <w:r w:rsidRPr="0017607D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”）与新希望六和股份有限公司（“</w:t>
            </w:r>
            <w:r w:rsidRPr="0017607D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新希望六和</w:t>
            </w:r>
            <w:r w:rsidRPr="0017607D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”，与天府乡村合称“</w:t>
            </w:r>
            <w:r w:rsidRPr="0017607D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交易双方</w:t>
            </w:r>
            <w:r w:rsidRPr="0017607D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”）新设合营企业案</w:t>
            </w:r>
            <w:r w:rsidR="00802B9F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802B9F" w:rsidRPr="00802B9F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本次交易</w:t>
            </w:r>
            <w:r w:rsidR="00802B9F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</w:p>
        </w:tc>
      </w:tr>
      <w:tr w:rsidR="007C343F" w:rsidRPr="00F65050" w14:paraId="6AA1B7E6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C647201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  <w:vAlign w:val="center"/>
          </w:tcPr>
          <w:p w14:paraId="134B0FBD" w14:textId="280DA333" w:rsidR="00BD64B7" w:rsidRDefault="0017607D" w:rsidP="00F6505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17607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交易双方拟设</w:t>
            </w:r>
            <w:proofErr w:type="gramStart"/>
            <w:r w:rsidRPr="0017607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立一家</w:t>
            </w:r>
            <w:proofErr w:type="gramEnd"/>
            <w:r w:rsidRPr="0017607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合资公司。</w:t>
            </w:r>
            <w:r w:rsidR="00802B9F" w:rsidRPr="00802B9F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本次交易</w:t>
            </w:r>
            <w:r w:rsidR="00802B9F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后，</w:t>
            </w:r>
            <w:r w:rsidRPr="0017607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新希望六和持股40%，天府乡村持股60%，共同控制合资公司。</w:t>
            </w:r>
          </w:p>
          <w:p w14:paraId="580FA109" w14:textId="250B8511" w:rsidR="00780D59" w:rsidRPr="00F65050" w:rsidRDefault="0017607D" w:rsidP="00F6505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17607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合资公司设立后，将收购新希望六和部分生猪养殖业务和资产</w:t>
            </w:r>
            <w:r w:rsidR="00BD64B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（“</w:t>
            </w:r>
            <w:r w:rsidR="00BD64B7" w:rsidRPr="00A0467C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4"/>
                <w:szCs w:val="24"/>
              </w:rPr>
              <w:t>标的资产</w:t>
            </w:r>
            <w:r w:rsidR="00BD64B7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”）</w:t>
            </w:r>
            <w:r w:rsidRPr="0017607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。</w:t>
            </w:r>
            <w:r w:rsidR="000E3F56" w:rsidRPr="000E3F56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本次交易</w:t>
            </w:r>
            <w:r w:rsidR="00856009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前，</w:t>
            </w:r>
            <w:r w:rsidR="00071DC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标的资产由新希望六和控制</w:t>
            </w:r>
            <w:r w:rsidR="00342D6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；本次交易后，</w:t>
            </w:r>
            <w:r w:rsidR="00640E74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标的资产由</w:t>
            </w:r>
            <w:r w:rsidR="00A912D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合资公司控制。</w:t>
            </w:r>
          </w:p>
        </w:tc>
      </w:tr>
      <w:tr w:rsidR="003D617D" w:rsidRPr="00F65050" w14:paraId="1F07D7EF" w14:textId="77777777" w:rsidTr="00F65050">
        <w:trPr>
          <w:trHeight w:val="152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18E665" w14:textId="77777777" w:rsidR="003D617D" w:rsidRPr="00F65050" w:rsidRDefault="003D617D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2B4B837D" w14:textId="73E90E75" w:rsidR="003D617D" w:rsidRPr="00F65050" w:rsidRDefault="001760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7607D">
              <w:rPr>
                <w:rFonts w:asciiTheme="minorEastAsia" w:eastAsiaTheme="minorEastAsia" w:hAnsiTheme="minorEastAsia" w:hint="eastAsia"/>
                <w:sz w:val="24"/>
                <w:szCs w:val="24"/>
              </w:rPr>
              <w:t>天府乡村</w:t>
            </w:r>
          </w:p>
        </w:tc>
        <w:tc>
          <w:tcPr>
            <w:tcW w:w="4754" w:type="dxa"/>
            <w:vAlign w:val="center"/>
          </w:tcPr>
          <w:p w14:paraId="3C948C7A" w14:textId="77777777" w:rsidR="006A6CC6" w:rsidRPr="006A6CC6" w:rsidRDefault="006A6CC6" w:rsidP="006A6CC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天府乡村于2007年6月18日成立于中国四川省成都市，主要业务为农村基础设施投资建设、乡村片区综合开发、农商</w:t>
            </w:r>
            <w:proofErr w:type="gramStart"/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文旅体</w:t>
            </w:r>
            <w:proofErr w:type="gramEnd"/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融合发展投资、小城镇投资建设、农业项目投资与技术应用推广、农产品加工物流商贸、牲畜养殖涉农金融服务等。</w:t>
            </w:r>
          </w:p>
          <w:p w14:paraId="0B00213D" w14:textId="29DE031B" w:rsidR="009617BD" w:rsidRPr="00F65050" w:rsidRDefault="006A6CC6" w:rsidP="006A6CC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天府乡村的最终控制人为成都兴城集团投资有限公司（“</w:t>
            </w:r>
            <w:r w:rsidRPr="006A6CC6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成都兴城</w:t>
            </w:r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”）。成都兴城主要业务为金融、建筑产业、城市开发、医疗健康、文体旅游和乡村振兴。</w:t>
            </w:r>
          </w:p>
        </w:tc>
      </w:tr>
      <w:tr w:rsidR="003D617D" w:rsidRPr="00F65050" w14:paraId="6DCB8101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AF3BD33" w14:textId="77777777" w:rsidR="003D617D" w:rsidRPr="00F65050" w:rsidRDefault="003D61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3AE0B0B" w14:textId="38576F1A" w:rsidR="003D617D" w:rsidRPr="00F65050" w:rsidRDefault="001760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7607D">
              <w:rPr>
                <w:rFonts w:asciiTheme="minorEastAsia" w:eastAsiaTheme="minorEastAsia" w:hAnsiTheme="minorEastAsia" w:hint="eastAsia"/>
                <w:sz w:val="24"/>
                <w:szCs w:val="24"/>
              </w:rPr>
              <w:t>新希望六和</w:t>
            </w:r>
          </w:p>
        </w:tc>
        <w:tc>
          <w:tcPr>
            <w:tcW w:w="4754" w:type="dxa"/>
            <w:vAlign w:val="center"/>
          </w:tcPr>
          <w:p w14:paraId="224B21B9" w14:textId="77777777" w:rsidR="006A6CC6" w:rsidRPr="006A6CC6" w:rsidRDefault="006A6CC6" w:rsidP="006A6CC6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新希望六和于1998年3月4日成立于中国四川省绵阳市，为深圳证券交易所上市公司，主要业务为料、白羽肉禽、养猪和食品。</w:t>
            </w:r>
          </w:p>
          <w:p w14:paraId="06EA83B6" w14:textId="375976A5" w:rsidR="003D617D" w:rsidRPr="00F65050" w:rsidRDefault="006A6CC6" w:rsidP="006A6CC6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6A6CC6">
              <w:rPr>
                <w:rFonts w:asciiTheme="minorEastAsia" w:eastAsiaTheme="minorEastAsia" w:hAnsiTheme="minorEastAsia" w:hint="eastAsia"/>
                <w:sz w:val="24"/>
                <w:szCs w:val="24"/>
              </w:rPr>
              <w:t>新希望六和最终控制人为自然人，该自然人主要业务为食品与现代农业、房产与基建、化工与资源和金融。</w:t>
            </w:r>
          </w:p>
        </w:tc>
      </w:tr>
      <w:tr w:rsidR="007C343F" w:rsidRPr="00F65050" w14:paraId="236A6423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2103CB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149B431D" w14:textId="3151C697" w:rsidR="007C343F" w:rsidRPr="00F65050" w:rsidRDefault="007C4596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7C343F" w:rsidRPr="00F65050" w14:paraId="158D35B4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39059D2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3D2B598" w14:textId="4BF23A27" w:rsidR="007C343F" w:rsidRPr="00F65050" w:rsidRDefault="00BA6C43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7C343F" w:rsidRPr="00F65050" w14:paraId="1C6F65DC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551F7AE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497BE62" w14:textId="4BC21D98" w:rsidR="007C343F" w:rsidRPr="00F65050" w:rsidRDefault="003F2185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7C343F" w:rsidRPr="00F65050" w14:paraId="6C1C706B" w14:textId="77777777" w:rsidTr="00F65050">
        <w:trPr>
          <w:trHeight w:val="298"/>
        </w:trPr>
        <w:tc>
          <w:tcPr>
            <w:tcW w:w="1809" w:type="dxa"/>
            <w:vMerge/>
            <w:shd w:val="clear" w:color="auto" w:fill="D9D9D9"/>
            <w:vAlign w:val="center"/>
          </w:tcPr>
          <w:p w14:paraId="78A35B7F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DFA0848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7C343F" w:rsidRPr="00F65050" w14:paraId="599AA4B4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A11B6E7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4A2837A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7C343F" w:rsidRPr="00F65050" w14:paraId="7B445A0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CAD6EE0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48346EA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7C343F" w:rsidRPr="00F65050" w14:paraId="13E1683C" w14:textId="77777777" w:rsidTr="00D10E84">
        <w:trPr>
          <w:trHeight w:val="274"/>
        </w:trPr>
        <w:tc>
          <w:tcPr>
            <w:tcW w:w="1809" w:type="dxa"/>
            <w:shd w:val="clear" w:color="auto" w:fill="D9D9D9"/>
            <w:vAlign w:val="center"/>
          </w:tcPr>
          <w:p w14:paraId="083F4C70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1DEF441C" w14:textId="39444D9C" w:rsidR="00EE2AA4" w:rsidRDefault="00E25707" w:rsidP="001D5422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交易不涉及</w:t>
            </w:r>
            <w:r w:rsidR="00BE4D9C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横向重叠</w:t>
            </w:r>
            <w:r w:rsidR="00BE4D9C">
              <w:rPr>
                <w:rFonts w:asciiTheme="minorEastAsia" w:eastAsiaTheme="minorEastAsia" w:hAnsiTheme="minorEastAsia" w:hint="eastAsia"/>
                <w:sz w:val="24"/>
                <w:szCs w:val="24"/>
              </w:rPr>
              <w:t>或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相邻市场</w:t>
            </w:r>
            <w:r w:rsidR="00C51E16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，仅涉及</w:t>
            </w:r>
            <w:r w:rsidR="00611563" w:rsidRPr="00611563">
              <w:rPr>
                <w:rFonts w:asciiTheme="minorEastAsia" w:eastAsiaTheme="minorEastAsia" w:hAnsiTheme="minorEastAsia" w:hint="eastAsia"/>
                <w:sz w:val="24"/>
                <w:szCs w:val="24"/>
              </w:rPr>
              <w:t>纵向关联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  <w:r w:rsidR="00F40AA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交易涉及的相关产品市场和市场份额情况如下：</w:t>
            </w:r>
          </w:p>
          <w:p w14:paraId="1891FAE9" w14:textId="77777777" w:rsidR="00CB0EFD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2021年中国境内生猪养殖市场</w:t>
            </w:r>
          </w:p>
          <w:p w14:paraId="33537C7C" w14:textId="77777777" w:rsidR="00CB0EFD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天府乡村：0-5%</w:t>
            </w:r>
          </w:p>
          <w:p w14:paraId="24DB7199" w14:textId="77777777" w:rsidR="00CB0EFD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新希望六和：0-5%</w:t>
            </w:r>
          </w:p>
          <w:p w14:paraId="55B8D712" w14:textId="46F45476" w:rsidR="00EE2AA4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交易双方合计：0-5%</w:t>
            </w:r>
          </w:p>
          <w:p w14:paraId="05869175" w14:textId="183F1423" w:rsidR="00EE2AA4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纵向关联：</w:t>
            </w:r>
          </w:p>
          <w:p w14:paraId="5A9A20E4" w14:textId="77777777" w:rsidR="00CB0EFD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上游：2021年中国境内猪饲料市场</w:t>
            </w:r>
          </w:p>
          <w:p w14:paraId="65ECA544" w14:textId="77777777" w:rsidR="00CB0EFD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天府乡村：0-5%</w:t>
            </w:r>
          </w:p>
          <w:p w14:paraId="428D04C2" w14:textId="77777777" w:rsidR="00CB0EFD" w:rsidRPr="00CB0EFD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新希望六和：5-10%</w:t>
            </w:r>
          </w:p>
          <w:p w14:paraId="046AE50A" w14:textId="6B0775CC" w:rsidR="002044CA" w:rsidRPr="00F65050" w:rsidRDefault="00CB0EFD" w:rsidP="00CB0EFD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B0EFD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交易双方合计：5-10%</w:t>
            </w:r>
          </w:p>
        </w:tc>
      </w:tr>
    </w:tbl>
    <w:p w14:paraId="496870BB" w14:textId="77777777" w:rsidR="007C343F" w:rsidRDefault="007C343F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7C3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59E5A" w14:textId="77777777" w:rsidR="00A90ED4" w:rsidRDefault="00A90ED4">
      <w:r>
        <w:separator/>
      </w:r>
    </w:p>
  </w:endnote>
  <w:endnote w:type="continuationSeparator" w:id="0">
    <w:p w14:paraId="34578227" w14:textId="77777777" w:rsidR="00A90ED4" w:rsidRDefault="00A9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65899" w14:textId="77777777" w:rsidR="00A90ED4" w:rsidRDefault="00A90ED4">
      <w:r>
        <w:separator/>
      </w:r>
    </w:p>
  </w:footnote>
  <w:footnote w:type="continuationSeparator" w:id="0">
    <w:p w14:paraId="34F3B4B8" w14:textId="77777777" w:rsidR="00A90ED4" w:rsidRDefault="00A90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4903"/>
    <w:multiLevelType w:val="multilevel"/>
    <w:tmpl w:val="1C6A49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F5066"/>
    <w:multiLevelType w:val="hybridMultilevel"/>
    <w:tmpl w:val="41AE3FFC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F544A75"/>
    <w:multiLevelType w:val="hybridMultilevel"/>
    <w:tmpl w:val="48A43296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D46D5E"/>
    <w:multiLevelType w:val="hybridMultilevel"/>
    <w:tmpl w:val="11D4499E"/>
    <w:lvl w:ilvl="0" w:tplc="49F21C5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522429004">
    <w:abstractNumId w:val="0"/>
  </w:num>
  <w:num w:numId="2" w16cid:durableId="1484347944">
    <w:abstractNumId w:val="1"/>
  </w:num>
  <w:num w:numId="3" w16cid:durableId="908491892">
    <w:abstractNumId w:val="2"/>
  </w:num>
  <w:num w:numId="4" w16cid:durableId="1732927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AC2"/>
    <w:rsid w:val="000058FB"/>
    <w:rsid w:val="00005B69"/>
    <w:rsid w:val="00006080"/>
    <w:rsid w:val="0000630B"/>
    <w:rsid w:val="0001739D"/>
    <w:rsid w:val="0002587C"/>
    <w:rsid w:val="00027419"/>
    <w:rsid w:val="00037FFB"/>
    <w:rsid w:val="00045507"/>
    <w:rsid w:val="00052F33"/>
    <w:rsid w:val="0005594E"/>
    <w:rsid w:val="00071DC1"/>
    <w:rsid w:val="00081D94"/>
    <w:rsid w:val="00082738"/>
    <w:rsid w:val="000839C4"/>
    <w:rsid w:val="00086DEE"/>
    <w:rsid w:val="00087D30"/>
    <w:rsid w:val="000917F0"/>
    <w:rsid w:val="00094095"/>
    <w:rsid w:val="000A3CA7"/>
    <w:rsid w:val="000A4F27"/>
    <w:rsid w:val="000A6256"/>
    <w:rsid w:val="000B0EC8"/>
    <w:rsid w:val="000B3CF5"/>
    <w:rsid w:val="000B529C"/>
    <w:rsid w:val="000C5BC7"/>
    <w:rsid w:val="000C7913"/>
    <w:rsid w:val="000D6522"/>
    <w:rsid w:val="000E3F56"/>
    <w:rsid w:val="000E7FC9"/>
    <w:rsid w:val="00100B60"/>
    <w:rsid w:val="001014C3"/>
    <w:rsid w:val="00103DD0"/>
    <w:rsid w:val="00113543"/>
    <w:rsid w:val="00117B9E"/>
    <w:rsid w:val="00123C7A"/>
    <w:rsid w:val="00124B92"/>
    <w:rsid w:val="00135708"/>
    <w:rsid w:val="00136037"/>
    <w:rsid w:val="00137BCF"/>
    <w:rsid w:val="001417D8"/>
    <w:rsid w:val="00150851"/>
    <w:rsid w:val="001514E7"/>
    <w:rsid w:val="001560EC"/>
    <w:rsid w:val="00164119"/>
    <w:rsid w:val="00165964"/>
    <w:rsid w:val="00167D76"/>
    <w:rsid w:val="001708E5"/>
    <w:rsid w:val="00170F5D"/>
    <w:rsid w:val="0017607D"/>
    <w:rsid w:val="0018750E"/>
    <w:rsid w:val="001913F9"/>
    <w:rsid w:val="00192C2C"/>
    <w:rsid w:val="00193065"/>
    <w:rsid w:val="00194441"/>
    <w:rsid w:val="001952B8"/>
    <w:rsid w:val="001A17A4"/>
    <w:rsid w:val="001A555E"/>
    <w:rsid w:val="001B0A32"/>
    <w:rsid w:val="001B422E"/>
    <w:rsid w:val="001B6149"/>
    <w:rsid w:val="001C14B2"/>
    <w:rsid w:val="001C1B23"/>
    <w:rsid w:val="001C3331"/>
    <w:rsid w:val="001C3874"/>
    <w:rsid w:val="001C3C86"/>
    <w:rsid w:val="001D5422"/>
    <w:rsid w:val="001D6F14"/>
    <w:rsid w:val="001E393B"/>
    <w:rsid w:val="001E4E97"/>
    <w:rsid w:val="001F2782"/>
    <w:rsid w:val="001F7396"/>
    <w:rsid w:val="0020313A"/>
    <w:rsid w:val="002044CA"/>
    <w:rsid w:val="002128F6"/>
    <w:rsid w:val="002158DC"/>
    <w:rsid w:val="00215A0D"/>
    <w:rsid w:val="00233AB0"/>
    <w:rsid w:val="00240070"/>
    <w:rsid w:val="00243CD4"/>
    <w:rsid w:val="00244934"/>
    <w:rsid w:val="00245776"/>
    <w:rsid w:val="00262658"/>
    <w:rsid w:val="0026358C"/>
    <w:rsid w:val="002656CA"/>
    <w:rsid w:val="00266733"/>
    <w:rsid w:val="00266A6B"/>
    <w:rsid w:val="00276F9B"/>
    <w:rsid w:val="00283925"/>
    <w:rsid w:val="002860BD"/>
    <w:rsid w:val="0029252D"/>
    <w:rsid w:val="002A314E"/>
    <w:rsid w:val="002B2A8B"/>
    <w:rsid w:val="002D6F44"/>
    <w:rsid w:val="002E2C9F"/>
    <w:rsid w:val="002E4E7E"/>
    <w:rsid w:val="002E720A"/>
    <w:rsid w:val="002F2BD1"/>
    <w:rsid w:val="002F2D60"/>
    <w:rsid w:val="003008E6"/>
    <w:rsid w:val="00302FE1"/>
    <w:rsid w:val="003048E8"/>
    <w:rsid w:val="003061D7"/>
    <w:rsid w:val="00307976"/>
    <w:rsid w:val="0031093F"/>
    <w:rsid w:val="003145BC"/>
    <w:rsid w:val="00315838"/>
    <w:rsid w:val="00316B15"/>
    <w:rsid w:val="00317F17"/>
    <w:rsid w:val="00322ED1"/>
    <w:rsid w:val="0032355A"/>
    <w:rsid w:val="0032436B"/>
    <w:rsid w:val="00326398"/>
    <w:rsid w:val="00342D65"/>
    <w:rsid w:val="00344422"/>
    <w:rsid w:val="003506DE"/>
    <w:rsid w:val="003540E4"/>
    <w:rsid w:val="00355752"/>
    <w:rsid w:val="00356557"/>
    <w:rsid w:val="00356672"/>
    <w:rsid w:val="0037014A"/>
    <w:rsid w:val="00376B30"/>
    <w:rsid w:val="0037707F"/>
    <w:rsid w:val="0038146C"/>
    <w:rsid w:val="00385AE9"/>
    <w:rsid w:val="0039085F"/>
    <w:rsid w:val="00391B33"/>
    <w:rsid w:val="003961FB"/>
    <w:rsid w:val="003A63B2"/>
    <w:rsid w:val="003B4C58"/>
    <w:rsid w:val="003C306B"/>
    <w:rsid w:val="003C75D7"/>
    <w:rsid w:val="003D3128"/>
    <w:rsid w:val="003D3376"/>
    <w:rsid w:val="003D363F"/>
    <w:rsid w:val="003D60DB"/>
    <w:rsid w:val="003D617D"/>
    <w:rsid w:val="003E0089"/>
    <w:rsid w:val="003E2431"/>
    <w:rsid w:val="003E350E"/>
    <w:rsid w:val="003F170C"/>
    <w:rsid w:val="003F2185"/>
    <w:rsid w:val="00400A69"/>
    <w:rsid w:val="00400D8D"/>
    <w:rsid w:val="00400EC7"/>
    <w:rsid w:val="004030E1"/>
    <w:rsid w:val="00413AA5"/>
    <w:rsid w:val="0041424C"/>
    <w:rsid w:val="00426D40"/>
    <w:rsid w:val="00427074"/>
    <w:rsid w:val="004424E6"/>
    <w:rsid w:val="00445F6B"/>
    <w:rsid w:val="004471CC"/>
    <w:rsid w:val="00451CD8"/>
    <w:rsid w:val="00462174"/>
    <w:rsid w:val="00464338"/>
    <w:rsid w:val="00474802"/>
    <w:rsid w:val="0048028C"/>
    <w:rsid w:val="00482764"/>
    <w:rsid w:val="00493C4B"/>
    <w:rsid w:val="004A7BD3"/>
    <w:rsid w:val="004B00C8"/>
    <w:rsid w:val="004B3A56"/>
    <w:rsid w:val="004B722A"/>
    <w:rsid w:val="004C2133"/>
    <w:rsid w:val="004C2586"/>
    <w:rsid w:val="004C71EA"/>
    <w:rsid w:val="004E1B89"/>
    <w:rsid w:val="004E2F1A"/>
    <w:rsid w:val="004F19CE"/>
    <w:rsid w:val="00505E42"/>
    <w:rsid w:val="00507D9C"/>
    <w:rsid w:val="00510710"/>
    <w:rsid w:val="005208CC"/>
    <w:rsid w:val="00521963"/>
    <w:rsid w:val="00530EB3"/>
    <w:rsid w:val="00533178"/>
    <w:rsid w:val="00533AAE"/>
    <w:rsid w:val="00535AFC"/>
    <w:rsid w:val="00537334"/>
    <w:rsid w:val="00551B40"/>
    <w:rsid w:val="00556413"/>
    <w:rsid w:val="00556BFF"/>
    <w:rsid w:val="00557102"/>
    <w:rsid w:val="00560325"/>
    <w:rsid w:val="00563A4C"/>
    <w:rsid w:val="00566CC7"/>
    <w:rsid w:val="00574F2D"/>
    <w:rsid w:val="00580824"/>
    <w:rsid w:val="005A4C0C"/>
    <w:rsid w:val="005A72F3"/>
    <w:rsid w:val="005B533D"/>
    <w:rsid w:val="005C3D32"/>
    <w:rsid w:val="005C6AD2"/>
    <w:rsid w:val="005D1309"/>
    <w:rsid w:val="005D1B7F"/>
    <w:rsid w:val="005D5A7C"/>
    <w:rsid w:val="005E158E"/>
    <w:rsid w:val="005F167B"/>
    <w:rsid w:val="005F4537"/>
    <w:rsid w:val="005F5FFA"/>
    <w:rsid w:val="005F6AFB"/>
    <w:rsid w:val="00600243"/>
    <w:rsid w:val="006113D3"/>
    <w:rsid w:val="00611563"/>
    <w:rsid w:val="00616F24"/>
    <w:rsid w:val="006268AE"/>
    <w:rsid w:val="006300C0"/>
    <w:rsid w:val="006374BA"/>
    <w:rsid w:val="006404F6"/>
    <w:rsid w:val="00640E74"/>
    <w:rsid w:val="006422C1"/>
    <w:rsid w:val="00642CA9"/>
    <w:rsid w:val="006447F2"/>
    <w:rsid w:val="00644C5B"/>
    <w:rsid w:val="0064789D"/>
    <w:rsid w:val="0066183B"/>
    <w:rsid w:val="0066359D"/>
    <w:rsid w:val="006674A7"/>
    <w:rsid w:val="0067330C"/>
    <w:rsid w:val="00675286"/>
    <w:rsid w:val="0068756C"/>
    <w:rsid w:val="00692DA5"/>
    <w:rsid w:val="0069402D"/>
    <w:rsid w:val="006956CB"/>
    <w:rsid w:val="006A4D58"/>
    <w:rsid w:val="006A4F76"/>
    <w:rsid w:val="006A5728"/>
    <w:rsid w:val="006A5B94"/>
    <w:rsid w:val="006A6CC6"/>
    <w:rsid w:val="006B49BF"/>
    <w:rsid w:val="006B572B"/>
    <w:rsid w:val="006B6383"/>
    <w:rsid w:val="006C30BB"/>
    <w:rsid w:val="006C30C7"/>
    <w:rsid w:val="006D0734"/>
    <w:rsid w:val="006E18A0"/>
    <w:rsid w:val="006E4C68"/>
    <w:rsid w:val="006F0F2C"/>
    <w:rsid w:val="006F4F55"/>
    <w:rsid w:val="006F7315"/>
    <w:rsid w:val="00702975"/>
    <w:rsid w:val="007056BB"/>
    <w:rsid w:val="00711385"/>
    <w:rsid w:val="00716624"/>
    <w:rsid w:val="00720227"/>
    <w:rsid w:val="00720679"/>
    <w:rsid w:val="007323E6"/>
    <w:rsid w:val="007364E2"/>
    <w:rsid w:val="00745403"/>
    <w:rsid w:val="0074694B"/>
    <w:rsid w:val="00747063"/>
    <w:rsid w:val="007479BD"/>
    <w:rsid w:val="00747E4C"/>
    <w:rsid w:val="0075602F"/>
    <w:rsid w:val="007631DA"/>
    <w:rsid w:val="00774E6C"/>
    <w:rsid w:val="00780C40"/>
    <w:rsid w:val="00780D59"/>
    <w:rsid w:val="00784556"/>
    <w:rsid w:val="00784F0F"/>
    <w:rsid w:val="00785C5F"/>
    <w:rsid w:val="007865D5"/>
    <w:rsid w:val="00792225"/>
    <w:rsid w:val="007A0249"/>
    <w:rsid w:val="007B2CC3"/>
    <w:rsid w:val="007C000E"/>
    <w:rsid w:val="007C1093"/>
    <w:rsid w:val="007C343F"/>
    <w:rsid w:val="007C4596"/>
    <w:rsid w:val="007C4811"/>
    <w:rsid w:val="007C7803"/>
    <w:rsid w:val="007D148C"/>
    <w:rsid w:val="007D1E5D"/>
    <w:rsid w:val="007D3771"/>
    <w:rsid w:val="007E31E6"/>
    <w:rsid w:val="007E450D"/>
    <w:rsid w:val="007E4DA5"/>
    <w:rsid w:val="008010AD"/>
    <w:rsid w:val="00802B9F"/>
    <w:rsid w:val="0080386C"/>
    <w:rsid w:val="00804AA2"/>
    <w:rsid w:val="0081609F"/>
    <w:rsid w:val="00820BB5"/>
    <w:rsid w:val="00823C0B"/>
    <w:rsid w:val="008354FF"/>
    <w:rsid w:val="00841F40"/>
    <w:rsid w:val="0084303C"/>
    <w:rsid w:val="008441C4"/>
    <w:rsid w:val="0085273F"/>
    <w:rsid w:val="00854C21"/>
    <w:rsid w:val="008552F5"/>
    <w:rsid w:val="0085557D"/>
    <w:rsid w:val="00856009"/>
    <w:rsid w:val="00861542"/>
    <w:rsid w:val="0086796D"/>
    <w:rsid w:val="00870CDF"/>
    <w:rsid w:val="008717A7"/>
    <w:rsid w:val="008736FC"/>
    <w:rsid w:val="008750C5"/>
    <w:rsid w:val="008764AD"/>
    <w:rsid w:val="00877D76"/>
    <w:rsid w:val="008801FC"/>
    <w:rsid w:val="00885D99"/>
    <w:rsid w:val="008868C2"/>
    <w:rsid w:val="008926BD"/>
    <w:rsid w:val="00897156"/>
    <w:rsid w:val="0089745C"/>
    <w:rsid w:val="008A31E9"/>
    <w:rsid w:val="008A7ED7"/>
    <w:rsid w:val="008B1DCD"/>
    <w:rsid w:val="008B612F"/>
    <w:rsid w:val="008C10CC"/>
    <w:rsid w:val="008C64FE"/>
    <w:rsid w:val="008D3144"/>
    <w:rsid w:val="008D58F3"/>
    <w:rsid w:val="008D5FCB"/>
    <w:rsid w:val="008E03AA"/>
    <w:rsid w:val="008E166F"/>
    <w:rsid w:val="008F634B"/>
    <w:rsid w:val="00900557"/>
    <w:rsid w:val="009134D0"/>
    <w:rsid w:val="00921223"/>
    <w:rsid w:val="0092794C"/>
    <w:rsid w:val="0093344B"/>
    <w:rsid w:val="009373D0"/>
    <w:rsid w:val="00942460"/>
    <w:rsid w:val="00950B7A"/>
    <w:rsid w:val="0095280D"/>
    <w:rsid w:val="0095347A"/>
    <w:rsid w:val="009555E5"/>
    <w:rsid w:val="0095591D"/>
    <w:rsid w:val="009617BD"/>
    <w:rsid w:val="00970232"/>
    <w:rsid w:val="00970278"/>
    <w:rsid w:val="00971486"/>
    <w:rsid w:val="009733B4"/>
    <w:rsid w:val="0097529A"/>
    <w:rsid w:val="009816B3"/>
    <w:rsid w:val="00997099"/>
    <w:rsid w:val="009A00E6"/>
    <w:rsid w:val="009A2F38"/>
    <w:rsid w:val="009A7BF2"/>
    <w:rsid w:val="009B22D1"/>
    <w:rsid w:val="009B5555"/>
    <w:rsid w:val="009C1D9D"/>
    <w:rsid w:val="009C5ACB"/>
    <w:rsid w:val="009E544B"/>
    <w:rsid w:val="009F0094"/>
    <w:rsid w:val="009F7FE9"/>
    <w:rsid w:val="00A0467C"/>
    <w:rsid w:val="00A07EA6"/>
    <w:rsid w:val="00A10717"/>
    <w:rsid w:val="00A36883"/>
    <w:rsid w:val="00A43A3E"/>
    <w:rsid w:val="00A56CAB"/>
    <w:rsid w:val="00A57B8F"/>
    <w:rsid w:val="00A67610"/>
    <w:rsid w:val="00A73519"/>
    <w:rsid w:val="00A73EC0"/>
    <w:rsid w:val="00A758EB"/>
    <w:rsid w:val="00A77BD3"/>
    <w:rsid w:val="00A77E1F"/>
    <w:rsid w:val="00A90366"/>
    <w:rsid w:val="00A90ED4"/>
    <w:rsid w:val="00A912D1"/>
    <w:rsid w:val="00AA1A78"/>
    <w:rsid w:val="00AA2B08"/>
    <w:rsid w:val="00AA5E42"/>
    <w:rsid w:val="00AB1BC4"/>
    <w:rsid w:val="00AB73EA"/>
    <w:rsid w:val="00AC790E"/>
    <w:rsid w:val="00AD0507"/>
    <w:rsid w:val="00AD3C39"/>
    <w:rsid w:val="00AD646B"/>
    <w:rsid w:val="00AD72D5"/>
    <w:rsid w:val="00AE4C10"/>
    <w:rsid w:val="00AE504E"/>
    <w:rsid w:val="00AE73A6"/>
    <w:rsid w:val="00AF5A53"/>
    <w:rsid w:val="00B01090"/>
    <w:rsid w:val="00B13109"/>
    <w:rsid w:val="00B13225"/>
    <w:rsid w:val="00B15F92"/>
    <w:rsid w:val="00B15FC9"/>
    <w:rsid w:val="00B2059B"/>
    <w:rsid w:val="00B34D88"/>
    <w:rsid w:val="00B357DC"/>
    <w:rsid w:val="00B42CD6"/>
    <w:rsid w:val="00B56DFB"/>
    <w:rsid w:val="00B60E5E"/>
    <w:rsid w:val="00B73189"/>
    <w:rsid w:val="00B73DD0"/>
    <w:rsid w:val="00B87457"/>
    <w:rsid w:val="00BA0011"/>
    <w:rsid w:val="00BA0750"/>
    <w:rsid w:val="00BA16D2"/>
    <w:rsid w:val="00BA4F7F"/>
    <w:rsid w:val="00BA6C43"/>
    <w:rsid w:val="00BA6F07"/>
    <w:rsid w:val="00BA7437"/>
    <w:rsid w:val="00BB2377"/>
    <w:rsid w:val="00BB31CA"/>
    <w:rsid w:val="00BB3798"/>
    <w:rsid w:val="00BB4C43"/>
    <w:rsid w:val="00BC44C2"/>
    <w:rsid w:val="00BC6BEF"/>
    <w:rsid w:val="00BD1E83"/>
    <w:rsid w:val="00BD3784"/>
    <w:rsid w:val="00BD3D34"/>
    <w:rsid w:val="00BD64B7"/>
    <w:rsid w:val="00BD6EBE"/>
    <w:rsid w:val="00BD71D7"/>
    <w:rsid w:val="00BE148A"/>
    <w:rsid w:val="00BE4D9C"/>
    <w:rsid w:val="00BF0D84"/>
    <w:rsid w:val="00BF6C60"/>
    <w:rsid w:val="00BF7F17"/>
    <w:rsid w:val="00C0364B"/>
    <w:rsid w:val="00C048EF"/>
    <w:rsid w:val="00C068D5"/>
    <w:rsid w:val="00C145D4"/>
    <w:rsid w:val="00C20325"/>
    <w:rsid w:val="00C21045"/>
    <w:rsid w:val="00C264F8"/>
    <w:rsid w:val="00C302D0"/>
    <w:rsid w:val="00C318CE"/>
    <w:rsid w:val="00C3568A"/>
    <w:rsid w:val="00C4389F"/>
    <w:rsid w:val="00C51E16"/>
    <w:rsid w:val="00C52346"/>
    <w:rsid w:val="00C53BF4"/>
    <w:rsid w:val="00C573C1"/>
    <w:rsid w:val="00C654F7"/>
    <w:rsid w:val="00C701CC"/>
    <w:rsid w:val="00C70BF7"/>
    <w:rsid w:val="00C74AE7"/>
    <w:rsid w:val="00C76395"/>
    <w:rsid w:val="00C76979"/>
    <w:rsid w:val="00C80904"/>
    <w:rsid w:val="00C8095F"/>
    <w:rsid w:val="00C8184D"/>
    <w:rsid w:val="00C9068E"/>
    <w:rsid w:val="00C90F38"/>
    <w:rsid w:val="00C97517"/>
    <w:rsid w:val="00CA0EFD"/>
    <w:rsid w:val="00CA31FC"/>
    <w:rsid w:val="00CA7D9F"/>
    <w:rsid w:val="00CB0EFD"/>
    <w:rsid w:val="00CB1668"/>
    <w:rsid w:val="00CB6AA3"/>
    <w:rsid w:val="00CD148B"/>
    <w:rsid w:val="00CD25EE"/>
    <w:rsid w:val="00CD2BEC"/>
    <w:rsid w:val="00CE7365"/>
    <w:rsid w:val="00CF36FE"/>
    <w:rsid w:val="00CF4F93"/>
    <w:rsid w:val="00CF6AC6"/>
    <w:rsid w:val="00D001A9"/>
    <w:rsid w:val="00D0153A"/>
    <w:rsid w:val="00D01887"/>
    <w:rsid w:val="00D10E84"/>
    <w:rsid w:val="00D13B98"/>
    <w:rsid w:val="00D14206"/>
    <w:rsid w:val="00D21777"/>
    <w:rsid w:val="00D2453A"/>
    <w:rsid w:val="00D2481C"/>
    <w:rsid w:val="00D26E9F"/>
    <w:rsid w:val="00D30467"/>
    <w:rsid w:val="00D358E5"/>
    <w:rsid w:val="00D370A7"/>
    <w:rsid w:val="00D43783"/>
    <w:rsid w:val="00D451A4"/>
    <w:rsid w:val="00D506EA"/>
    <w:rsid w:val="00D515E7"/>
    <w:rsid w:val="00D73A38"/>
    <w:rsid w:val="00D80EA5"/>
    <w:rsid w:val="00D86E6E"/>
    <w:rsid w:val="00D90B44"/>
    <w:rsid w:val="00D931E2"/>
    <w:rsid w:val="00D95983"/>
    <w:rsid w:val="00DA382F"/>
    <w:rsid w:val="00DA3B19"/>
    <w:rsid w:val="00DA59C7"/>
    <w:rsid w:val="00DB3058"/>
    <w:rsid w:val="00DC70AB"/>
    <w:rsid w:val="00DC77E2"/>
    <w:rsid w:val="00DC7FFA"/>
    <w:rsid w:val="00DD222F"/>
    <w:rsid w:val="00DD49C2"/>
    <w:rsid w:val="00DD49E9"/>
    <w:rsid w:val="00DE39D7"/>
    <w:rsid w:val="00DE6CD2"/>
    <w:rsid w:val="00DE7DBD"/>
    <w:rsid w:val="00DF4BCE"/>
    <w:rsid w:val="00DF67EE"/>
    <w:rsid w:val="00E04FD5"/>
    <w:rsid w:val="00E11C0D"/>
    <w:rsid w:val="00E12204"/>
    <w:rsid w:val="00E132B1"/>
    <w:rsid w:val="00E23F7E"/>
    <w:rsid w:val="00E25016"/>
    <w:rsid w:val="00E25707"/>
    <w:rsid w:val="00E261DE"/>
    <w:rsid w:val="00E30DFA"/>
    <w:rsid w:val="00E328B5"/>
    <w:rsid w:val="00E32A0C"/>
    <w:rsid w:val="00E32D2E"/>
    <w:rsid w:val="00E34BA1"/>
    <w:rsid w:val="00E35BC4"/>
    <w:rsid w:val="00E54B29"/>
    <w:rsid w:val="00E62581"/>
    <w:rsid w:val="00E63362"/>
    <w:rsid w:val="00E64003"/>
    <w:rsid w:val="00E70945"/>
    <w:rsid w:val="00E9128F"/>
    <w:rsid w:val="00E94F01"/>
    <w:rsid w:val="00E97663"/>
    <w:rsid w:val="00EB0EE6"/>
    <w:rsid w:val="00EB1A1D"/>
    <w:rsid w:val="00EB4342"/>
    <w:rsid w:val="00EB5254"/>
    <w:rsid w:val="00EB6834"/>
    <w:rsid w:val="00EC2FFD"/>
    <w:rsid w:val="00EC4B17"/>
    <w:rsid w:val="00EC669A"/>
    <w:rsid w:val="00ED21B1"/>
    <w:rsid w:val="00ED4254"/>
    <w:rsid w:val="00ED5400"/>
    <w:rsid w:val="00ED6934"/>
    <w:rsid w:val="00EE1354"/>
    <w:rsid w:val="00EE2784"/>
    <w:rsid w:val="00EE2AA4"/>
    <w:rsid w:val="00EE4AF0"/>
    <w:rsid w:val="00EF1D01"/>
    <w:rsid w:val="00EF7484"/>
    <w:rsid w:val="00EF792A"/>
    <w:rsid w:val="00F01AF1"/>
    <w:rsid w:val="00F04C24"/>
    <w:rsid w:val="00F112BB"/>
    <w:rsid w:val="00F1606C"/>
    <w:rsid w:val="00F16269"/>
    <w:rsid w:val="00F234B2"/>
    <w:rsid w:val="00F25CDF"/>
    <w:rsid w:val="00F26A0F"/>
    <w:rsid w:val="00F27DAF"/>
    <w:rsid w:val="00F3201F"/>
    <w:rsid w:val="00F35CDE"/>
    <w:rsid w:val="00F40AAA"/>
    <w:rsid w:val="00F418F4"/>
    <w:rsid w:val="00F41E5F"/>
    <w:rsid w:val="00F42BAC"/>
    <w:rsid w:val="00F4331B"/>
    <w:rsid w:val="00F5086B"/>
    <w:rsid w:val="00F513C0"/>
    <w:rsid w:val="00F60D4A"/>
    <w:rsid w:val="00F65050"/>
    <w:rsid w:val="00F821DA"/>
    <w:rsid w:val="00F87C1F"/>
    <w:rsid w:val="00F9566B"/>
    <w:rsid w:val="00FA128E"/>
    <w:rsid w:val="00FB4023"/>
    <w:rsid w:val="00FB461C"/>
    <w:rsid w:val="00FB4AF1"/>
    <w:rsid w:val="00FB4EDC"/>
    <w:rsid w:val="00FB7268"/>
    <w:rsid w:val="00FC277C"/>
    <w:rsid w:val="00FC744B"/>
    <w:rsid w:val="00FD4A2C"/>
    <w:rsid w:val="00FE3C66"/>
    <w:rsid w:val="00FE4CAC"/>
    <w:rsid w:val="00FE63DA"/>
    <w:rsid w:val="00FF1040"/>
    <w:rsid w:val="00FF2D6D"/>
    <w:rsid w:val="384C40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5BC25"/>
  <w15:docId w15:val="{4CCDF8F0-F1FA-4BD0-95D7-D894C5FA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4C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qFormat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ndnote reference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0"/>
    <w:unhideWhenUsed/>
    <w:rPr>
      <w:sz w:val="21"/>
      <w:szCs w:val="21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uiPriority w:val="99"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脚注文本 字符"/>
    <w:link w:val="ad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EB683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ZL</cp:lastModifiedBy>
  <cp:revision>14</cp:revision>
  <dcterms:created xsi:type="dcterms:W3CDTF">2022-09-19T10:26:00Z</dcterms:created>
  <dcterms:modified xsi:type="dcterms:W3CDTF">2022-09-19T13:07:00Z</dcterms:modified>
</cp:coreProperties>
</file>