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8BB56">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002A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33A4B22B">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16B9936D">
            <w:pPr>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sz w:val="24"/>
              </w:rPr>
              <w:t>广州珠江城市管理服务集团股份有限公司与第一太平戴维斯物业顾问（广州）有限公司新设合营企业案</w:t>
            </w:r>
          </w:p>
        </w:tc>
      </w:tr>
      <w:tr w14:paraId="645D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31F5242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4AD95E7A">
            <w:pPr>
              <w:keepNext w:val="0"/>
              <w:keepLines w:val="0"/>
              <w:suppressLineNumbers w:val="0"/>
              <w:adjustRightInd w:val="0"/>
              <w:snapToGrid w:val="0"/>
              <w:spacing w:before="0" w:beforeAutospacing="0" w:after="0" w:afterAutospacing="0"/>
              <w:ind w:left="0" w:right="0"/>
              <w:jc w:val="both"/>
              <w:rPr>
                <w:rFonts w:hint="default" w:cs="宋体"/>
                <w:sz w:val="24"/>
                <w:szCs w:val="24"/>
              </w:rPr>
            </w:pPr>
            <w:r>
              <w:rPr>
                <w:rFonts w:hint="default"/>
                <w:kern w:val="0"/>
                <w:sz w:val="24"/>
                <w:lang w:val="en-GB" w:bidi="ar-AE"/>
              </w:rPr>
              <w:t>广州珠江城市管理服务集团股份有限公司</w:t>
            </w:r>
            <w:r>
              <w:rPr>
                <w:rFonts w:hint="eastAsia"/>
                <w:kern w:val="0"/>
                <w:sz w:val="24"/>
                <w:lang w:val="en-GB" w:eastAsia="zh-CN" w:bidi="ar-AE"/>
              </w:rPr>
              <w:t>（“</w:t>
            </w:r>
            <w:r>
              <w:rPr>
                <w:rFonts w:hint="default"/>
                <w:kern w:val="0"/>
                <w:sz w:val="24"/>
                <w:lang w:val="en-GB" w:bidi="ar-AE"/>
              </w:rPr>
              <w:t>珠江城服</w:t>
            </w:r>
            <w:r>
              <w:rPr>
                <w:rFonts w:hint="eastAsia"/>
                <w:kern w:val="0"/>
                <w:sz w:val="24"/>
                <w:lang w:val="en-GB" w:eastAsia="zh-CN" w:bidi="ar-AE"/>
              </w:rPr>
              <w:t>”）</w:t>
            </w:r>
            <w:r>
              <w:rPr>
                <w:rFonts w:hint="default"/>
                <w:kern w:val="0"/>
                <w:sz w:val="24"/>
                <w:lang w:val="en-GB" w:bidi="ar-AE"/>
              </w:rPr>
              <w:t>、广州珠江产业园投资发展有限公司</w:t>
            </w:r>
            <w:r>
              <w:rPr>
                <w:rFonts w:hint="eastAsia"/>
                <w:kern w:val="0"/>
                <w:sz w:val="24"/>
                <w:lang w:val="en-GB" w:eastAsia="zh-CN" w:bidi="ar-AE"/>
              </w:rPr>
              <w:t>（“</w:t>
            </w:r>
            <w:r>
              <w:rPr>
                <w:rFonts w:hint="default"/>
                <w:kern w:val="0"/>
                <w:sz w:val="24"/>
                <w:lang w:val="en-GB" w:bidi="ar-AE"/>
              </w:rPr>
              <w:t>珠江产投</w:t>
            </w:r>
            <w:r>
              <w:rPr>
                <w:rFonts w:hint="eastAsia"/>
                <w:kern w:val="0"/>
                <w:sz w:val="24"/>
                <w:lang w:val="en-GB" w:eastAsia="zh-CN" w:bidi="ar-AE"/>
              </w:rPr>
              <w:t>”）</w:t>
            </w:r>
            <w:r>
              <w:rPr>
                <w:rFonts w:hint="default"/>
                <w:kern w:val="0"/>
                <w:sz w:val="24"/>
                <w:lang w:val="en-GB" w:bidi="ar-AE"/>
              </w:rPr>
              <w:t>及第一太平戴维斯物业顾问（广州）有限公司</w:t>
            </w:r>
            <w:r>
              <w:rPr>
                <w:rFonts w:hint="eastAsia"/>
                <w:kern w:val="0"/>
                <w:sz w:val="24"/>
                <w:lang w:val="en-GB" w:eastAsia="zh-CN" w:bidi="ar-AE"/>
              </w:rPr>
              <w:t>（“</w:t>
            </w:r>
            <w:r>
              <w:rPr>
                <w:rFonts w:hint="default"/>
                <w:kern w:val="0"/>
                <w:sz w:val="24"/>
                <w:lang w:val="en-GB" w:bidi="ar-AE"/>
              </w:rPr>
              <w:t>第一太平</w:t>
            </w:r>
            <w:r>
              <w:rPr>
                <w:rFonts w:hint="eastAsia"/>
                <w:kern w:val="0"/>
                <w:sz w:val="24"/>
                <w:lang w:val="en-GB" w:eastAsia="zh-CN" w:bidi="ar-AE"/>
              </w:rPr>
              <w:t>（</w:t>
            </w:r>
            <w:r>
              <w:rPr>
                <w:rFonts w:hint="default"/>
                <w:kern w:val="0"/>
                <w:sz w:val="24"/>
                <w:lang w:val="en-GB" w:bidi="ar-AE"/>
              </w:rPr>
              <w:t>广州</w:t>
            </w:r>
            <w:r>
              <w:rPr>
                <w:rFonts w:hint="eastAsia"/>
                <w:kern w:val="0"/>
                <w:sz w:val="24"/>
                <w:lang w:val="en-GB" w:eastAsia="zh-CN" w:bidi="ar-AE"/>
              </w:rPr>
              <w:t>）”）</w:t>
            </w:r>
            <w:r>
              <w:rPr>
                <w:rFonts w:hint="default"/>
                <w:kern w:val="0"/>
                <w:sz w:val="24"/>
                <w:lang w:val="en-GB" w:bidi="ar-AE"/>
              </w:rPr>
              <w:t>签署合作协议，拟在广东省广州市设立一家合营企业，合营企业主要业务为商业写字楼的物业管理服务。交易后，珠江城服持有合营企业51%股权，第一太平（广州）持有合营企业40%股权，珠江产投持有合营企业9%股权，珠江城服与第一太平（广州）共同控制合营企业。</w:t>
            </w:r>
          </w:p>
        </w:tc>
      </w:tr>
      <w:tr w14:paraId="0321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1940" w:type="dxa"/>
            <w:vMerge w:val="restart"/>
            <w:shd w:val="clear" w:color="auto" w:fill="D9D9D9"/>
            <w:vAlign w:val="center"/>
          </w:tcPr>
          <w:p w14:paraId="74593A86">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43A84812">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1 .</w:t>
            </w:r>
            <w:r>
              <w:rPr>
                <w:rFonts w:hint="eastAsia"/>
                <w:sz w:val="24"/>
              </w:rPr>
              <w:t>珠江城服</w:t>
            </w:r>
          </w:p>
        </w:tc>
        <w:tc>
          <w:tcPr>
            <w:tcW w:w="6093" w:type="dxa"/>
            <w:vAlign w:val="center"/>
          </w:tcPr>
          <w:p w14:paraId="58E19062">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珠江城服于1987年7月15日成立于广东省广州市，主要业务为物业管理服务、清洁保养、安保业务等。</w:t>
            </w:r>
          </w:p>
          <w:p w14:paraId="05197AE2">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cs="宋体"/>
                <w:bCs/>
                <w:color w:val="000000"/>
                <w:sz w:val="24"/>
              </w:rPr>
              <w:t>珠江城服最终控制人为广州珠江实业集团有限公司，主要业务房地产开发、城市服务、股权投资等。</w:t>
            </w:r>
          </w:p>
        </w:tc>
      </w:tr>
      <w:tr w14:paraId="66FE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940" w:type="dxa"/>
            <w:vMerge w:val="continue"/>
            <w:shd w:val="clear" w:color="auto" w:fill="D9D9D9"/>
            <w:vAlign w:val="center"/>
          </w:tcPr>
          <w:p w14:paraId="3229777C">
            <w:pPr>
              <w:pStyle w:val="5"/>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49661D4C">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2 .</w:t>
            </w:r>
            <w:r>
              <w:rPr>
                <w:rFonts w:hint="eastAsia"/>
                <w:sz w:val="24"/>
              </w:rPr>
              <w:t>第一太平（广州）</w:t>
            </w:r>
          </w:p>
        </w:tc>
        <w:tc>
          <w:tcPr>
            <w:tcW w:w="6093" w:type="dxa"/>
            <w:vAlign w:val="center"/>
          </w:tcPr>
          <w:p w14:paraId="00FCD9F7">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第一太平（广州）于1997年8月8日成立于广东省广州市，主要业务为物业管理、顾问服务、中介交易服务等。</w:t>
            </w:r>
          </w:p>
          <w:p w14:paraId="49183944">
            <w:pPr>
              <w:pStyle w:val="5"/>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rPr>
              <w:t>第一太平戴维斯物业顾问（广州）有限公司最终控制人为第一太平戴维斯（Savills），主要业务为房地产领域内的专业咨询顾问、交易咨询代理及物业管理服务。</w:t>
            </w:r>
          </w:p>
        </w:tc>
      </w:tr>
      <w:tr w14:paraId="1EBB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57FD2ED1">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31997F5A">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1、在同一相关市场，所有参与集中的经营者所占市场份额之和小于15%。</w:t>
            </w:r>
          </w:p>
        </w:tc>
      </w:tr>
      <w:tr w14:paraId="0850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79A4190">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9A336B4">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14:paraId="39A6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6257A2AE">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3ABDA58B">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715D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0C1748AF">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67CB47C6">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14:paraId="7DD1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0F68F5E5">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7BC8E09F">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2E33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7FA498C">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55C2CB3">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4E5C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3C7E7C8E">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358E258E">
            <w:pPr>
              <w:pStyle w:val="5"/>
              <w:keepNext w:val="0"/>
              <w:keepLines w:val="0"/>
              <w:suppressLineNumbers w:val="0"/>
              <w:adjustRightInd w:val="0"/>
              <w:snapToGrid w:val="0"/>
              <w:spacing w:before="0" w:beforeAutospacing="0" w:after="0" w:afterAutospacing="0"/>
              <w:ind w:left="0" w:right="0"/>
              <w:rPr>
                <w:rFonts w:hint="eastAsia" w:cs="Times New Roman"/>
                <w:b/>
                <w:bCs w:val="0"/>
                <w:color w:val="000000"/>
                <w:kern w:val="0"/>
                <w:sz w:val="24"/>
                <w:lang w:eastAsia="zh-CN" w:bidi="ar-AE"/>
              </w:rPr>
            </w:pPr>
            <w:r>
              <w:rPr>
                <w:rFonts w:hint="eastAsia" w:cs="Times New Roman"/>
                <w:b/>
                <w:bCs w:val="0"/>
                <w:color w:val="000000"/>
                <w:kern w:val="0"/>
                <w:sz w:val="24"/>
                <w:lang w:eastAsia="zh-CN" w:bidi="ar-AE"/>
              </w:rPr>
              <w:t>横向重叠：</w:t>
            </w:r>
          </w:p>
          <w:p w14:paraId="76A372D2">
            <w:pPr>
              <w:pStyle w:val="5"/>
              <w:keepNext w:val="0"/>
              <w:keepLines w:val="0"/>
              <w:suppressLineNumbers w:val="0"/>
              <w:adjustRightInd w:val="0"/>
              <w:snapToGrid w:val="0"/>
              <w:spacing w:before="0" w:beforeAutospacing="0" w:after="0" w:afterAutospacing="0"/>
              <w:ind w:left="0" w:right="0"/>
              <w:rPr>
                <w:rFonts w:hint="eastAsia" w:ascii="宋体" w:hAnsi="宋体" w:eastAsia="宋体" w:cs="宋体"/>
                <w:bCs/>
                <w:color w:val="000000"/>
                <w:sz w:val="24"/>
                <w:lang w:bidi="ar-AE"/>
              </w:rPr>
            </w:pPr>
            <w:r>
              <w:rPr>
                <w:rFonts w:hint="eastAsia" w:ascii="宋体" w:hAnsi="宋体" w:eastAsia="宋体" w:cs="宋体"/>
                <w:bCs/>
                <w:color w:val="000000"/>
                <w:sz w:val="24"/>
                <w:lang w:bidi="ar-AE"/>
              </w:rPr>
              <w:t>2024年广州市商业写字楼物业管理服务市场:</w:t>
            </w:r>
          </w:p>
          <w:p w14:paraId="31714021">
            <w:pPr>
              <w:pStyle w:val="5"/>
              <w:keepNext w:val="0"/>
              <w:keepLines w:val="0"/>
              <w:suppressLineNumbers w:val="0"/>
              <w:adjustRightInd w:val="0"/>
              <w:snapToGrid w:val="0"/>
              <w:spacing w:before="0" w:beforeAutospacing="0" w:after="0" w:afterAutospacing="0"/>
              <w:ind w:left="0" w:right="0"/>
              <w:rPr>
                <w:rFonts w:hint="eastAsia" w:cs="Times New Roman"/>
                <w:b/>
                <w:bCs w:val="0"/>
                <w:color w:val="000000"/>
                <w:kern w:val="0"/>
                <w:sz w:val="24"/>
                <w:lang w:eastAsia="zh-CN" w:bidi="ar-AE"/>
              </w:rPr>
            </w:pPr>
            <w:r>
              <w:rPr>
                <w:rFonts w:hint="eastAsia" w:ascii="宋体" w:hAnsi="宋体" w:eastAsia="宋体" w:cs="宋体"/>
                <w:bCs/>
                <w:color w:val="000000"/>
                <w:sz w:val="24"/>
                <w:lang w:bidi="ar-AE"/>
              </w:rPr>
              <w:t>珠江城服：0-5%，第一太平（广州）: 0-5%，合营企业（预估）：0-5%</w:t>
            </w:r>
            <w:r>
              <w:rPr>
                <w:rFonts w:hint="eastAsia" w:ascii="宋体" w:hAnsi="宋体" w:cs="宋体"/>
                <w:bCs/>
                <w:color w:val="000000"/>
                <w:sz w:val="24"/>
                <w:lang w:eastAsia="zh-CN" w:bidi="ar-AE"/>
              </w:rPr>
              <w:t>，</w:t>
            </w:r>
            <w:r>
              <w:rPr>
                <w:rFonts w:hint="eastAsia" w:ascii="宋体" w:hAnsi="宋体" w:eastAsia="宋体" w:cs="宋体"/>
                <w:bCs/>
                <w:color w:val="000000"/>
                <w:sz w:val="24"/>
                <w:lang w:bidi="ar-AE"/>
              </w:rPr>
              <w:t>各方合计：0-5%</w:t>
            </w:r>
          </w:p>
        </w:tc>
      </w:tr>
    </w:tbl>
    <w:p w14:paraId="6CA60835">
      <w:pPr>
        <w:pStyle w:val="3"/>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F4E27">
    <w:pPr>
      <w:pStyle w:val="6"/>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2893A17"/>
    <w:rsid w:val="030806B1"/>
    <w:rsid w:val="0321599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7FCEE7"/>
    <w:rsid w:val="0DE526A7"/>
    <w:rsid w:val="0E5C7E9D"/>
    <w:rsid w:val="0EEC791B"/>
    <w:rsid w:val="0F272A69"/>
    <w:rsid w:val="0FA436B7"/>
    <w:rsid w:val="0FBBC6D8"/>
    <w:rsid w:val="10C02711"/>
    <w:rsid w:val="1295728D"/>
    <w:rsid w:val="12ED74AA"/>
    <w:rsid w:val="130B6D76"/>
    <w:rsid w:val="13236AF1"/>
    <w:rsid w:val="13D6674E"/>
    <w:rsid w:val="150C1E94"/>
    <w:rsid w:val="15D94F21"/>
    <w:rsid w:val="15E47716"/>
    <w:rsid w:val="1680064E"/>
    <w:rsid w:val="17436509"/>
    <w:rsid w:val="181569E7"/>
    <w:rsid w:val="1AA11230"/>
    <w:rsid w:val="1B2D6269"/>
    <w:rsid w:val="1BF9394B"/>
    <w:rsid w:val="1BF9AB71"/>
    <w:rsid w:val="1C361957"/>
    <w:rsid w:val="1D086B7C"/>
    <w:rsid w:val="1DA24124"/>
    <w:rsid w:val="1DFA68EF"/>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3025112D"/>
    <w:rsid w:val="319E78FD"/>
    <w:rsid w:val="326E3FCD"/>
    <w:rsid w:val="339B1A7D"/>
    <w:rsid w:val="34527864"/>
    <w:rsid w:val="356065C1"/>
    <w:rsid w:val="35741F7B"/>
    <w:rsid w:val="35927D49"/>
    <w:rsid w:val="35A45109"/>
    <w:rsid w:val="36647739"/>
    <w:rsid w:val="36722108"/>
    <w:rsid w:val="37736187"/>
    <w:rsid w:val="37EC4B4C"/>
    <w:rsid w:val="3A7D25F4"/>
    <w:rsid w:val="3B6C128B"/>
    <w:rsid w:val="3BF42FA2"/>
    <w:rsid w:val="3C1B3849"/>
    <w:rsid w:val="3DBE0E38"/>
    <w:rsid w:val="3DCF2C73"/>
    <w:rsid w:val="3E3B322A"/>
    <w:rsid w:val="3EB73502"/>
    <w:rsid w:val="3EB7365E"/>
    <w:rsid w:val="3EBE2D3F"/>
    <w:rsid w:val="3ED7D01C"/>
    <w:rsid w:val="3EE73D98"/>
    <w:rsid w:val="3EFC27AE"/>
    <w:rsid w:val="3FFE9FFB"/>
    <w:rsid w:val="3FFFF7A9"/>
    <w:rsid w:val="40D7777E"/>
    <w:rsid w:val="41D779C0"/>
    <w:rsid w:val="436E421B"/>
    <w:rsid w:val="43E353FE"/>
    <w:rsid w:val="45E92E66"/>
    <w:rsid w:val="46845245"/>
    <w:rsid w:val="46F216C3"/>
    <w:rsid w:val="48567BBA"/>
    <w:rsid w:val="48604985"/>
    <w:rsid w:val="48C332AF"/>
    <w:rsid w:val="49857111"/>
    <w:rsid w:val="498A72A0"/>
    <w:rsid w:val="49DD6CEB"/>
    <w:rsid w:val="4C4E7521"/>
    <w:rsid w:val="4C824703"/>
    <w:rsid w:val="4CC01CF8"/>
    <w:rsid w:val="4CFD75DE"/>
    <w:rsid w:val="4D533669"/>
    <w:rsid w:val="4D611881"/>
    <w:rsid w:val="4DB67BAD"/>
    <w:rsid w:val="4DBF710D"/>
    <w:rsid w:val="4DDB0C16"/>
    <w:rsid w:val="4E585190"/>
    <w:rsid w:val="4E626EA5"/>
    <w:rsid w:val="4F7D0643"/>
    <w:rsid w:val="4FF9265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3BD02C"/>
    <w:rsid w:val="5BDF7AA8"/>
    <w:rsid w:val="5BF7146E"/>
    <w:rsid w:val="5CC770F3"/>
    <w:rsid w:val="5D7B194B"/>
    <w:rsid w:val="5E606197"/>
    <w:rsid w:val="5E758AD3"/>
    <w:rsid w:val="5F5B3889"/>
    <w:rsid w:val="5F7404E1"/>
    <w:rsid w:val="5F7BBE1B"/>
    <w:rsid w:val="5FEF2D0D"/>
    <w:rsid w:val="60B85CFA"/>
    <w:rsid w:val="61AC7C2D"/>
    <w:rsid w:val="61F32521"/>
    <w:rsid w:val="6229E334"/>
    <w:rsid w:val="63F6661D"/>
    <w:rsid w:val="64920EED"/>
    <w:rsid w:val="64F94FB6"/>
    <w:rsid w:val="64FF0119"/>
    <w:rsid w:val="650C61D5"/>
    <w:rsid w:val="65183212"/>
    <w:rsid w:val="65AC0421"/>
    <w:rsid w:val="66AA099A"/>
    <w:rsid w:val="66E53709"/>
    <w:rsid w:val="67090219"/>
    <w:rsid w:val="6754015D"/>
    <w:rsid w:val="67885F66"/>
    <w:rsid w:val="67D469E8"/>
    <w:rsid w:val="685D233B"/>
    <w:rsid w:val="68B02553"/>
    <w:rsid w:val="69961B9A"/>
    <w:rsid w:val="69C0748D"/>
    <w:rsid w:val="6A7D30C3"/>
    <w:rsid w:val="6B9261CD"/>
    <w:rsid w:val="6B9A71CB"/>
    <w:rsid w:val="6BCB1BF4"/>
    <w:rsid w:val="6BCC0CB3"/>
    <w:rsid w:val="6C45316D"/>
    <w:rsid w:val="6CBF87B4"/>
    <w:rsid w:val="6DED96DF"/>
    <w:rsid w:val="6DEFBAE0"/>
    <w:rsid w:val="6E372E5F"/>
    <w:rsid w:val="6E786ABC"/>
    <w:rsid w:val="6FDF5799"/>
    <w:rsid w:val="6FF54640"/>
    <w:rsid w:val="710A7485"/>
    <w:rsid w:val="71394751"/>
    <w:rsid w:val="71612B4D"/>
    <w:rsid w:val="72131803"/>
    <w:rsid w:val="723024E6"/>
    <w:rsid w:val="73026B48"/>
    <w:rsid w:val="74566BED"/>
    <w:rsid w:val="74CE32ED"/>
    <w:rsid w:val="74CE550B"/>
    <w:rsid w:val="75DE2E1F"/>
    <w:rsid w:val="75FC6A6F"/>
    <w:rsid w:val="767FE0B3"/>
    <w:rsid w:val="76CA40F3"/>
    <w:rsid w:val="77527FDF"/>
    <w:rsid w:val="77FFCFC3"/>
    <w:rsid w:val="78410251"/>
    <w:rsid w:val="785A2CB0"/>
    <w:rsid w:val="793FB7A1"/>
    <w:rsid w:val="7A9C06E1"/>
    <w:rsid w:val="7AB91678"/>
    <w:rsid w:val="7B8F578C"/>
    <w:rsid w:val="7B9A66EF"/>
    <w:rsid w:val="7BE411F0"/>
    <w:rsid w:val="7BEF0283"/>
    <w:rsid w:val="7BFFD823"/>
    <w:rsid w:val="7C7918BC"/>
    <w:rsid w:val="7D8E8A18"/>
    <w:rsid w:val="7E51A4E4"/>
    <w:rsid w:val="7EBDA18C"/>
    <w:rsid w:val="7EE72273"/>
    <w:rsid w:val="7EF7CDD2"/>
    <w:rsid w:val="7F3E3F45"/>
    <w:rsid w:val="7F7BEB9D"/>
    <w:rsid w:val="7FB5C036"/>
    <w:rsid w:val="7FBF2495"/>
    <w:rsid w:val="7FCE6666"/>
    <w:rsid w:val="7FDCAB43"/>
    <w:rsid w:val="7FDF897D"/>
    <w:rsid w:val="7FE91E78"/>
    <w:rsid w:val="7FFDE69B"/>
    <w:rsid w:val="9CBD0B1A"/>
    <w:rsid w:val="9EF6604C"/>
    <w:rsid w:val="A7F9C1DE"/>
    <w:rsid w:val="B593FB7D"/>
    <w:rsid w:val="B8BE5849"/>
    <w:rsid w:val="BCB7048F"/>
    <w:rsid w:val="BF45B9F9"/>
    <w:rsid w:val="BF8E36EE"/>
    <w:rsid w:val="BFDFB85E"/>
    <w:rsid w:val="BFF5AD43"/>
    <w:rsid w:val="BFF739EC"/>
    <w:rsid w:val="D7FFD2F4"/>
    <w:rsid w:val="D9FFDD10"/>
    <w:rsid w:val="DDEFBA43"/>
    <w:rsid w:val="DEAFB90F"/>
    <w:rsid w:val="DF21B821"/>
    <w:rsid w:val="DF9BF5C7"/>
    <w:rsid w:val="DFD76A11"/>
    <w:rsid w:val="E3CF85CB"/>
    <w:rsid w:val="E9F71F09"/>
    <w:rsid w:val="EAFD8D58"/>
    <w:rsid w:val="EB6C770B"/>
    <w:rsid w:val="EBCD181E"/>
    <w:rsid w:val="EBF8DBF2"/>
    <w:rsid w:val="EEBFA8B1"/>
    <w:rsid w:val="EF7C48A7"/>
    <w:rsid w:val="EF9FD700"/>
    <w:rsid w:val="EFFFDD70"/>
    <w:rsid w:val="F1B778F1"/>
    <w:rsid w:val="F3FF743F"/>
    <w:rsid w:val="F4FF55F7"/>
    <w:rsid w:val="F7FD911C"/>
    <w:rsid w:val="F9778E68"/>
    <w:rsid w:val="F9DF2CA6"/>
    <w:rsid w:val="F9EB589E"/>
    <w:rsid w:val="FAF276D6"/>
    <w:rsid w:val="FB3326CC"/>
    <w:rsid w:val="FBCE4D19"/>
    <w:rsid w:val="FDBF10AA"/>
    <w:rsid w:val="FDDE8728"/>
    <w:rsid w:val="FDFD4EA0"/>
    <w:rsid w:val="FEFBBBDF"/>
    <w:rsid w:val="FF6B92DC"/>
    <w:rsid w:val="FFBC3961"/>
    <w:rsid w:val="FFCF2299"/>
    <w:rsid w:val="FFDBAEE3"/>
    <w:rsid w:val="FFDD1EA1"/>
    <w:rsid w:val="FFE7A9C6"/>
    <w:rsid w:val="FF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9"/>
    <w:unhideWhenUsed/>
    <w:qFormat/>
    <w:uiPriority w:val="99"/>
    <w:pPr>
      <w:spacing w:after="12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Normal (Web)"/>
    <w:basedOn w:val="1"/>
    <w:qFormat/>
    <w:uiPriority w:val="0"/>
    <w:rPr>
      <w:sz w:val="24"/>
    </w:rPr>
  </w:style>
  <w:style w:type="paragraph" w:styleId="10">
    <w:name w:val="Body Text First Indent"/>
    <w:basedOn w:val="5"/>
    <w:qFormat/>
    <w:uiPriority w:val="0"/>
    <w:pPr>
      <w:ind w:firstLine="420" w:firstLineChars="100"/>
    </w:p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7"/>
    <w:qFormat/>
    <w:uiPriority w:val="0"/>
    <w:rPr>
      <w:rFonts w:ascii="Times New Roman" w:hAnsi="Times New Roman" w:eastAsia="宋体" w:cs="Times New Roman"/>
      <w:kern w:val="2"/>
      <w:sz w:val="18"/>
      <w:szCs w:val="18"/>
    </w:rPr>
  </w:style>
  <w:style w:type="character" w:customStyle="1" w:styleId="18">
    <w:name w:val="页脚 字符"/>
    <w:basedOn w:val="13"/>
    <w:link w:val="6"/>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6"/>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1976</Words>
  <Characters>2117</Characters>
  <Lines>1</Lines>
  <Paragraphs>1</Paragraphs>
  <TotalTime>0</TotalTime>
  <ScaleCrop>false</ScaleCrop>
  <LinksUpToDate>false</LinksUpToDate>
  <CharactersWithSpaces>2243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2023-03-08T09:34:00Z</dcterms:created>
  <dc:creator>张斌（反垄断处）</dc:creator>
  <cp:lastModifiedBy>夏学强   </cp:lastModifiedBy>
  <cp:lastPrinted>2024-04-15T01:34:00Z</cp:lastPrinted>
  <dcterms:modified xsi:type="dcterms:W3CDTF">2025-11-19T01:06:13Z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A00589117B741E1E3D26C86769E7025F</vt:lpwstr>
  </property>
  <property fmtid="{D5CDD505-2E9C-101B-9397-08002B2CF9AE}" pid="4" name="KSOTemplateDocerSaveRecord">
    <vt:lpwstr>eyJoZGlkIjoiYjcyMzQ5NmUwNWNjMzE5MmEwMDE2ZDQ3ZGE5YTYwZWYiLCJ1c2VySWQiOiI1MDg5MjU3NTAifQ==</vt:lpwstr>
  </property>
</Properties>
</file>