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4821D" w14:textId="06F9C6CA" w:rsidR="00CB00DF" w:rsidRPr="00113237" w:rsidRDefault="00CB00DF" w:rsidP="00113237">
      <w:pPr>
        <w:jc w:val="center"/>
        <w:rPr>
          <w:rFonts w:ascii="黑体" w:eastAsia="黑体" w:hAnsi="黑体"/>
          <w:color w:val="000000" w:themeColor="text1"/>
          <w:sz w:val="36"/>
          <w:szCs w:val="36"/>
        </w:rPr>
      </w:pPr>
      <w:r w:rsidRPr="00113237">
        <w:rPr>
          <w:rFonts w:ascii="黑体" w:eastAsia="黑体" w:hAnsi="黑体"/>
          <w:color w:val="000000" w:themeColor="text1"/>
          <w:sz w:val="36"/>
          <w:szCs w:val="36"/>
        </w:rPr>
        <w:t>经营者集中简易案件公示表</w:t>
      </w:r>
    </w:p>
    <w:p w14:paraId="18404F14" w14:textId="77777777" w:rsidR="00CB00DF" w:rsidRPr="00752595" w:rsidRDefault="00CB00DF" w:rsidP="00113237">
      <w:pPr>
        <w:rPr>
          <w:rFonts w:ascii="Times New Roman" w:hAnsi="Times New Roman"/>
          <w:color w:val="000000" w:themeColor="text1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752595" w:rsidRPr="00CA3A64" w14:paraId="6DABDA57" w14:textId="77777777" w:rsidTr="00CB00DF">
        <w:tc>
          <w:tcPr>
            <w:tcW w:w="1809" w:type="dxa"/>
            <w:shd w:val="clear" w:color="auto" w:fill="D9D9D9"/>
            <w:vAlign w:val="center"/>
          </w:tcPr>
          <w:p w14:paraId="7626831C" w14:textId="77777777" w:rsidR="00CB00DF" w:rsidRPr="00113237" w:rsidRDefault="00CB00DF" w:rsidP="00113237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13237">
              <w:rPr>
                <w:rFonts w:ascii="Times New Roman" w:hAnsi="Times New Roman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3E80C900" w14:textId="4D0E9E0F" w:rsidR="00CB00DF" w:rsidRPr="00113237" w:rsidRDefault="004C6B23" w:rsidP="00113237">
            <w:pPr>
              <w:adjustRightInd w:val="0"/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麦格理欧洲基础设施基金</w:t>
            </w:r>
            <w:r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7</w:t>
            </w:r>
            <w:r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号有限合伙收购葡萄牙光明医疗公司</w:t>
            </w:r>
            <w:r w:rsidR="00B83BD2"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股权案</w:t>
            </w:r>
          </w:p>
        </w:tc>
      </w:tr>
      <w:tr w:rsidR="00752595" w:rsidRPr="00CA3A64" w14:paraId="0D8AF6D1" w14:textId="77777777" w:rsidTr="00EC6ED2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74E43789" w14:textId="77777777" w:rsidR="0056357F" w:rsidRPr="00113237" w:rsidRDefault="0056357F" w:rsidP="00113237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13237">
              <w:rPr>
                <w:rFonts w:ascii="Times New Roman" w:hAnsi="Times New Roman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72336D64" w14:textId="77777777" w:rsidR="0056357F" w:rsidRPr="00113237" w:rsidRDefault="0056357F" w:rsidP="00113237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13237">
              <w:rPr>
                <w:rFonts w:ascii="Times New Roman" w:hAnsi="Times New Roman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113237">
              <w:rPr>
                <w:rFonts w:ascii="Times New Roman" w:hAnsi="Times New Roman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113237">
              <w:rPr>
                <w:rFonts w:ascii="Times New Roman" w:hAnsi="Times New Roman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14:paraId="39F88173" w14:textId="1B853A36" w:rsidR="00B213E1" w:rsidRPr="00113237" w:rsidRDefault="00B83BD2" w:rsidP="00113237">
            <w:pPr>
              <w:adjustRightInd w:val="0"/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根据</w:t>
            </w:r>
            <w:r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2025</w:t>
            </w:r>
            <w:r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年</w:t>
            </w:r>
            <w:r w:rsidR="004C6B23"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9</w:t>
            </w:r>
            <w:r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月</w:t>
            </w:r>
            <w:r w:rsidR="004C6B23"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4</w:t>
            </w:r>
            <w:r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日签署的股份购买协议，</w:t>
            </w:r>
            <w:r w:rsidR="004C6B23" w:rsidRPr="00113237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麦格理欧洲基础设施基金</w:t>
            </w:r>
            <w:r w:rsidR="004C6B23" w:rsidRPr="00113237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7</w:t>
            </w:r>
            <w:r w:rsidR="004C6B23" w:rsidRPr="00113237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号有限合伙</w:t>
            </w:r>
            <w:r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（</w:t>
            </w:r>
            <w:r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“</w:t>
            </w:r>
            <w:r w:rsidR="004C6B23" w:rsidRPr="00113237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>MEIF7</w:t>
            </w:r>
            <w:r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”</w:t>
            </w:r>
            <w:r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）将间接收购</w:t>
            </w:r>
            <w:r w:rsidR="004C6B23"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葡萄牙光明医疗公司</w:t>
            </w:r>
            <w:r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（</w:t>
            </w:r>
            <w:r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“</w:t>
            </w:r>
            <w:r w:rsidR="006B792A" w:rsidRPr="00113237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>目标公司</w:t>
            </w:r>
            <w:r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”</w:t>
            </w:r>
            <w:r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）</w:t>
            </w:r>
            <w:r w:rsidR="00746FE5" w:rsidRPr="00113237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40%</w:t>
            </w:r>
            <w:r w:rsidR="00746FE5" w:rsidRPr="00113237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股本及有表决权股份</w:t>
            </w:r>
            <w:r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。本交易完成前，</w:t>
            </w:r>
            <w:r w:rsidR="004C6B23"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目标公司</w:t>
            </w:r>
            <w:r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由</w:t>
            </w:r>
            <w:r w:rsidR="004C6B23"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忠诚保险公司</w:t>
            </w:r>
            <w:r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（</w:t>
            </w:r>
            <w:r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“</w:t>
            </w:r>
            <w:r w:rsidR="004C6B23" w:rsidRPr="00113237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GB"/>
              </w:rPr>
              <w:t>忠诚保险</w:t>
            </w:r>
            <w:r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”</w:t>
            </w:r>
            <w:r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）</w:t>
            </w:r>
            <w:r w:rsidR="00746FE5"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持股</w:t>
            </w:r>
            <w:r w:rsidR="00746FE5"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99.862%</w:t>
            </w:r>
            <w:r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并单独控制。本交易完成后，</w:t>
            </w:r>
            <w:r w:rsidR="004C6B23"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目标公司将由</w:t>
            </w:r>
            <w:r w:rsidR="000568FA"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忠诚保险</w:t>
            </w:r>
            <w:r w:rsidR="004C6B23"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和</w:t>
            </w:r>
            <w:r w:rsidR="004C6B23"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MEIF7</w:t>
            </w:r>
            <w:r w:rsidR="004C6B23"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共同控制，其中</w:t>
            </w:r>
            <w:r w:rsidR="004C6B23"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MEIF7</w:t>
            </w:r>
            <w:r w:rsidR="004C6B23"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间接持有目标公司</w:t>
            </w:r>
            <w:r w:rsidR="00746FE5" w:rsidRPr="00113237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40%</w:t>
            </w:r>
            <w:r w:rsidR="004C6B23"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股本，</w:t>
            </w:r>
            <w:r w:rsidR="00746FE5"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忠诚保险</w:t>
            </w:r>
            <w:r w:rsidR="004C6B23"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持有</w:t>
            </w:r>
            <w:r w:rsidR="002E69CC"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59.862</w:t>
            </w:r>
            <w:r w:rsidR="004C6B23"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%</w:t>
            </w:r>
            <w:r w:rsidR="004C6B23"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股本</w:t>
            </w:r>
            <w:r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752595" w:rsidRPr="00CA3A64" w14:paraId="4CED3C0A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72B61D4" w14:textId="77777777" w:rsidR="0056357F" w:rsidRPr="00113237" w:rsidRDefault="0056357F" w:rsidP="00113237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13237">
              <w:rPr>
                <w:rFonts w:ascii="Times New Roman" w:hAnsi="Times New Roman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4654DACE" w14:textId="77777777" w:rsidR="0056357F" w:rsidRPr="00113237" w:rsidRDefault="0056357F" w:rsidP="00113237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13237">
              <w:rPr>
                <w:rFonts w:ascii="Times New Roman" w:hAnsi="Times New Roman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405AF40B" w14:textId="6AF593D9" w:rsidR="0056357F" w:rsidRPr="00113237" w:rsidRDefault="0056357F" w:rsidP="00113237">
            <w:pPr>
              <w:adjustRightInd w:val="0"/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746FE5"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MEIF7</w:t>
            </w:r>
          </w:p>
        </w:tc>
        <w:tc>
          <w:tcPr>
            <w:tcW w:w="5153" w:type="dxa"/>
          </w:tcPr>
          <w:p w14:paraId="05D24817" w14:textId="77777777" w:rsidR="0056357F" w:rsidRPr="00113237" w:rsidRDefault="00746FE5" w:rsidP="00113237">
            <w:pPr>
              <w:widowControl/>
              <w:adjustRightInd w:val="0"/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MEIF7</w:t>
            </w:r>
            <w:r w:rsidR="00B83BD2"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2021</w:t>
            </w:r>
            <w:r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年</w:t>
            </w:r>
            <w:r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8</w:t>
            </w:r>
            <w:r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月</w:t>
            </w:r>
            <w:r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2</w:t>
            </w:r>
            <w:r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日</w:t>
            </w:r>
            <w:r w:rsidR="00B83BD2"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在</w:t>
            </w:r>
            <w:r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卢森堡</w:t>
            </w:r>
            <w:r w:rsidR="00B83BD2"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成立，</w:t>
            </w:r>
            <w:r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是一家</w:t>
            </w:r>
            <w:r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基础设施投资合伙企业</w:t>
            </w:r>
            <w:r w:rsidR="00B83BD2"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7C51105A" w14:textId="3311A6BA" w:rsidR="00746FE5" w:rsidRPr="00113237" w:rsidRDefault="00746FE5" w:rsidP="00113237">
            <w:pPr>
              <w:widowControl/>
              <w:adjustRightInd w:val="0"/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MEIF7</w:t>
            </w:r>
            <w:r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的最终控制人为</w:t>
            </w:r>
            <w:r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麦格理集团有限公司。麦格理集团有限公司是一家多元化的金融集团，为客户提供资产管理、融资、银行、咨询以及涵盖债务、股权和大宗商品的风险与资本解决方案。</w:t>
            </w:r>
          </w:p>
        </w:tc>
      </w:tr>
      <w:tr w:rsidR="001D7A0E" w:rsidRPr="00CA3A64" w14:paraId="3AFBF6DA" w14:textId="77777777" w:rsidTr="00A13819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4425227A" w14:textId="77777777" w:rsidR="001D7A0E" w:rsidRPr="00113237" w:rsidRDefault="001D7A0E" w:rsidP="00113237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5FA869CD" w14:textId="3256BED5" w:rsidR="001D7A0E" w:rsidRPr="00113237" w:rsidRDefault="001D7A0E" w:rsidP="00113237">
            <w:pPr>
              <w:adjustRightInd w:val="0"/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746FE5"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忠诚保险</w:t>
            </w:r>
          </w:p>
        </w:tc>
        <w:tc>
          <w:tcPr>
            <w:tcW w:w="5153" w:type="dxa"/>
          </w:tcPr>
          <w:p w14:paraId="36085397" w14:textId="42E7E989" w:rsidR="00746FE5" w:rsidRPr="00113237" w:rsidRDefault="00746FE5" w:rsidP="00113237">
            <w:pPr>
              <w:widowControl/>
              <w:adjustRightInd w:val="0"/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忠诚保险</w:t>
            </w:r>
            <w:r w:rsidR="00B83BD2"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="000568FA"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1988</w:t>
            </w:r>
            <w:r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年</w:t>
            </w:r>
            <w:r w:rsidR="000568FA"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9</w:t>
            </w:r>
            <w:r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月</w:t>
            </w:r>
            <w:r w:rsidR="000568FA"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14</w:t>
            </w:r>
            <w:r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日</w:t>
            </w:r>
            <w:r w:rsidR="00B83BD2"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在</w:t>
            </w:r>
            <w:r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葡萄牙</w:t>
            </w:r>
            <w:r w:rsidR="00B83BD2"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成立，</w:t>
            </w:r>
            <w:r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是一家葡萄牙保险公司</w:t>
            </w:r>
            <w:r w:rsidR="00B83BD2"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5AEFC240" w14:textId="159CBE8C" w:rsidR="001D7A0E" w:rsidRPr="00113237" w:rsidRDefault="00746FE5" w:rsidP="00113237">
            <w:pPr>
              <w:widowControl/>
              <w:adjustRightInd w:val="0"/>
              <w:snapToGrid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忠诚保险的最终控制人为自然人，其通过</w:t>
            </w:r>
            <w:r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复星国际有限公司及其子公司在医药、医疗服务及健康管理、保健品、旅游、休闲、时尚及消费品、保险、金融和投资等多个领域开展业务活动</w:t>
            </w:r>
            <w:r w:rsidR="00B83BD2"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752595" w:rsidRPr="00CA3A64" w14:paraId="3E854AF5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D1F5964" w14:textId="77777777" w:rsidR="0056357F" w:rsidRPr="00113237" w:rsidRDefault="0056357F" w:rsidP="00113237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13237">
              <w:rPr>
                <w:rFonts w:ascii="Times New Roman" w:hAnsi="Times New Roman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16B52626" w14:textId="2A94E35E" w:rsidR="0056357F" w:rsidRPr="00113237" w:rsidRDefault="0056357F" w:rsidP="00113237">
            <w:pPr>
              <w:adjustRightInd w:val="0"/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sym w:font="Wingdings" w:char="F0A8"/>
            </w:r>
            <w:r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752595" w:rsidRPr="00CA3A64" w14:paraId="55627C14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1A9979F7" w14:textId="77777777" w:rsidR="0056357F" w:rsidRPr="00113237" w:rsidRDefault="0056357F" w:rsidP="00113237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CE8ADDC" w14:textId="175B79AF" w:rsidR="0056357F" w:rsidRPr="00113237" w:rsidRDefault="002A2BE1" w:rsidP="00113237">
            <w:pPr>
              <w:adjustRightInd w:val="0"/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sym w:font="Wingdings" w:char="F0A8"/>
            </w:r>
            <w:r w:rsidR="0056357F"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56357F"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56357F"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56357F"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752595" w:rsidRPr="00CA3A64" w14:paraId="7284BB15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3E3EFD15" w14:textId="77777777" w:rsidR="0056357F" w:rsidRPr="00113237" w:rsidRDefault="0056357F" w:rsidP="00113237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17FE519" w14:textId="067F7E1F" w:rsidR="0056357F" w:rsidRPr="00113237" w:rsidRDefault="001C54F9" w:rsidP="00113237">
            <w:pPr>
              <w:adjustRightInd w:val="0"/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sym w:font="Wingdings" w:char="F0A8"/>
            </w:r>
            <w:r w:rsidR="0056357F"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56357F"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56357F"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56357F"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752595" w:rsidRPr="00CA3A64" w14:paraId="41038510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690A0E03" w14:textId="77777777" w:rsidR="0056357F" w:rsidRPr="00113237" w:rsidRDefault="0056357F" w:rsidP="00113237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1C86CD2" w14:textId="1F115C97" w:rsidR="0056357F" w:rsidRPr="00113237" w:rsidRDefault="0056357F" w:rsidP="00113237">
            <w:pPr>
              <w:adjustRightInd w:val="0"/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sym w:font="Wingdings" w:char="F0A8"/>
            </w:r>
            <w:r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752595" w:rsidRPr="00CA3A64" w14:paraId="0469E1B7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3F14894F" w14:textId="77777777" w:rsidR="0056357F" w:rsidRPr="00113237" w:rsidRDefault="0056357F" w:rsidP="00113237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1E47504" w14:textId="2CFA6BF4" w:rsidR="0056357F" w:rsidRPr="00113237" w:rsidRDefault="001C54F9" w:rsidP="00113237">
            <w:pPr>
              <w:adjustRightInd w:val="0"/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sym w:font="Wingdings" w:char="F0FE"/>
            </w:r>
            <w:r w:rsidR="0056357F"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56357F"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752595" w:rsidRPr="00CA3A64" w14:paraId="5EFCE6DA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6D04D2FD" w14:textId="77777777" w:rsidR="0056357F" w:rsidRPr="00113237" w:rsidRDefault="0056357F" w:rsidP="00113237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D1F25E0" w14:textId="2C2C1EF5" w:rsidR="0056357F" w:rsidRPr="00113237" w:rsidRDefault="0056357F" w:rsidP="00113237">
            <w:pPr>
              <w:adjustRightInd w:val="0"/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1323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sym w:font="Wingdings" w:char="F0A8"/>
            </w:r>
            <w:r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752595" w:rsidRPr="00CA3A64" w14:paraId="1518675C" w14:textId="77777777" w:rsidTr="00CB00DF">
        <w:tc>
          <w:tcPr>
            <w:tcW w:w="1809" w:type="dxa"/>
            <w:shd w:val="clear" w:color="auto" w:fill="D9D9D9"/>
            <w:vAlign w:val="center"/>
          </w:tcPr>
          <w:p w14:paraId="2731295D" w14:textId="77777777" w:rsidR="0056357F" w:rsidRPr="00113237" w:rsidRDefault="0056357F" w:rsidP="00113237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13237">
              <w:rPr>
                <w:rFonts w:ascii="Times New Roman" w:hAnsi="Times New Roman"/>
                <w:b/>
                <w:bCs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240CAB67" w14:textId="5C9B996A" w:rsidR="00CA3A64" w:rsidRPr="00113237" w:rsidRDefault="00B12B19" w:rsidP="00113237">
            <w:pPr>
              <w:adjustRightInd w:val="0"/>
              <w:snapToGrid w:val="0"/>
              <w:ind w:left="66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113237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无</w:t>
            </w:r>
          </w:p>
        </w:tc>
      </w:tr>
    </w:tbl>
    <w:p w14:paraId="0D3BD4D7" w14:textId="77777777" w:rsidR="003C52CD" w:rsidRPr="00752595" w:rsidRDefault="003C52CD" w:rsidP="00113237">
      <w:pPr>
        <w:rPr>
          <w:rFonts w:ascii="Times New Roman" w:hAnsi="Times New Roman"/>
          <w:color w:val="000000" w:themeColor="text1"/>
        </w:rPr>
      </w:pPr>
    </w:p>
    <w:sectPr w:rsidR="003C52CD" w:rsidRPr="00752595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B2FFE" w14:textId="77777777" w:rsidR="00992CBA" w:rsidRDefault="00992CBA" w:rsidP="002B7EA6">
      <w:r>
        <w:separator/>
      </w:r>
    </w:p>
  </w:endnote>
  <w:endnote w:type="continuationSeparator" w:id="0">
    <w:p w14:paraId="52100E3D" w14:textId="77777777" w:rsidR="00992CBA" w:rsidRDefault="00992CBA" w:rsidP="002B7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9E935" w14:textId="77777777" w:rsidR="00992CBA" w:rsidRDefault="00992CBA" w:rsidP="002B7EA6">
      <w:r>
        <w:separator/>
      </w:r>
    </w:p>
  </w:footnote>
  <w:footnote w:type="continuationSeparator" w:id="0">
    <w:p w14:paraId="4C30FF52" w14:textId="77777777" w:rsidR="00992CBA" w:rsidRDefault="00992CBA" w:rsidP="002B7E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4F88"/>
    <w:multiLevelType w:val="hybridMultilevel"/>
    <w:tmpl w:val="BDE692D4"/>
    <w:lvl w:ilvl="0" w:tplc="08090001">
      <w:start w:val="1"/>
      <w:numFmt w:val="bullet"/>
      <w:lvlText w:val=""/>
      <w:lvlJc w:val="left"/>
      <w:pPr>
        <w:ind w:left="88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0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2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4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6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8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0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2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41" w:hanging="360"/>
      </w:pPr>
      <w:rPr>
        <w:rFonts w:ascii="Wingdings" w:hAnsi="Wingdings" w:hint="default"/>
      </w:rPr>
    </w:lvl>
  </w:abstractNum>
  <w:abstractNum w:abstractNumId="1" w15:restartNumberingAfterBreak="0">
    <w:nsid w:val="27453F94"/>
    <w:multiLevelType w:val="hybridMultilevel"/>
    <w:tmpl w:val="A22AD0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6133A4"/>
    <w:multiLevelType w:val="hybridMultilevel"/>
    <w:tmpl w:val="CAF4AD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368640">
    <w:abstractNumId w:val="1"/>
  </w:num>
  <w:num w:numId="2" w16cid:durableId="596064046">
    <w:abstractNumId w:val="2"/>
  </w:num>
  <w:num w:numId="3" w16cid:durableId="2100170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051E7"/>
    <w:rsid w:val="000142F7"/>
    <w:rsid w:val="00014361"/>
    <w:rsid w:val="0001522C"/>
    <w:rsid w:val="000174C7"/>
    <w:rsid w:val="00037065"/>
    <w:rsid w:val="000568FA"/>
    <w:rsid w:val="000B7A5A"/>
    <w:rsid w:val="000C3C35"/>
    <w:rsid w:val="000D5B52"/>
    <w:rsid w:val="000D7EBA"/>
    <w:rsid w:val="000E7983"/>
    <w:rsid w:val="000F2FBE"/>
    <w:rsid w:val="001009BF"/>
    <w:rsid w:val="001031AB"/>
    <w:rsid w:val="0011086D"/>
    <w:rsid w:val="00113237"/>
    <w:rsid w:val="001164CD"/>
    <w:rsid w:val="00155717"/>
    <w:rsid w:val="00156C26"/>
    <w:rsid w:val="00161115"/>
    <w:rsid w:val="0018334E"/>
    <w:rsid w:val="001837A3"/>
    <w:rsid w:val="00187C1A"/>
    <w:rsid w:val="001B6DD6"/>
    <w:rsid w:val="001C112E"/>
    <w:rsid w:val="001C54F9"/>
    <w:rsid w:val="001D7A0E"/>
    <w:rsid w:val="001E194D"/>
    <w:rsid w:val="001E3A19"/>
    <w:rsid w:val="001E41FF"/>
    <w:rsid w:val="00203E56"/>
    <w:rsid w:val="002165BB"/>
    <w:rsid w:val="00235512"/>
    <w:rsid w:val="002423D2"/>
    <w:rsid w:val="00271620"/>
    <w:rsid w:val="0029546B"/>
    <w:rsid w:val="002A2528"/>
    <w:rsid w:val="002A2BE1"/>
    <w:rsid w:val="002A4976"/>
    <w:rsid w:val="002B7EA6"/>
    <w:rsid w:val="002D6FF0"/>
    <w:rsid w:val="002E5AF4"/>
    <w:rsid w:val="002E69CC"/>
    <w:rsid w:val="0031643E"/>
    <w:rsid w:val="00325FED"/>
    <w:rsid w:val="00336EB4"/>
    <w:rsid w:val="0034193A"/>
    <w:rsid w:val="00350FEB"/>
    <w:rsid w:val="00364887"/>
    <w:rsid w:val="00375E19"/>
    <w:rsid w:val="00381B72"/>
    <w:rsid w:val="00392330"/>
    <w:rsid w:val="003B07E0"/>
    <w:rsid w:val="003C071F"/>
    <w:rsid w:val="003C0AEB"/>
    <w:rsid w:val="003C52CD"/>
    <w:rsid w:val="003C78BD"/>
    <w:rsid w:val="00414CD2"/>
    <w:rsid w:val="00482832"/>
    <w:rsid w:val="00483B24"/>
    <w:rsid w:val="004C2BEB"/>
    <w:rsid w:val="004C3155"/>
    <w:rsid w:val="004C6B23"/>
    <w:rsid w:val="004D551C"/>
    <w:rsid w:val="004E4DDA"/>
    <w:rsid w:val="004F34E9"/>
    <w:rsid w:val="004F7688"/>
    <w:rsid w:val="00502BA7"/>
    <w:rsid w:val="00503C7F"/>
    <w:rsid w:val="00510480"/>
    <w:rsid w:val="00536FD0"/>
    <w:rsid w:val="00554B02"/>
    <w:rsid w:val="0056357F"/>
    <w:rsid w:val="0057189C"/>
    <w:rsid w:val="00572E55"/>
    <w:rsid w:val="005801F0"/>
    <w:rsid w:val="005835A4"/>
    <w:rsid w:val="005908B9"/>
    <w:rsid w:val="005C3C24"/>
    <w:rsid w:val="005D5006"/>
    <w:rsid w:val="005E27F1"/>
    <w:rsid w:val="00602683"/>
    <w:rsid w:val="0061325B"/>
    <w:rsid w:val="0062144C"/>
    <w:rsid w:val="00643560"/>
    <w:rsid w:val="006467D8"/>
    <w:rsid w:val="00664F6A"/>
    <w:rsid w:val="00670951"/>
    <w:rsid w:val="00686232"/>
    <w:rsid w:val="006A531B"/>
    <w:rsid w:val="006B792A"/>
    <w:rsid w:val="006C19BD"/>
    <w:rsid w:val="006D584B"/>
    <w:rsid w:val="006D6AEF"/>
    <w:rsid w:val="006F7693"/>
    <w:rsid w:val="00710140"/>
    <w:rsid w:val="00716703"/>
    <w:rsid w:val="007254A9"/>
    <w:rsid w:val="00742920"/>
    <w:rsid w:val="00746FE5"/>
    <w:rsid w:val="00752595"/>
    <w:rsid w:val="00770D7C"/>
    <w:rsid w:val="00782A6D"/>
    <w:rsid w:val="00782EBB"/>
    <w:rsid w:val="00792C21"/>
    <w:rsid w:val="007A127A"/>
    <w:rsid w:val="007F2275"/>
    <w:rsid w:val="00806960"/>
    <w:rsid w:val="00830DD6"/>
    <w:rsid w:val="0087027C"/>
    <w:rsid w:val="00885E0F"/>
    <w:rsid w:val="00891185"/>
    <w:rsid w:val="008979E8"/>
    <w:rsid w:val="008A0E13"/>
    <w:rsid w:val="008A35D6"/>
    <w:rsid w:val="008A3A80"/>
    <w:rsid w:val="008C0D09"/>
    <w:rsid w:val="008D4535"/>
    <w:rsid w:val="008E58A7"/>
    <w:rsid w:val="008F3A4E"/>
    <w:rsid w:val="0090012E"/>
    <w:rsid w:val="009142D3"/>
    <w:rsid w:val="00915F0F"/>
    <w:rsid w:val="00921C86"/>
    <w:rsid w:val="009532DF"/>
    <w:rsid w:val="00971FBD"/>
    <w:rsid w:val="009743AF"/>
    <w:rsid w:val="00992CBA"/>
    <w:rsid w:val="00997019"/>
    <w:rsid w:val="009A5029"/>
    <w:rsid w:val="009A67F9"/>
    <w:rsid w:val="009A6D78"/>
    <w:rsid w:val="009B2358"/>
    <w:rsid w:val="009D38D5"/>
    <w:rsid w:val="009D6A8A"/>
    <w:rsid w:val="009E254D"/>
    <w:rsid w:val="009F1DE6"/>
    <w:rsid w:val="00A30F29"/>
    <w:rsid w:val="00A45A5B"/>
    <w:rsid w:val="00A53F26"/>
    <w:rsid w:val="00A55365"/>
    <w:rsid w:val="00A7096F"/>
    <w:rsid w:val="00A86983"/>
    <w:rsid w:val="00AA0CC5"/>
    <w:rsid w:val="00AA5428"/>
    <w:rsid w:val="00AB04BF"/>
    <w:rsid w:val="00AD59F6"/>
    <w:rsid w:val="00AE12B8"/>
    <w:rsid w:val="00AF057F"/>
    <w:rsid w:val="00AF2DD2"/>
    <w:rsid w:val="00B0106D"/>
    <w:rsid w:val="00B07137"/>
    <w:rsid w:val="00B12B19"/>
    <w:rsid w:val="00B16AFE"/>
    <w:rsid w:val="00B213E1"/>
    <w:rsid w:val="00B23CE4"/>
    <w:rsid w:val="00B331F2"/>
    <w:rsid w:val="00B45BFB"/>
    <w:rsid w:val="00B51369"/>
    <w:rsid w:val="00B65DD5"/>
    <w:rsid w:val="00B6664C"/>
    <w:rsid w:val="00B83BD2"/>
    <w:rsid w:val="00B95957"/>
    <w:rsid w:val="00BB6566"/>
    <w:rsid w:val="00BC2374"/>
    <w:rsid w:val="00BD10B6"/>
    <w:rsid w:val="00C07076"/>
    <w:rsid w:val="00C17A9B"/>
    <w:rsid w:val="00C21511"/>
    <w:rsid w:val="00C25180"/>
    <w:rsid w:val="00C446CE"/>
    <w:rsid w:val="00C612C5"/>
    <w:rsid w:val="00C81116"/>
    <w:rsid w:val="00C92C3E"/>
    <w:rsid w:val="00CA3A64"/>
    <w:rsid w:val="00CA48CF"/>
    <w:rsid w:val="00CB00DF"/>
    <w:rsid w:val="00CB07DC"/>
    <w:rsid w:val="00CB2CC7"/>
    <w:rsid w:val="00CD192B"/>
    <w:rsid w:val="00CE70B0"/>
    <w:rsid w:val="00D22B34"/>
    <w:rsid w:val="00D43989"/>
    <w:rsid w:val="00D47D7E"/>
    <w:rsid w:val="00D617DC"/>
    <w:rsid w:val="00D73C72"/>
    <w:rsid w:val="00D7608F"/>
    <w:rsid w:val="00D85808"/>
    <w:rsid w:val="00DA024D"/>
    <w:rsid w:val="00DC0095"/>
    <w:rsid w:val="00DC073B"/>
    <w:rsid w:val="00DD74F3"/>
    <w:rsid w:val="00DF7D84"/>
    <w:rsid w:val="00E0592B"/>
    <w:rsid w:val="00E05B2E"/>
    <w:rsid w:val="00E12DE1"/>
    <w:rsid w:val="00E21E98"/>
    <w:rsid w:val="00E31738"/>
    <w:rsid w:val="00E4309C"/>
    <w:rsid w:val="00E55BF1"/>
    <w:rsid w:val="00E75354"/>
    <w:rsid w:val="00E80BD0"/>
    <w:rsid w:val="00E8192E"/>
    <w:rsid w:val="00E83805"/>
    <w:rsid w:val="00E86786"/>
    <w:rsid w:val="00E93091"/>
    <w:rsid w:val="00ED2F80"/>
    <w:rsid w:val="00EE039D"/>
    <w:rsid w:val="00EE30EF"/>
    <w:rsid w:val="00EF464C"/>
    <w:rsid w:val="00F1624E"/>
    <w:rsid w:val="00F2497C"/>
    <w:rsid w:val="00F32F8A"/>
    <w:rsid w:val="00F445FA"/>
    <w:rsid w:val="00F5229B"/>
    <w:rsid w:val="00F56680"/>
    <w:rsid w:val="00F6073D"/>
    <w:rsid w:val="00F61028"/>
    <w:rsid w:val="00F66970"/>
    <w:rsid w:val="00F7118B"/>
    <w:rsid w:val="00F810AA"/>
    <w:rsid w:val="00F9127E"/>
    <w:rsid w:val="00FB43EC"/>
    <w:rsid w:val="00FB6B40"/>
    <w:rsid w:val="00FC40A6"/>
    <w:rsid w:val="00FD3B52"/>
    <w:rsid w:val="00FD5561"/>
    <w:rsid w:val="00FE4AB5"/>
    <w:rsid w:val="00FE4F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B7D7E4"/>
  <w15:docId w15:val="{235F744D-8C12-4028-9FCF-E37549C76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7EA6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7EA6"/>
    <w:rPr>
      <w:rFonts w:ascii="Calibri" w:eastAsia="宋体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B7EA6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7EA6"/>
    <w:rPr>
      <w:rFonts w:ascii="Calibri" w:eastAsia="宋体" w:hAnsi="Calibri" w:cs="Times New Roman"/>
    </w:rPr>
  </w:style>
  <w:style w:type="character" w:styleId="Hyperlink">
    <w:name w:val="Hyperlink"/>
    <w:basedOn w:val="DefaultParagraphFont"/>
    <w:uiPriority w:val="99"/>
    <w:unhideWhenUsed/>
    <w:rsid w:val="008D45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535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56357F"/>
    <w:pPr>
      <w:ind w:left="720"/>
      <w:contextualSpacing/>
    </w:pPr>
    <w:rPr>
      <w:rFonts w:ascii="Times New Roman" w:hAnsi="Times New Roman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56357F"/>
    <w:rPr>
      <w:rFonts w:ascii="Times New Roman" w:eastAsia="宋体" w:hAnsi="Times New Roman" w:cs="Times New Roman"/>
      <w:szCs w:val="24"/>
    </w:rPr>
  </w:style>
  <w:style w:type="table" w:styleId="TableGrid">
    <w:name w:val="Table Grid"/>
    <w:basedOn w:val="TableNormal"/>
    <w:uiPriority w:val="39"/>
    <w:rsid w:val="002355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F464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64C"/>
    <w:rPr>
      <w:rFonts w:ascii="Segoe UI" w:eastAsia="宋体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AF2DD2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29546B"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125</Words>
  <Characters>698</Characters>
  <Application>Microsoft Office Word</Application>
  <DocSecurity>0</DocSecurity>
  <Lines>30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Li, Joyce (Translator-BEI)</dc:creator>
  <cp:lastModifiedBy>CC Antitrust</cp:lastModifiedBy>
  <cp:revision>15</cp:revision>
  <dcterms:created xsi:type="dcterms:W3CDTF">2025-11-20T07:27:00Z</dcterms:created>
  <dcterms:modified xsi:type="dcterms:W3CDTF">2025-11-20T13:25:00Z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CDocID">
    <vt:lpwstr>30064084980-v3</vt:lpwstr>
  </property>
  <property fmtid="{D5CDD505-2E9C-101B-9397-08002B2CF9AE}" pid="3" name="CCMatter">
    <vt:lpwstr>10-41025971</vt:lpwstr>
  </property>
</Properties>
</file>