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67D8C" w14:textId="77777777" w:rsidR="00F14E83" w:rsidRPr="009D5D15" w:rsidRDefault="00D954F8" w:rsidP="009D5D15">
      <w:pPr>
        <w:jc w:val="center"/>
        <w:rPr>
          <w:rFonts w:ascii="黑体" w:eastAsia="黑体" w:hAnsi="黑体" w:hint="eastAsia"/>
          <w:sz w:val="36"/>
          <w:szCs w:val="36"/>
        </w:rPr>
      </w:pPr>
      <w:r>
        <w:rPr>
          <w:rFonts w:ascii="黑体" w:eastAsia="黑体" w:hAnsi="黑体"/>
          <w:sz w:val="36"/>
          <w:szCs w:val="36"/>
        </w:rPr>
        <w:t>经营者集中简易案件公示表</w:t>
      </w:r>
    </w:p>
    <w:tbl>
      <w:tblPr>
        <w:tblW w:w="9876"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764"/>
      </w:tblGrid>
      <w:tr w:rsidR="00D954F8" w:rsidRPr="001D4C03" w14:paraId="01250276" w14:textId="77777777" w:rsidTr="007813D1">
        <w:tc>
          <w:tcPr>
            <w:tcW w:w="1940" w:type="dxa"/>
            <w:shd w:val="clear" w:color="auto" w:fill="D9D9D9"/>
            <w:vAlign w:val="center"/>
          </w:tcPr>
          <w:p w14:paraId="63AB4D6E" w14:textId="77777777" w:rsidR="00D954F8" w:rsidRPr="001D4C03" w:rsidRDefault="00D954F8" w:rsidP="00AD3E8C">
            <w:pPr>
              <w:pStyle w:val="a0"/>
              <w:spacing w:after="0"/>
              <w:jc w:val="left"/>
              <w:rPr>
                <w:rFonts w:asciiTheme="minorEastAsia" w:eastAsiaTheme="minorEastAsia" w:hAnsiTheme="minorEastAsia" w:hint="eastAsia"/>
                <w:lang w:val="en-US"/>
              </w:rPr>
            </w:pPr>
            <w:r w:rsidRPr="001D4C03">
              <w:rPr>
                <w:rFonts w:asciiTheme="minorEastAsia" w:eastAsiaTheme="minorEastAsia" w:hAnsiTheme="minorEastAsia"/>
              </w:rPr>
              <w:t>案件名称</w:t>
            </w:r>
          </w:p>
        </w:tc>
        <w:tc>
          <w:tcPr>
            <w:tcW w:w="7936" w:type="dxa"/>
            <w:gridSpan w:val="2"/>
            <w:shd w:val="clear" w:color="auto" w:fill="auto"/>
            <w:vAlign w:val="center"/>
          </w:tcPr>
          <w:p w14:paraId="3DC6728B" w14:textId="44AF9343" w:rsidR="00D954F8" w:rsidRPr="001D4C03" w:rsidRDefault="007B3D18" w:rsidP="00AD3E8C">
            <w:pPr>
              <w:snapToGrid w:val="0"/>
              <w:spacing w:after="0"/>
              <w:jc w:val="left"/>
              <w:rPr>
                <w:rFonts w:asciiTheme="minorEastAsia" w:eastAsiaTheme="minorEastAsia" w:hAnsiTheme="minorEastAsia" w:cs="Arial" w:hint="eastAsia"/>
                <w:b/>
                <w:color w:val="0000FF"/>
              </w:rPr>
            </w:pPr>
            <w:r w:rsidRPr="007B3D18">
              <w:rPr>
                <w:rFonts w:asciiTheme="minorEastAsia" w:eastAsiaTheme="minorEastAsia" w:hAnsiTheme="minorEastAsia" w:cs="Arial" w:hint="eastAsia"/>
                <w:color w:val="000000"/>
                <w:lang w:val="en-US"/>
              </w:rPr>
              <w:t>瑞科</w:t>
            </w:r>
            <w:proofErr w:type="gramStart"/>
            <w:r w:rsidRPr="007B3D18">
              <w:rPr>
                <w:rFonts w:asciiTheme="minorEastAsia" w:eastAsiaTheme="minorEastAsia" w:hAnsiTheme="minorEastAsia" w:cs="Arial" w:hint="eastAsia"/>
                <w:color w:val="000000"/>
                <w:lang w:val="en-US"/>
              </w:rPr>
              <w:t>迦</w:t>
            </w:r>
            <w:proofErr w:type="gramEnd"/>
            <w:r w:rsidRPr="007B3D18">
              <w:rPr>
                <w:rFonts w:asciiTheme="minorEastAsia" w:eastAsiaTheme="minorEastAsia" w:hAnsiTheme="minorEastAsia" w:cs="Arial" w:hint="eastAsia"/>
                <w:color w:val="000000"/>
                <w:lang w:val="en-US"/>
              </w:rPr>
              <w:t>罗都私人有限公司与ESR印度投资人私人有限公司新设合营企业</w:t>
            </w:r>
            <w:r w:rsidR="008E72EA" w:rsidRPr="008E72EA">
              <w:rPr>
                <w:rFonts w:asciiTheme="minorEastAsia" w:eastAsiaTheme="minorEastAsia" w:hAnsiTheme="minorEastAsia" w:cs="Arial" w:hint="eastAsia"/>
                <w:color w:val="000000"/>
                <w:lang w:val="en-US"/>
              </w:rPr>
              <w:t>案</w:t>
            </w:r>
          </w:p>
        </w:tc>
      </w:tr>
      <w:tr w:rsidR="00D954F8" w:rsidRPr="001D4C03" w14:paraId="346B2D4E" w14:textId="77777777" w:rsidTr="007813D1">
        <w:trPr>
          <w:trHeight w:val="993"/>
        </w:trPr>
        <w:tc>
          <w:tcPr>
            <w:tcW w:w="1940" w:type="dxa"/>
            <w:shd w:val="clear" w:color="auto" w:fill="D9D9D9"/>
            <w:vAlign w:val="center"/>
          </w:tcPr>
          <w:p w14:paraId="03DC12AE" w14:textId="77777777" w:rsidR="00D954F8" w:rsidRPr="001D4C03" w:rsidRDefault="00D954F8" w:rsidP="00AD3E8C">
            <w:pPr>
              <w:pStyle w:val="a0"/>
              <w:spacing w:after="0"/>
              <w:rPr>
                <w:rFonts w:asciiTheme="minorEastAsia" w:eastAsiaTheme="minorEastAsia" w:hAnsiTheme="minorEastAsia" w:hint="eastAsia"/>
                <w:lang w:val="en-US"/>
              </w:rPr>
            </w:pPr>
            <w:r w:rsidRPr="001D4C03">
              <w:rPr>
                <w:rFonts w:asciiTheme="minorEastAsia" w:eastAsiaTheme="minorEastAsia" w:hAnsiTheme="minorEastAsia"/>
              </w:rPr>
              <w:t>交易概况（限200字内）</w:t>
            </w:r>
          </w:p>
        </w:tc>
        <w:tc>
          <w:tcPr>
            <w:tcW w:w="7936" w:type="dxa"/>
            <w:gridSpan w:val="2"/>
            <w:shd w:val="clear" w:color="auto" w:fill="auto"/>
            <w:vAlign w:val="center"/>
          </w:tcPr>
          <w:p w14:paraId="5AB67990" w14:textId="6B7B8300" w:rsidR="001D4C03" w:rsidRPr="0070175A" w:rsidRDefault="007B3D18" w:rsidP="00CB14E7">
            <w:pPr>
              <w:snapToGrid w:val="0"/>
              <w:spacing w:after="0"/>
              <w:rPr>
                <w:rFonts w:ascii="宋体" w:hAnsi="宋体" w:cs="Arial" w:hint="eastAsia"/>
                <w:color w:val="000000"/>
                <w:lang w:val="en-US"/>
              </w:rPr>
            </w:pPr>
            <w:r w:rsidRPr="007B3D18">
              <w:rPr>
                <w:rFonts w:asciiTheme="minorEastAsia" w:eastAsiaTheme="minorEastAsia" w:hAnsiTheme="minorEastAsia" w:cs="Arial" w:hint="eastAsia"/>
                <w:color w:val="000000"/>
                <w:lang w:val="en-US"/>
              </w:rPr>
              <w:t>瑞科</w:t>
            </w:r>
            <w:proofErr w:type="gramStart"/>
            <w:r w:rsidRPr="007B3D18">
              <w:rPr>
                <w:rFonts w:asciiTheme="minorEastAsia" w:eastAsiaTheme="minorEastAsia" w:hAnsiTheme="minorEastAsia" w:cs="Arial" w:hint="eastAsia"/>
                <w:color w:val="000000"/>
                <w:lang w:val="en-US"/>
              </w:rPr>
              <w:t>迦</w:t>
            </w:r>
            <w:proofErr w:type="gramEnd"/>
            <w:r w:rsidRPr="007B3D18">
              <w:rPr>
                <w:rFonts w:asciiTheme="minorEastAsia" w:eastAsiaTheme="minorEastAsia" w:hAnsiTheme="minorEastAsia" w:cs="Arial" w:hint="eastAsia"/>
                <w:color w:val="000000"/>
                <w:lang w:val="en-US"/>
              </w:rPr>
              <w:t>罗都私人有限公司</w:t>
            </w:r>
            <w:r>
              <w:rPr>
                <w:rFonts w:asciiTheme="minorEastAsia" w:eastAsiaTheme="minorEastAsia" w:hAnsiTheme="minorEastAsia" w:cs="Arial" w:hint="eastAsia"/>
                <w:color w:val="000000"/>
                <w:lang w:val="en-US"/>
              </w:rPr>
              <w:t>（“</w:t>
            </w:r>
            <w:r w:rsidRPr="007B3D18">
              <w:rPr>
                <w:rFonts w:asciiTheme="minorEastAsia" w:eastAsiaTheme="minorEastAsia" w:hAnsiTheme="minorEastAsia" w:cs="Arial" w:hint="eastAsia"/>
                <w:color w:val="000000"/>
                <w:lang w:val="en-US"/>
              </w:rPr>
              <w:t>瑞科</w:t>
            </w:r>
            <w:proofErr w:type="gramStart"/>
            <w:r w:rsidRPr="007B3D18">
              <w:rPr>
                <w:rFonts w:asciiTheme="minorEastAsia" w:eastAsiaTheme="minorEastAsia" w:hAnsiTheme="minorEastAsia" w:cs="Arial" w:hint="eastAsia"/>
                <w:color w:val="000000"/>
                <w:lang w:val="en-US"/>
              </w:rPr>
              <w:t>迦</w:t>
            </w:r>
            <w:proofErr w:type="gramEnd"/>
            <w:r w:rsidRPr="007B3D18">
              <w:rPr>
                <w:rFonts w:asciiTheme="minorEastAsia" w:eastAsiaTheme="minorEastAsia" w:hAnsiTheme="minorEastAsia" w:cs="Arial" w:hint="eastAsia"/>
                <w:color w:val="000000"/>
                <w:lang w:val="en-US"/>
              </w:rPr>
              <w:t>罗都</w:t>
            </w:r>
            <w:r>
              <w:rPr>
                <w:rFonts w:asciiTheme="minorEastAsia" w:eastAsiaTheme="minorEastAsia" w:hAnsiTheme="minorEastAsia" w:cs="Arial" w:hint="eastAsia"/>
                <w:color w:val="000000"/>
                <w:lang w:val="en-US"/>
              </w:rPr>
              <w:t>”）</w:t>
            </w:r>
            <w:r w:rsidRPr="007B3D18">
              <w:rPr>
                <w:rFonts w:asciiTheme="minorEastAsia" w:eastAsiaTheme="minorEastAsia" w:hAnsiTheme="minorEastAsia" w:cs="Arial" w:hint="eastAsia"/>
                <w:color w:val="000000"/>
                <w:lang w:val="en-US"/>
              </w:rPr>
              <w:t>与ESR印度投资人私人有限公司</w:t>
            </w:r>
            <w:r>
              <w:rPr>
                <w:rFonts w:asciiTheme="minorEastAsia" w:eastAsiaTheme="minorEastAsia" w:hAnsiTheme="minorEastAsia" w:cs="Arial" w:hint="eastAsia"/>
                <w:color w:val="000000"/>
                <w:lang w:val="en-US"/>
              </w:rPr>
              <w:t>（“ESR印度”）拟新设合营企业</w:t>
            </w:r>
            <w:r w:rsidR="00535A2B">
              <w:rPr>
                <w:rFonts w:ascii="宋体" w:hAnsi="宋体" w:cs="Arial" w:hint="eastAsia"/>
                <w:color w:val="000000"/>
                <w:lang w:val="en-US"/>
              </w:rPr>
              <w:t>。</w:t>
            </w:r>
            <w:r w:rsidRPr="007B3D18">
              <w:rPr>
                <w:rFonts w:ascii="宋体" w:hAnsi="宋体" w:cs="Arial" w:hint="eastAsia"/>
                <w:color w:val="000000"/>
                <w:lang w:val="en-US"/>
              </w:rPr>
              <w:t>合营企业将主要在印度从事由通用仓库和专用仓库构成的仓库的开发与租赁业务</w:t>
            </w:r>
            <w:r>
              <w:rPr>
                <w:rFonts w:ascii="宋体" w:hAnsi="宋体" w:cs="Arial" w:hint="eastAsia"/>
                <w:color w:val="000000"/>
                <w:lang w:val="en-US"/>
              </w:rPr>
              <w:t>。</w:t>
            </w:r>
          </w:p>
          <w:p w14:paraId="2AC07592" w14:textId="296C3F3F" w:rsidR="001D4C03" w:rsidRPr="001D4C03" w:rsidRDefault="007B3D18" w:rsidP="00535A2B">
            <w:pPr>
              <w:snapToGrid w:val="0"/>
              <w:spacing w:after="0"/>
              <w:rPr>
                <w:rFonts w:asciiTheme="minorEastAsia" w:eastAsiaTheme="minorEastAsia" w:hAnsiTheme="minorEastAsia" w:cs="Arial" w:hint="eastAsia"/>
                <w:color w:val="000000"/>
                <w:lang w:val="en-US"/>
              </w:rPr>
            </w:pPr>
            <w:r w:rsidRPr="007B3D18">
              <w:rPr>
                <w:rFonts w:asciiTheme="minorEastAsia" w:eastAsiaTheme="minorEastAsia" w:hAnsiTheme="minorEastAsia" w:cs="Arial" w:hint="eastAsia"/>
                <w:color w:val="000000"/>
                <w:lang w:val="en-US"/>
              </w:rPr>
              <w:t>本次交易后，瑞科</w:t>
            </w:r>
            <w:proofErr w:type="gramStart"/>
            <w:r w:rsidRPr="007B3D18">
              <w:rPr>
                <w:rFonts w:asciiTheme="minorEastAsia" w:eastAsiaTheme="minorEastAsia" w:hAnsiTheme="minorEastAsia" w:cs="Arial" w:hint="eastAsia"/>
                <w:color w:val="000000"/>
                <w:lang w:val="en-US"/>
              </w:rPr>
              <w:t>迦</w:t>
            </w:r>
            <w:proofErr w:type="gramEnd"/>
            <w:r w:rsidRPr="007B3D18">
              <w:rPr>
                <w:rFonts w:asciiTheme="minorEastAsia" w:eastAsiaTheme="minorEastAsia" w:hAnsiTheme="minorEastAsia" w:cs="Arial" w:hint="eastAsia"/>
                <w:color w:val="000000"/>
                <w:lang w:val="en-US"/>
              </w:rPr>
              <w:t>罗都</w:t>
            </w:r>
            <w:r>
              <w:rPr>
                <w:rFonts w:asciiTheme="minorEastAsia" w:eastAsiaTheme="minorEastAsia" w:hAnsiTheme="minorEastAsia" w:cs="Arial" w:hint="eastAsia"/>
                <w:color w:val="000000"/>
                <w:lang w:val="en-US"/>
              </w:rPr>
              <w:t>和</w:t>
            </w:r>
            <w:r w:rsidRPr="007B3D18">
              <w:rPr>
                <w:rFonts w:asciiTheme="minorEastAsia" w:eastAsiaTheme="minorEastAsia" w:hAnsiTheme="minorEastAsia" w:cs="Arial" w:hint="eastAsia"/>
                <w:color w:val="000000"/>
                <w:lang w:val="en-US"/>
              </w:rPr>
              <w:t>ESR印度将分别持有合营企业90%以及10%的</w:t>
            </w:r>
            <w:r w:rsidR="00772DB1">
              <w:rPr>
                <w:rFonts w:asciiTheme="minorEastAsia" w:eastAsiaTheme="minorEastAsia" w:hAnsiTheme="minorEastAsia" w:cs="Arial" w:hint="eastAsia"/>
                <w:color w:val="000000"/>
                <w:lang w:val="en-US"/>
              </w:rPr>
              <w:t>普通股</w:t>
            </w:r>
            <w:r w:rsidRPr="007B3D18">
              <w:rPr>
                <w:rFonts w:asciiTheme="minorEastAsia" w:eastAsiaTheme="minorEastAsia" w:hAnsiTheme="minorEastAsia" w:cs="Arial" w:hint="eastAsia"/>
                <w:color w:val="000000"/>
                <w:lang w:val="en-US"/>
              </w:rPr>
              <w:t>，并由ESR印度（通过其关联实体）担任合营企业的管理人。</w:t>
            </w:r>
            <w:r w:rsidR="00CF0FB3" w:rsidRPr="007B3D18">
              <w:rPr>
                <w:rFonts w:asciiTheme="minorEastAsia" w:eastAsiaTheme="minorEastAsia" w:hAnsiTheme="minorEastAsia" w:cs="Arial" w:hint="eastAsia"/>
                <w:color w:val="000000"/>
                <w:lang w:val="en-US"/>
              </w:rPr>
              <w:t>瑞科</w:t>
            </w:r>
            <w:proofErr w:type="gramStart"/>
            <w:r w:rsidR="00CF0FB3" w:rsidRPr="007B3D18">
              <w:rPr>
                <w:rFonts w:asciiTheme="minorEastAsia" w:eastAsiaTheme="minorEastAsia" w:hAnsiTheme="minorEastAsia" w:cs="Arial" w:hint="eastAsia"/>
                <w:color w:val="000000"/>
                <w:lang w:val="en-US"/>
              </w:rPr>
              <w:t>迦</w:t>
            </w:r>
            <w:proofErr w:type="gramEnd"/>
            <w:r w:rsidR="00CF0FB3" w:rsidRPr="007B3D18">
              <w:rPr>
                <w:rFonts w:asciiTheme="minorEastAsia" w:eastAsiaTheme="minorEastAsia" w:hAnsiTheme="minorEastAsia" w:cs="Arial" w:hint="eastAsia"/>
                <w:color w:val="000000"/>
                <w:lang w:val="en-US"/>
              </w:rPr>
              <w:t>罗都与ESR印度</w:t>
            </w:r>
            <w:r w:rsidR="00CF0FB3">
              <w:rPr>
                <w:rFonts w:asciiTheme="minorEastAsia" w:eastAsiaTheme="minorEastAsia" w:hAnsiTheme="minorEastAsia" w:cs="Arial" w:hint="eastAsia"/>
                <w:color w:val="000000"/>
                <w:lang w:val="en-US"/>
              </w:rPr>
              <w:t>将共同控制</w:t>
            </w:r>
            <w:r w:rsidRPr="007B3D18">
              <w:rPr>
                <w:rFonts w:asciiTheme="minorEastAsia" w:eastAsiaTheme="minorEastAsia" w:hAnsiTheme="minorEastAsia" w:cs="Arial" w:hint="eastAsia"/>
                <w:color w:val="000000"/>
                <w:lang w:val="en-US"/>
              </w:rPr>
              <w:t>合营企业。</w:t>
            </w:r>
          </w:p>
        </w:tc>
      </w:tr>
      <w:tr w:rsidR="00640B12" w:rsidRPr="001D4C03" w14:paraId="76D93AEF" w14:textId="77777777" w:rsidTr="007813D1">
        <w:trPr>
          <w:trHeight w:val="468"/>
        </w:trPr>
        <w:tc>
          <w:tcPr>
            <w:tcW w:w="1940" w:type="dxa"/>
            <w:vMerge w:val="restart"/>
            <w:shd w:val="clear" w:color="auto" w:fill="D9D9D9"/>
            <w:vAlign w:val="center"/>
          </w:tcPr>
          <w:p w14:paraId="0EB5E191" w14:textId="0A01235A" w:rsidR="00640B12" w:rsidRPr="001D4C03" w:rsidRDefault="00640B12" w:rsidP="00AD3E8C">
            <w:pPr>
              <w:pStyle w:val="a0"/>
              <w:spacing w:after="0"/>
              <w:rPr>
                <w:rFonts w:asciiTheme="minorEastAsia" w:eastAsiaTheme="minorEastAsia" w:hAnsiTheme="minorEastAsia" w:hint="eastAsia"/>
              </w:rPr>
            </w:pPr>
            <w:r w:rsidRPr="001D4C03">
              <w:rPr>
                <w:rFonts w:asciiTheme="minorEastAsia" w:eastAsiaTheme="minorEastAsia" w:hAnsiTheme="minorEastAsia" w:cs="Times" w:hint="eastAsia"/>
              </w:rPr>
              <w:t>参与集中的经营者简介</w:t>
            </w:r>
            <w:r w:rsidR="00EC40B8">
              <w:rPr>
                <w:rFonts w:asciiTheme="minorEastAsia" w:eastAsiaTheme="minorEastAsia" w:hAnsiTheme="minorEastAsia" w:cs="Times" w:hint="eastAsia"/>
              </w:rPr>
              <w:t>（每个限1</w:t>
            </w:r>
            <w:r w:rsidR="00EC40B8">
              <w:rPr>
                <w:rFonts w:asciiTheme="minorEastAsia" w:eastAsiaTheme="minorEastAsia" w:hAnsiTheme="minorEastAsia" w:cs="Times"/>
              </w:rPr>
              <w:t>00</w:t>
            </w:r>
            <w:r w:rsidR="00EC40B8">
              <w:rPr>
                <w:rFonts w:asciiTheme="minorEastAsia" w:eastAsiaTheme="minorEastAsia" w:hAnsiTheme="minorEastAsia" w:cs="Times" w:hint="eastAsia"/>
              </w:rPr>
              <w:t>字以内）</w:t>
            </w:r>
          </w:p>
        </w:tc>
        <w:tc>
          <w:tcPr>
            <w:tcW w:w="2172" w:type="dxa"/>
            <w:shd w:val="clear" w:color="auto" w:fill="auto"/>
            <w:vAlign w:val="center"/>
          </w:tcPr>
          <w:p w14:paraId="729B39CC" w14:textId="137B070C" w:rsidR="00640B12" w:rsidRPr="001D4C03" w:rsidRDefault="00CF0FB3" w:rsidP="00AD3E8C">
            <w:pPr>
              <w:pStyle w:val="a0"/>
              <w:numPr>
                <w:ilvl w:val="0"/>
                <w:numId w:val="20"/>
              </w:numPr>
              <w:spacing w:after="0"/>
              <w:jc w:val="left"/>
              <w:rPr>
                <w:rFonts w:asciiTheme="minorEastAsia" w:eastAsiaTheme="minorEastAsia" w:hAnsiTheme="minorEastAsia" w:cs="Arial" w:hint="eastAsia"/>
                <w:color w:val="000000"/>
              </w:rPr>
            </w:pPr>
            <w:r w:rsidRPr="007B3D18">
              <w:rPr>
                <w:rFonts w:asciiTheme="minorEastAsia" w:eastAsiaTheme="minorEastAsia" w:hAnsiTheme="minorEastAsia" w:cs="Arial" w:hint="eastAsia"/>
                <w:color w:val="000000"/>
                <w:lang w:val="en-US"/>
              </w:rPr>
              <w:t>瑞科</w:t>
            </w:r>
            <w:proofErr w:type="gramStart"/>
            <w:r w:rsidRPr="007B3D18">
              <w:rPr>
                <w:rFonts w:asciiTheme="minorEastAsia" w:eastAsiaTheme="minorEastAsia" w:hAnsiTheme="minorEastAsia" w:cs="Arial" w:hint="eastAsia"/>
                <w:color w:val="000000"/>
                <w:lang w:val="en-US"/>
              </w:rPr>
              <w:t>迦</w:t>
            </w:r>
            <w:proofErr w:type="gramEnd"/>
            <w:r w:rsidRPr="007B3D18">
              <w:rPr>
                <w:rFonts w:asciiTheme="minorEastAsia" w:eastAsiaTheme="minorEastAsia" w:hAnsiTheme="minorEastAsia" w:cs="Arial" w:hint="eastAsia"/>
                <w:color w:val="000000"/>
                <w:lang w:val="en-US"/>
              </w:rPr>
              <w:t>罗都</w:t>
            </w:r>
          </w:p>
        </w:tc>
        <w:tc>
          <w:tcPr>
            <w:tcW w:w="5764" w:type="dxa"/>
            <w:shd w:val="clear" w:color="auto" w:fill="auto"/>
            <w:vAlign w:val="center"/>
          </w:tcPr>
          <w:p w14:paraId="286FDD30" w14:textId="72ADBED1" w:rsidR="008109CC" w:rsidRPr="002942EA" w:rsidRDefault="00CF0FB3" w:rsidP="008109CC">
            <w:pPr>
              <w:snapToGrid w:val="0"/>
              <w:spacing w:after="0"/>
              <w:rPr>
                <w:rFonts w:ascii="宋体" w:hAnsi="宋体" w:cs="Arial" w:hint="eastAsia"/>
                <w:color w:val="000000"/>
                <w:lang w:val="en-US"/>
              </w:rPr>
            </w:pPr>
            <w:r w:rsidRPr="007B3D18">
              <w:rPr>
                <w:rFonts w:asciiTheme="minorEastAsia" w:eastAsiaTheme="minorEastAsia" w:hAnsiTheme="minorEastAsia" w:cs="Arial" w:hint="eastAsia"/>
                <w:color w:val="000000"/>
                <w:lang w:val="en-US"/>
              </w:rPr>
              <w:t>瑞科</w:t>
            </w:r>
            <w:proofErr w:type="gramStart"/>
            <w:r w:rsidRPr="007B3D18">
              <w:rPr>
                <w:rFonts w:asciiTheme="minorEastAsia" w:eastAsiaTheme="minorEastAsia" w:hAnsiTheme="minorEastAsia" w:cs="Arial" w:hint="eastAsia"/>
                <w:color w:val="000000"/>
                <w:lang w:val="en-US"/>
              </w:rPr>
              <w:t>迦</w:t>
            </w:r>
            <w:proofErr w:type="gramEnd"/>
            <w:r w:rsidRPr="007B3D18">
              <w:rPr>
                <w:rFonts w:asciiTheme="minorEastAsia" w:eastAsiaTheme="minorEastAsia" w:hAnsiTheme="minorEastAsia" w:cs="Arial" w:hint="eastAsia"/>
                <w:color w:val="000000"/>
                <w:lang w:val="en-US"/>
              </w:rPr>
              <w:t>罗都</w:t>
            </w:r>
            <w:r w:rsidR="008109CC" w:rsidRPr="002942EA">
              <w:rPr>
                <w:rFonts w:ascii="宋体" w:hAnsi="宋体" w:cs="Arial" w:hint="eastAsia"/>
                <w:color w:val="000000"/>
                <w:lang w:val="en-US"/>
              </w:rPr>
              <w:t>于</w:t>
            </w:r>
            <w:r>
              <w:rPr>
                <w:rFonts w:ascii="宋体" w:hAnsi="宋体" w:cs="Arial" w:hint="eastAsia"/>
                <w:color w:val="000000"/>
                <w:lang w:val="en-US"/>
              </w:rPr>
              <w:t>2025</w:t>
            </w:r>
            <w:r w:rsidR="008109CC" w:rsidRPr="002942EA">
              <w:rPr>
                <w:rFonts w:ascii="宋体" w:hAnsi="宋体" w:cs="Arial" w:hint="eastAsia"/>
                <w:color w:val="000000"/>
                <w:lang w:val="en-US"/>
              </w:rPr>
              <w:t>年</w:t>
            </w:r>
            <w:r>
              <w:rPr>
                <w:rFonts w:ascii="宋体" w:hAnsi="宋体" w:cs="Arial" w:hint="eastAsia"/>
                <w:color w:val="000000"/>
                <w:lang w:val="en-US"/>
              </w:rPr>
              <w:t>5</w:t>
            </w:r>
            <w:r w:rsidR="008109CC" w:rsidRPr="002942EA">
              <w:rPr>
                <w:rFonts w:ascii="宋体" w:hAnsi="宋体" w:cs="Arial" w:hint="eastAsia"/>
                <w:color w:val="000000"/>
                <w:lang w:val="en-US"/>
              </w:rPr>
              <w:t>月</w:t>
            </w:r>
            <w:r>
              <w:rPr>
                <w:rFonts w:ascii="宋体" w:hAnsi="宋体" w:cs="Arial" w:hint="eastAsia"/>
                <w:color w:val="000000"/>
                <w:lang w:val="en-US"/>
              </w:rPr>
              <w:t>19</w:t>
            </w:r>
            <w:r w:rsidR="008109CC" w:rsidRPr="002942EA">
              <w:rPr>
                <w:rFonts w:ascii="宋体" w:hAnsi="宋体" w:cs="Arial" w:hint="eastAsia"/>
                <w:color w:val="000000"/>
                <w:lang w:val="en-US"/>
              </w:rPr>
              <w:t>日成立于新加坡，主要业务为在</w:t>
            </w:r>
            <w:r w:rsidR="008109CC">
              <w:rPr>
                <w:rFonts w:ascii="宋体" w:hAnsi="宋体" w:cs="Arial" w:hint="eastAsia"/>
                <w:color w:val="000000"/>
                <w:lang w:val="en-US"/>
              </w:rPr>
              <w:t>房地产领域进行投资</w:t>
            </w:r>
            <w:r w:rsidR="008109CC" w:rsidRPr="002942EA">
              <w:rPr>
                <w:rFonts w:ascii="宋体" w:hAnsi="宋体" w:cs="Arial" w:hint="eastAsia"/>
                <w:color w:val="000000"/>
                <w:lang w:val="en-US"/>
              </w:rPr>
              <w:t>。</w:t>
            </w:r>
          </w:p>
          <w:p w14:paraId="0C641729" w14:textId="5FDA5D36" w:rsidR="008109CC" w:rsidRPr="008109CC" w:rsidRDefault="008109CC" w:rsidP="00750D5C">
            <w:pPr>
              <w:snapToGrid w:val="0"/>
              <w:spacing w:after="0"/>
              <w:rPr>
                <w:rFonts w:ascii="宋体" w:hAnsi="宋体" w:cs="Arial" w:hint="eastAsia"/>
                <w:color w:val="000000"/>
              </w:rPr>
            </w:pPr>
            <w:r w:rsidRPr="002942EA">
              <w:rPr>
                <w:rFonts w:ascii="宋体" w:hAnsi="宋体" w:cs="Arial" w:hint="eastAsia"/>
                <w:color w:val="000000"/>
                <w:lang w:val="en-US"/>
              </w:rPr>
              <w:t>瑞科</w:t>
            </w:r>
            <w:proofErr w:type="gramStart"/>
            <w:r w:rsidR="00CF0FB3" w:rsidRPr="007B3D18">
              <w:rPr>
                <w:rFonts w:asciiTheme="minorEastAsia" w:eastAsiaTheme="minorEastAsia" w:hAnsiTheme="minorEastAsia" w:cs="Arial" w:hint="eastAsia"/>
                <w:color w:val="000000"/>
                <w:lang w:val="en-US"/>
              </w:rPr>
              <w:t>迦</w:t>
            </w:r>
            <w:proofErr w:type="gramEnd"/>
            <w:r w:rsidR="00CF0FB3" w:rsidRPr="007B3D18">
              <w:rPr>
                <w:rFonts w:asciiTheme="minorEastAsia" w:eastAsiaTheme="minorEastAsia" w:hAnsiTheme="minorEastAsia" w:cs="Arial" w:hint="eastAsia"/>
                <w:color w:val="000000"/>
                <w:lang w:val="en-US"/>
              </w:rPr>
              <w:t>罗都</w:t>
            </w:r>
            <w:r w:rsidRPr="002942EA">
              <w:rPr>
                <w:rFonts w:ascii="宋体" w:hAnsi="宋体" w:cs="Arial" w:hint="eastAsia"/>
                <w:color w:val="000000"/>
                <w:lang w:val="en-US"/>
              </w:rPr>
              <w:t>的最终控制人</w:t>
            </w:r>
            <w:r>
              <w:rPr>
                <w:rFonts w:ascii="宋体" w:hAnsi="宋体" w:cs="Arial" w:hint="eastAsia"/>
                <w:color w:val="000000"/>
                <w:lang w:val="en-US"/>
              </w:rPr>
              <w:t>为</w:t>
            </w:r>
            <w:r w:rsidRPr="002942EA">
              <w:rPr>
                <w:rFonts w:ascii="宋体" w:hAnsi="宋体" w:cs="Arial" w:hint="eastAsia"/>
                <w:color w:val="000000"/>
                <w:lang w:val="en-US"/>
              </w:rPr>
              <w:t>GIC</w:t>
            </w:r>
            <w:r w:rsidRPr="002942EA">
              <w:rPr>
                <w:rFonts w:ascii="宋体" w:hAnsi="宋体" w:cs="Arial"/>
                <w:color w:val="000000"/>
                <w:lang w:val="en-US"/>
              </w:rPr>
              <w:t xml:space="preserve"> (Realty) Private Limited (“GIC Realty”)</w:t>
            </w:r>
            <w:r w:rsidRPr="002942EA">
              <w:rPr>
                <w:rFonts w:ascii="宋体" w:hAnsi="宋体" w:cs="Arial" w:hint="eastAsia"/>
                <w:color w:val="000000"/>
                <w:lang w:val="en-US"/>
              </w:rPr>
              <w:t>。</w:t>
            </w:r>
            <w:r w:rsidRPr="00687D3A">
              <w:rPr>
                <w:rFonts w:ascii="宋体" w:hAnsi="宋体" w:cs="Arial"/>
                <w:color w:val="000000"/>
              </w:rPr>
              <w:t>GIC Realty</w:t>
            </w:r>
            <w:r w:rsidRPr="008345F1">
              <w:rPr>
                <w:rFonts w:ascii="宋体" w:hAnsi="宋体" w:cs="Arial" w:hint="eastAsia"/>
                <w:color w:val="000000"/>
              </w:rPr>
              <w:t>是一家控股公司，主要</w:t>
            </w:r>
            <w:r>
              <w:rPr>
                <w:rFonts w:ascii="宋体" w:hAnsi="宋体" w:cs="Arial" w:hint="eastAsia"/>
                <w:color w:val="000000"/>
              </w:rPr>
              <w:t>业务为</w:t>
            </w:r>
            <w:r w:rsidRPr="008345F1">
              <w:rPr>
                <w:rFonts w:ascii="宋体" w:hAnsi="宋体" w:cs="Arial" w:hint="eastAsia"/>
                <w:color w:val="000000"/>
              </w:rPr>
              <w:t>从事房地产投资。</w:t>
            </w:r>
          </w:p>
        </w:tc>
      </w:tr>
      <w:tr w:rsidR="00640B12" w:rsidRPr="001D4C03" w14:paraId="0360FDC9" w14:textId="77777777" w:rsidTr="007813D1">
        <w:trPr>
          <w:trHeight w:val="468"/>
        </w:trPr>
        <w:tc>
          <w:tcPr>
            <w:tcW w:w="1940" w:type="dxa"/>
            <w:vMerge/>
            <w:shd w:val="clear" w:color="auto" w:fill="D9D9D9"/>
            <w:vAlign w:val="center"/>
          </w:tcPr>
          <w:p w14:paraId="06B6E820" w14:textId="77777777" w:rsidR="00640B12" w:rsidRPr="001D4C03" w:rsidRDefault="00640B12" w:rsidP="00AD3E8C">
            <w:pPr>
              <w:pStyle w:val="a0"/>
              <w:spacing w:after="0"/>
              <w:rPr>
                <w:rFonts w:asciiTheme="minorEastAsia" w:eastAsiaTheme="minorEastAsia" w:hAnsiTheme="minorEastAsia" w:hint="eastAsia"/>
              </w:rPr>
            </w:pPr>
          </w:p>
        </w:tc>
        <w:tc>
          <w:tcPr>
            <w:tcW w:w="2172" w:type="dxa"/>
            <w:shd w:val="clear" w:color="auto" w:fill="auto"/>
            <w:vAlign w:val="center"/>
          </w:tcPr>
          <w:p w14:paraId="31F3CC7F" w14:textId="0C2413AE" w:rsidR="00640B12" w:rsidRPr="001D4C03" w:rsidRDefault="00750D5C" w:rsidP="00AD3E8C">
            <w:pPr>
              <w:pStyle w:val="a0"/>
              <w:numPr>
                <w:ilvl w:val="0"/>
                <w:numId w:val="20"/>
              </w:numPr>
              <w:spacing w:after="0"/>
              <w:jc w:val="left"/>
              <w:rPr>
                <w:rFonts w:asciiTheme="minorEastAsia" w:eastAsiaTheme="minorEastAsia" w:hAnsiTheme="minorEastAsia" w:cs="Arial" w:hint="eastAsia"/>
                <w:color w:val="000000"/>
              </w:rPr>
            </w:pPr>
            <w:r>
              <w:rPr>
                <w:rFonts w:asciiTheme="minorEastAsia" w:eastAsiaTheme="minorEastAsia" w:hAnsiTheme="minorEastAsia" w:cs="Arial" w:hint="eastAsia"/>
                <w:color w:val="000000"/>
              </w:rPr>
              <w:t>E</w:t>
            </w:r>
            <w:r>
              <w:rPr>
                <w:rFonts w:asciiTheme="minorEastAsia" w:eastAsiaTheme="minorEastAsia" w:hAnsiTheme="minorEastAsia" w:cs="Arial"/>
                <w:color w:val="000000"/>
              </w:rPr>
              <w:t>SR</w:t>
            </w:r>
            <w:r w:rsidR="00CF0FB3">
              <w:rPr>
                <w:rFonts w:asciiTheme="minorEastAsia" w:eastAsiaTheme="minorEastAsia" w:hAnsiTheme="minorEastAsia" w:cs="Arial" w:hint="eastAsia"/>
                <w:color w:val="000000"/>
              </w:rPr>
              <w:t>印度</w:t>
            </w:r>
          </w:p>
        </w:tc>
        <w:tc>
          <w:tcPr>
            <w:tcW w:w="5764" w:type="dxa"/>
            <w:shd w:val="clear" w:color="auto" w:fill="auto"/>
            <w:vAlign w:val="center"/>
          </w:tcPr>
          <w:p w14:paraId="5B8C014A" w14:textId="5E40E263" w:rsidR="008109CC" w:rsidRPr="002942EA" w:rsidRDefault="008109CC" w:rsidP="008109CC">
            <w:pPr>
              <w:snapToGrid w:val="0"/>
              <w:spacing w:after="0"/>
              <w:rPr>
                <w:rFonts w:ascii="宋体" w:hAnsi="宋体" w:cs="Arial" w:hint="eastAsia"/>
                <w:color w:val="000000"/>
                <w:lang w:val="en-US"/>
              </w:rPr>
            </w:pPr>
            <w:r>
              <w:rPr>
                <w:rFonts w:asciiTheme="minorEastAsia" w:eastAsiaTheme="minorEastAsia" w:hAnsiTheme="minorEastAsia" w:cs="Arial" w:hint="eastAsia"/>
                <w:color w:val="000000"/>
                <w:lang w:val="en-US"/>
              </w:rPr>
              <w:t>E</w:t>
            </w:r>
            <w:r>
              <w:rPr>
                <w:rFonts w:asciiTheme="minorEastAsia" w:eastAsiaTheme="minorEastAsia" w:hAnsiTheme="minorEastAsia" w:cs="Arial"/>
                <w:color w:val="000000"/>
                <w:lang w:val="en-US"/>
              </w:rPr>
              <w:t>SR</w:t>
            </w:r>
            <w:r w:rsidR="00CF0FB3">
              <w:rPr>
                <w:rFonts w:asciiTheme="minorEastAsia" w:eastAsiaTheme="minorEastAsia" w:hAnsiTheme="minorEastAsia" w:cs="Arial" w:hint="eastAsia"/>
                <w:color w:val="000000"/>
                <w:lang w:val="en-US"/>
              </w:rPr>
              <w:t>印度</w:t>
            </w:r>
            <w:r w:rsidRPr="002942EA">
              <w:rPr>
                <w:rFonts w:ascii="宋体" w:hAnsi="宋体" w:cs="Arial" w:hint="eastAsia"/>
                <w:color w:val="000000"/>
                <w:lang w:val="en-US"/>
              </w:rPr>
              <w:t>于</w:t>
            </w:r>
            <w:r w:rsidR="00CF0FB3">
              <w:rPr>
                <w:rFonts w:ascii="宋体" w:hAnsi="宋体" w:cs="Arial" w:hint="eastAsia"/>
                <w:color w:val="000000"/>
                <w:lang w:val="en-US"/>
              </w:rPr>
              <w:t>2017</w:t>
            </w:r>
            <w:r w:rsidRPr="002942EA">
              <w:rPr>
                <w:rFonts w:ascii="宋体" w:hAnsi="宋体" w:cs="Arial" w:hint="eastAsia"/>
                <w:color w:val="000000"/>
                <w:lang w:val="en-US"/>
              </w:rPr>
              <w:t>年</w:t>
            </w:r>
            <w:r w:rsidR="00CF0FB3">
              <w:rPr>
                <w:rFonts w:ascii="宋体" w:hAnsi="宋体" w:cs="Arial" w:hint="eastAsia"/>
                <w:color w:val="000000"/>
                <w:lang w:val="en-US"/>
              </w:rPr>
              <w:t>5</w:t>
            </w:r>
            <w:r w:rsidRPr="002942EA">
              <w:rPr>
                <w:rFonts w:ascii="宋体" w:hAnsi="宋体" w:cs="Arial" w:hint="eastAsia"/>
                <w:color w:val="000000"/>
                <w:lang w:val="en-US"/>
              </w:rPr>
              <w:t>月</w:t>
            </w:r>
            <w:r w:rsidR="00CF0FB3">
              <w:rPr>
                <w:rFonts w:ascii="宋体" w:hAnsi="宋体" w:cs="Arial" w:hint="eastAsia"/>
                <w:color w:val="000000"/>
                <w:lang w:val="en-US"/>
              </w:rPr>
              <w:t>15</w:t>
            </w:r>
            <w:r w:rsidRPr="002942EA">
              <w:rPr>
                <w:rFonts w:ascii="宋体" w:hAnsi="宋体" w:cs="Arial" w:hint="eastAsia"/>
                <w:color w:val="000000"/>
                <w:lang w:val="en-US"/>
              </w:rPr>
              <w:t>日</w:t>
            </w:r>
            <w:r>
              <w:rPr>
                <w:rFonts w:ascii="宋体" w:hAnsi="宋体" w:cs="Arial" w:hint="eastAsia"/>
                <w:color w:val="000000"/>
                <w:lang w:val="en-US"/>
              </w:rPr>
              <w:t>成立于</w:t>
            </w:r>
            <w:r w:rsidR="00CF0FB3">
              <w:rPr>
                <w:rFonts w:ascii="宋体" w:hAnsi="宋体" w:cs="Arial" w:hint="eastAsia"/>
                <w:color w:val="000000"/>
                <w:lang w:val="en-US"/>
              </w:rPr>
              <w:t>新加坡</w:t>
            </w:r>
            <w:r w:rsidRPr="002942EA">
              <w:rPr>
                <w:rFonts w:ascii="宋体" w:hAnsi="宋体" w:cs="Arial" w:hint="eastAsia"/>
                <w:color w:val="000000"/>
                <w:lang w:val="en-US"/>
              </w:rPr>
              <w:t>，主要业务为在</w:t>
            </w:r>
            <w:r w:rsidR="00CF0FB3" w:rsidRPr="00CF0FB3">
              <w:rPr>
                <w:rFonts w:ascii="宋体" w:hAnsi="宋体" w:cs="Arial" w:hint="eastAsia"/>
                <w:color w:val="000000"/>
                <w:lang w:val="en-US"/>
              </w:rPr>
              <w:t>印度开发和管理工业及物流园区</w:t>
            </w:r>
            <w:r w:rsidRPr="002942EA">
              <w:rPr>
                <w:rFonts w:ascii="宋体" w:hAnsi="宋体" w:cs="Arial" w:hint="eastAsia"/>
                <w:color w:val="000000"/>
                <w:lang w:val="en-US"/>
              </w:rPr>
              <w:t>。</w:t>
            </w:r>
          </w:p>
          <w:p w14:paraId="1A6DDA6B" w14:textId="1D373224" w:rsidR="008109CC" w:rsidRPr="008109CC" w:rsidRDefault="00CF0FB3" w:rsidP="00BA17B7">
            <w:pPr>
              <w:snapToGrid w:val="0"/>
              <w:spacing w:after="0"/>
              <w:rPr>
                <w:rFonts w:ascii="宋体" w:hAnsi="宋体" w:cs="Arial" w:hint="eastAsia"/>
                <w:color w:val="000000"/>
                <w:lang w:val="en-US"/>
              </w:rPr>
            </w:pPr>
            <w:r>
              <w:rPr>
                <w:rFonts w:asciiTheme="minorEastAsia" w:eastAsiaTheme="minorEastAsia" w:hAnsiTheme="minorEastAsia" w:cs="Arial" w:hint="eastAsia"/>
                <w:color w:val="000000"/>
                <w:lang w:val="en-US"/>
              </w:rPr>
              <w:t>E</w:t>
            </w:r>
            <w:r>
              <w:rPr>
                <w:rFonts w:asciiTheme="minorEastAsia" w:eastAsiaTheme="minorEastAsia" w:hAnsiTheme="minorEastAsia" w:cs="Arial"/>
                <w:color w:val="000000"/>
                <w:lang w:val="en-US"/>
              </w:rPr>
              <w:t>SR</w:t>
            </w:r>
            <w:r>
              <w:rPr>
                <w:rFonts w:asciiTheme="minorEastAsia" w:eastAsiaTheme="minorEastAsia" w:hAnsiTheme="minorEastAsia" w:cs="Arial" w:hint="eastAsia"/>
                <w:color w:val="000000"/>
                <w:lang w:val="en-US"/>
              </w:rPr>
              <w:t>印度</w:t>
            </w:r>
            <w:r>
              <w:rPr>
                <w:rFonts w:asciiTheme="minorEastAsia" w:eastAsiaTheme="minorEastAsia" w:hAnsiTheme="minorEastAsia" w:cs="Arial" w:hint="eastAsia"/>
                <w:color w:val="000000"/>
                <w:lang w:val="en-US"/>
              </w:rPr>
              <w:t>的最终控制人为</w:t>
            </w:r>
            <w:r w:rsidR="008109CC">
              <w:rPr>
                <w:rFonts w:asciiTheme="minorEastAsia" w:eastAsiaTheme="minorEastAsia" w:hAnsiTheme="minorEastAsia" w:cs="Arial" w:hint="eastAsia"/>
                <w:color w:val="000000"/>
                <w:lang w:val="en-US"/>
              </w:rPr>
              <w:t>E</w:t>
            </w:r>
            <w:r w:rsidR="008109CC">
              <w:rPr>
                <w:rFonts w:asciiTheme="minorEastAsia" w:eastAsiaTheme="minorEastAsia" w:hAnsiTheme="minorEastAsia" w:cs="Arial"/>
                <w:color w:val="000000"/>
                <w:lang w:val="en-US"/>
              </w:rPr>
              <w:t>SR</w:t>
            </w:r>
            <w:r w:rsidR="008109CC">
              <w:rPr>
                <w:rFonts w:asciiTheme="minorEastAsia" w:eastAsiaTheme="minorEastAsia" w:hAnsiTheme="minorEastAsia" w:cs="Arial" w:hint="eastAsia"/>
                <w:color w:val="000000"/>
                <w:lang w:val="en-US"/>
              </w:rPr>
              <w:t>集团</w:t>
            </w:r>
            <w:r>
              <w:rPr>
                <w:rFonts w:asciiTheme="minorEastAsia" w:eastAsiaTheme="minorEastAsia" w:hAnsiTheme="minorEastAsia" w:cs="Arial" w:hint="eastAsia"/>
                <w:color w:val="000000"/>
                <w:lang w:val="en-US"/>
              </w:rPr>
              <w:t>有限公司（“ESR”）</w:t>
            </w:r>
            <w:r w:rsidR="008109CC" w:rsidRPr="002942EA">
              <w:rPr>
                <w:rFonts w:ascii="宋体" w:hAnsi="宋体" w:cs="Arial" w:hint="eastAsia"/>
                <w:color w:val="000000"/>
                <w:lang w:val="en-US"/>
              </w:rPr>
              <w:t>。</w:t>
            </w:r>
            <w:r w:rsidRPr="00CF0FB3">
              <w:rPr>
                <w:rFonts w:ascii="宋体" w:hAnsi="宋体" w:cs="Arial" w:hint="eastAsia"/>
                <w:color w:val="000000"/>
                <w:lang w:val="en-US"/>
              </w:rPr>
              <w:t>ESR管理一系列基金和投资工具，涵盖亚太地区处于不同发展阶段的物流物业。</w:t>
            </w:r>
          </w:p>
        </w:tc>
      </w:tr>
      <w:tr w:rsidR="00D954F8" w:rsidRPr="001D4C03" w14:paraId="680AF51B" w14:textId="77777777" w:rsidTr="007813D1">
        <w:trPr>
          <w:trHeight w:val="279"/>
        </w:trPr>
        <w:tc>
          <w:tcPr>
            <w:tcW w:w="1940" w:type="dxa"/>
            <w:vMerge w:val="restart"/>
            <w:shd w:val="clear" w:color="auto" w:fill="D9D9D9"/>
            <w:vAlign w:val="center"/>
          </w:tcPr>
          <w:p w14:paraId="3AF4C35D" w14:textId="77777777" w:rsidR="00D954F8" w:rsidRPr="001D4C03" w:rsidRDefault="00D954F8" w:rsidP="00AD3E8C">
            <w:pPr>
              <w:pStyle w:val="a0"/>
              <w:spacing w:after="0"/>
              <w:rPr>
                <w:rFonts w:asciiTheme="minorEastAsia" w:eastAsiaTheme="minorEastAsia" w:hAnsiTheme="minorEastAsia" w:hint="eastAsia"/>
                <w:lang w:val="en-US"/>
              </w:rPr>
            </w:pPr>
            <w:r w:rsidRPr="001D4C03">
              <w:rPr>
                <w:rFonts w:asciiTheme="minorEastAsia" w:eastAsiaTheme="minorEastAsia" w:hAnsiTheme="minorEastAsia"/>
              </w:rPr>
              <w:t>简易案件理由（可以单选，也可以多选）</w:t>
            </w:r>
          </w:p>
        </w:tc>
        <w:tc>
          <w:tcPr>
            <w:tcW w:w="7936" w:type="dxa"/>
            <w:gridSpan w:val="2"/>
            <w:shd w:val="clear" w:color="auto" w:fill="auto"/>
            <w:vAlign w:val="center"/>
          </w:tcPr>
          <w:p w14:paraId="5AF79B3A" w14:textId="1C99B4D7" w:rsidR="00D954F8" w:rsidRPr="001D4C03" w:rsidRDefault="00D954F8" w:rsidP="00AD3E8C">
            <w:pPr>
              <w:snapToGrid w:val="0"/>
              <w:spacing w:after="0"/>
              <w:rPr>
                <w:rFonts w:asciiTheme="minorEastAsia" w:eastAsiaTheme="minorEastAsia" w:hAnsiTheme="minorEastAsia" w:hint="eastAsia"/>
                <w:lang w:val="en-US"/>
              </w:rPr>
            </w:pPr>
            <w:r w:rsidRPr="001D4C03">
              <w:rPr>
                <w:rFonts w:asciiTheme="minorEastAsia" w:eastAsiaTheme="minorEastAsia" w:hAnsiTheme="minorEastAsia"/>
              </w:rPr>
              <w:t>□</w:t>
            </w:r>
            <w:r w:rsidRPr="001D4C03">
              <w:rPr>
                <w:rFonts w:asciiTheme="minorEastAsia" w:eastAsiaTheme="minorEastAsia" w:hAnsiTheme="minorEastAsia"/>
                <w:color w:val="FF0000"/>
              </w:rPr>
              <w:t xml:space="preserve"> </w:t>
            </w:r>
            <w:r w:rsidRPr="001D4C03">
              <w:rPr>
                <w:rFonts w:asciiTheme="minorEastAsia" w:eastAsiaTheme="minorEastAsia" w:hAnsiTheme="minorEastAsia"/>
              </w:rPr>
              <w:t>1</w:t>
            </w:r>
            <w:r w:rsidR="00E02EE1">
              <w:rPr>
                <w:rFonts w:asciiTheme="minorEastAsia" w:eastAsiaTheme="minorEastAsia" w:hAnsiTheme="minorEastAsia" w:hint="eastAsia"/>
              </w:rPr>
              <w:t>.</w:t>
            </w:r>
            <w:r w:rsidRPr="001D4C03">
              <w:rPr>
                <w:rFonts w:asciiTheme="minorEastAsia" w:eastAsiaTheme="minorEastAsia" w:hAnsiTheme="minorEastAsia"/>
              </w:rPr>
              <w:t>在同一相关市场，参与集中的经营者所占</w:t>
            </w:r>
            <w:r w:rsidR="00EC40B8">
              <w:rPr>
                <w:rFonts w:asciiTheme="minorEastAsia" w:eastAsiaTheme="minorEastAsia" w:hAnsiTheme="minorEastAsia" w:hint="eastAsia"/>
              </w:rPr>
              <w:t>的</w:t>
            </w:r>
            <w:r w:rsidRPr="001D4C03">
              <w:rPr>
                <w:rFonts w:asciiTheme="minorEastAsia" w:eastAsiaTheme="minorEastAsia" w:hAnsiTheme="minorEastAsia"/>
              </w:rPr>
              <w:t>市场份额之和小于</w:t>
            </w:r>
            <w:r w:rsidRPr="001D4C03">
              <w:rPr>
                <w:rFonts w:asciiTheme="minorEastAsia" w:eastAsiaTheme="minorEastAsia" w:hAnsiTheme="minorEastAsia"/>
                <w:color w:val="000000"/>
              </w:rPr>
              <w:t>15%</w:t>
            </w:r>
            <w:r w:rsidRPr="001D4C03">
              <w:rPr>
                <w:rFonts w:asciiTheme="minorEastAsia" w:eastAsiaTheme="minorEastAsia" w:hAnsiTheme="minorEastAsia"/>
              </w:rPr>
              <w:t>。</w:t>
            </w:r>
          </w:p>
        </w:tc>
      </w:tr>
      <w:tr w:rsidR="00D954F8" w:rsidRPr="001D4C03" w14:paraId="0CE23EC2" w14:textId="77777777" w:rsidTr="007813D1">
        <w:trPr>
          <w:trHeight w:val="330"/>
        </w:trPr>
        <w:tc>
          <w:tcPr>
            <w:tcW w:w="1940" w:type="dxa"/>
            <w:vMerge/>
            <w:shd w:val="clear" w:color="auto" w:fill="D9D9D9"/>
            <w:vAlign w:val="center"/>
          </w:tcPr>
          <w:p w14:paraId="076A0260" w14:textId="77777777" w:rsidR="00D954F8" w:rsidRPr="001D4C03" w:rsidRDefault="00D954F8" w:rsidP="00AD3E8C">
            <w:pPr>
              <w:pStyle w:val="a0"/>
              <w:spacing w:after="0"/>
              <w:rPr>
                <w:rFonts w:asciiTheme="minorEastAsia" w:eastAsiaTheme="minorEastAsia" w:hAnsiTheme="minorEastAsia" w:hint="eastAsia"/>
                <w:lang w:val="en-US"/>
              </w:rPr>
            </w:pPr>
          </w:p>
        </w:tc>
        <w:tc>
          <w:tcPr>
            <w:tcW w:w="7936" w:type="dxa"/>
            <w:gridSpan w:val="2"/>
            <w:shd w:val="clear" w:color="auto" w:fill="auto"/>
            <w:vAlign w:val="center"/>
          </w:tcPr>
          <w:p w14:paraId="08E9D021" w14:textId="06022D8A" w:rsidR="00D954F8" w:rsidRPr="001D4C03" w:rsidRDefault="00D954F8" w:rsidP="00AD3E8C">
            <w:pPr>
              <w:snapToGrid w:val="0"/>
              <w:spacing w:after="0"/>
              <w:jc w:val="left"/>
              <w:rPr>
                <w:rFonts w:asciiTheme="minorEastAsia" w:eastAsiaTheme="minorEastAsia" w:hAnsiTheme="minorEastAsia" w:hint="eastAsia"/>
                <w:lang w:val="en-US"/>
              </w:rPr>
            </w:pPr>
            <w:r w:rsidRPr="001D4C03">
              <w:rPr>
                <w:rFonts w:asciiTheme="minorEastAsia" w:eastAsiaTheme="minorEastAsia" w:hAnsiTheme="minorEastAsia"/>
              </w:rPr>
              <w:t>□ 2</w:t>
            </w:r>
            <w:r w:rsidR="00E02EE1">
              <w:rPr>
                <w:rFonts w:asciiTheme="minorEastAsia" w:eastAsiaTheme="minorEastAsia" w:hAnsiTheme="minorEastAsia" w:hint="eastAsia"/>
              </w:rPr>
              <w:t>.</w:t>
            </w:r>
            <w:r w:rsidRPr="001D4C03">
              <w:rPr>
                <w:rFonts w:asciiTheme="minorEastAsia" w:eastAsiaTheme="minorEastAsia" w:hAnsiTheme="minorEastAsia"/>
              </w:rPr>
              <w:t>在上下游</w:t>
            </w:r>
            <w:r w:rsidR="00EC40B8">
              <w:rPr>
                <w:rFonts w:asciiTheme="minorEastAsia" w:eastAsiaTheme="minorEastAsia" w:hAnsiTheme="minorEastAsia" w:hint="eastAsia"/>
              </w:rPr>
              <w:t>市场，</w:t>
            </w:r>
            <w:r w:rsidRPr="001D4C03">
              <w:rPr>
                <w:rFonts w:asciiTheme="minorEastAsia" w:eastAsiaTheme="minorEastAsia" w:hAnsiTheme="minorEastAsia"/>
              </w:rPr>
              <w:t>参与集中的经营者所占的市场份额均小于</w:t>
            </w:r>
            <w:r w:rsidRPr="001D4C03">
              <w:rPr>
                <w:rFonts w:asciiTheme="minorEastAsia" w:eastAsiaTheme="minorEastAsia" w:hAnsiTheme="minorEastAsia"/>
                <w:color w:val="000000"/>
              </w:rPr>
              <w:t>25%</w:t>
            </w:r>
            <w:r w:rsidRPr="001D4C03">
              <w:rPr>
                <w:rFonts w:asciiTheme="minorEastAsia" w:eastAsiaTheme="minorEastAsia" w:hAnsiTheme="minorEastAsia"/>
              </w:rPr>
              <w:t>。</w:t>
            </w:r>
          </w:p>
        </w:tc>
      </w:tr>
      <w:tr w:rsidR="00D954F8" w:rsidRPr="001D4C03" w14:paraId="0E691812" w14:textId="77777777" w:rsidTr="007813D1">
        <w:trPr>
          <w:trHeight w:val="285"/>
        </w:trPr>
        <w:tc>
          <w:tcPr>
            <w:tcW w:w="1940" w:type="dxa"/>
            <w:vMerge/>
            <w:shd w:val="clear" w:color="auto" w:fill="D9D9D9"/>
            <w:vAlign w:val="center"/>
          </w:tcPr>
          <w:p w14:paraId="5E8E57DD" w14:textId="77777777" w:rsidR="00D954F8" w:rsidRPr="001D4C03" w:rsidRDefault="00D954F8" w:rsidP="00AD3E8C">
            <w:pPr>
              <w:pStyle w:val="a0"/>
              <w:spacing w:after="0"/>
              <w:rPr>
                <w:rFonts w:asciiTheme="minorEastAsia" w:eastAsiaTheme="minorEastAsia" w:hAnsiTheme="minorEastAsia" w:hint="eastAsia"/>
                <w:lang w:val="en-US"/>
              </w:rPr>
            </w:pPr>
          </w:p>
        </w:tc>
        <w:tc>
          <w:tcPr>
            <w:tcW w:w="7936" w:type="dxa"/>
            <w:gridSpan w:val="2"/>
            <w:shd w:val="clear" w:color="auto" w:fill="auto"/>
            <w:vAlign w:val="center"/>
          </w:tcPr>
          <w:p w14:paraId="15CDACC1" w14:textId="1BD626D1" w:rsidR="00D954F8" w:rsidRPr="001D4C03" w:rsidRDefault="00D954F8" w:rsidP="00AD3E8C">
            <w:pPr>
              <w:snapToGrid w:val="0"/>
              <w:spacing w:after="0"/>
              <w:jc w:val="left"/>
              <w:rPr>
                <w:rFonts w:asciiTheme="minorEastAsia" w:eastAsiaTheme="minorEastAsia" w:hAnsiTheme="minorEastAsia" w:hint="eastAsia"/>
                <w:lang w:val="en-US"/>
              </w:rPr>
            </w:pPr>
            <w:r w:rsidRPr="001D4C03">
              <w:rPr>
                <w:rFonts w:asciiTheme="minorEastAsia" w:eastAsiaTheme="minorEastAsia" w:hAnsiTheme="minorEastAsia"/>
              </w:rPr>
              <w:t>□ 3</w:t>
            </w:r>
            <w:r w:rsidR="00E02EE1">
              <w:rPr>
                <w:rFonts w:asciiTheme="minorEastAsia" w:eastAsiaTheme="minorEastAsia" w:hAnsiTheme="minorEastAsia" w:hint="eastAsia"/>
              </w:rPr>
              <w:t>.</w:t>
            </w:r>
            <w:r w:rsidRPr="001D4C03">
              <w:rPr>
                <w:rFonts w:asciiTheme="minorEastAsia" w:eastAsiaTheme="minorEastAsia" w:hAnsiTheme="minorEastAsia"/>
              </w:rPr>
              <w:t>不在同一相关市场也不存在上下游关系的参与集中的经营者，在与交易有关的每个市场所占的份额均小于25%。</w:t>
            </w:r>
          </w:p>
        </w:tc>
      </w:tr>
      <w:tr w:rsidR="00D954F8" w:rsidRPr="001D4C03" w14:paraId="723B042B" w14:textId="77777777" w:rsidTr="007813D1">
        <w:trPr>
          <w:trHeight w:val="593"/>
        </w:trPr>
        <w:tc>
          <w:tcPr>
            <w:tcW w:w="1940" w:type="dxa"/>
            <w:vMerge/>
            <w:shd w:val="clear" w:color="auto" w:fill="D9D9D9"/>
            <w:vAlign w:val="center"/>
          </w:tcPr>
          <w:p w14:paraId="70CD279A" w14:textId="77777777" w:rsidR="00D954F8" w:rsidRPr="001D4C03" w:rsidRDefault="00D954F8" w:rsidP="00AD3E8C">
            <w:pPr>
              <w:pStyle w:val="a0"/>
              <w:spacing w:after="0"/>
              <w:rPr>
                <w:rFonts w:asciiTheme="minorEastAsia" w:eastAsiaTheme="minorEastAsia" w:hAnsiTheme="minorEastAsia" w:hint="eastAsia"/>
                <w:lang w:val="en-US"/>
              </w:rPr>
            </w:pPr>
          </w:p>
        </w:tc>
        <w:tc>
          <w:tcPr>
            <w:tcW w:w="7936" w:type="dxa"/>
            <w:gridSpan w:val="2"/>
            <w:shd w:val="clear" w:color="auto" w:fill="auto"/>
            <w:vAlign w:val="center"/>
          </w:tcPr>
          <w:p w14:paraId="09754093" w14:textId="6F1EB726" w:rsidR="00D954F8" w:rsidRPr="001D4C03" w:rsidRDefault="00550D67" w:rsidP="00AD3E8C">
            <w:pPr>
              <w:snapToGrid w:val="0"/>
              <w:spacing w:after="0"/>
              <w:jc w:val="left"/>
              <w:rPr>
                <w:rFonts w:asciiTheme="minorEastAsia" w:eastAsiaTheme="minorEastAsia" w:hAnsiTheme="minorEastAsia" w:hint="eastAsia"/>
                <w:lang w:val="en-US"/>
              </w:rPr>
            </w:pPr>
            <w:r w:rsidRPr="001D4C03">
              <w:rPr>
                <w:rFonts w:asciiTheme="minorEastAsia" w:eastAsiaTheme="minorEastAsia" w:hAnsiTheme="minorEastAsia"/>
              </w:rPr>
              <w:sym w:font="Wingdings" w:char="F0FE"/>
            </w:r>
            <w:r w:rsidR="00D954F8" w:rsidRPr="001D4C03">
              <w:rPr>
                <w:rFonts w:asciiTheme="minorEastAsia" w:eastAsiaTheme="minorEastAsia" w:hAnsiTheme="minorEastAsia"/>
              </w:rPr>
              <w:t xml:space="preserve"> 4</w:t>
            </w:r>
            <w:r w:rsidR="00E02EE1">
              <w:rPr>
                <w:rFonts w:asciiTheme="minorEastAsia" w:eastAsiaTheme="minorEastAsia" w:hAnsiTheme="minorEastAsia" w:hint="eastAsia"/>
              </w:rPr>
              <w:t>.</w:t>
            </w:r>
            <w:r w:rsidR="00D954F8" w:rsidRPr="001D4C03">
              <w:rPr>
                <w:rFonts w:asciiTheme="minorEastAsia" w:eastAsiaTheme="minorEastAsia" w:hAnsiTheme="minorEastAsia"/>
              </w:rPr>
              <w:t>参与集中的经营者在中国境外设立合营企业，合营企业不在中国境内从事经济活动。</w:t>
            </w:r>
          </w:p>
        </w:tc>
      </w:tr>
      <w:tr w:rsidR="00D954F8" w:rsidRPr="001D4C03" w14:paraId="11C382E2" w14:textId="77777777" w:rsidTr="007813D1">
        <w:trPr>
          <w:trHeight w:val="264"/>
        </w:trPr>
        <w:tc>
          <w:tcPr>
            <w:tcW w:w="1940" w:type="dxa"/>
            <w:vMerge/>
            <w:shd w:val="clear" w:color="auto" w:fill="D9D9D9"/>
            <w:vAlign w:val="center"/>
          </w:tcPr>
          <w:p w14:paraId="5D1BCB5F" w14:textId="77777777" w:rsidR="00D954F8" w:rsidRPr="001D4C03" w:rsidRDefault="00D954F8" w:rsidP="00AD3E8C">
            <w:pPr>
              <w:pStyle w:val="a0"/>
              <w:spacing w:after="0"/>
              <w:rPr>
                <w:rFonts w:asciiTheme="minorEastAsia" w:eastAsiaTheme="minorEastAsia" w:hAnsiTheme="minorEastAsia" w:hint="eastAsia"/>
                <w:lang w:val="en-US"/>
              </w:rPr>
            </w:pPr>
          </w:p>
        </w:tc>
        <w:tc>
          <w:tcPr>
            <w:tcW w:w="7936" w:type="dxa"/>
            <w:gridSpan w:val="2"/>
            <w:shd w:val="clear" w:color="auto" w:fill="auto"/>
            <w:vAlign w:val="center"/>
          </w:tcPr>
          <w:p w14:paraId="0E55EF21" w14:textId="3D1CA9D4" w:rsidR="00D954F8" w:rsidRPr="001D4C03" w:rsidRDefault="00550D67" w:rsidP="00AD3E8C">
            <w:pPr>
              <w:snapToGrid w:val="0"/>
              <w:spacing w:after="0"/>
              <w:jc w:val="left"/>
              <w:rPr>
                <w:rFonts w:asciiTheme="minorEastAsia" w:eastAsiaTheme="minorEastAsia" w:hAnsiTheme="minorEastAsia" w:hint="eastAsia"/>
                <w:lang w:val="en-US"/>
              </w:rPr>
            </w:pPr>
            <w:r w:rsidRPr="001D4C03">
              <w:rPr>
                <w:rFonts w:asciiTheme="minorEastAsia" w:eastAsiaTheme="minorEastAsia" w:hAnsiTheme="minorEastAsia"/>
              </w:rPr>
              <w:t>□</w:t>
            </w:r>
            <w:r w:rsidR="00D954F8" w:rsidRPr="001D4C03">
              <w:rPr>
                <w:rFonts w:asciiTheme="minorEastAsia" w:eastAsiaTheme="minorEastAsia" w:hAnsiTheme="minorEastAsia"/>
              </w:rPr>
              <w:t xml:space="preserve"> 5</w:t>
            </w:r>
            <w:r w:rsidR="00E02EE1">
              <w:rPr>
                <w:rFonts w:asciiTheme="minorEastAsia" w:eastAsiaTheme="minorEastAsia" w:hAnsiTheme="minorEastAsia" w:hint="eastAsia"/>
              </w:rPr>
              <w:t>.</w:t>
            </w:r>
            <w:r w:rsidR="00D954F8" w:rsidRPr="001D4C03">
              <w:rPr>
                <w:rFonts w:asciiTheme="minorEastAsia" w:eastAsiaTheme="minorEastAsia" w:hAnsiTheme="minorEastAsia"/>
              </w:rPr>
              <w:t>参与集中的经营者收购境外企业股权或资产的，该境外企业不在中国境内从事经济活动。</w:t>
            </w:r>
          </w:p>
        </w:tc>
      </w:tr>
      <w:tr w:rsidR="00D954F8" w:rsidRPr="001D4C03" w14:paraId="0DA01A1D" w14:textId="77777777" w:rsidTr="007813D1">
        <w:trPr>
          <w:trHeight w:val="345"/>
        </w:trPr>
        <w:tc>
          <w:tcPr>
            <w:tcW w:w="1940" w:type="dxa"/>
            <w:vMerge/>
            <w:shd w:val="clear" w:color="auto" w:fill="D9D9D9"/>
            <w:vAlign w:val="center"/>
          </w:tcPr>
          <w:p w14:paraId="1480CCEE" w14:textId="77777777" w:rsidR="00D954F8" w:rsidRPr="001D4C03" w:rsidRDefault="00D954F8" w:rsidP="00AD3E8C">
            <w:pPr>
              <w:pStyle w:val="a0"/>
              <w:spacing w:after="0"/>
              <w:rPr>
                <w:rFonts w:asciiTheme="minorEastAsia" w:eastAsiaTheme="minorEastAsia" w:hAnsiTheme="minorEastAsia" w:hint="eastAsia"/>
                <w:lang w:val="en-US"/>
              </w:rPr>
            </w:pPr>
          </w:p>
        </w:tc>
        <w:tc>
          <w:tcPr>
            <w:tcW w:w="7936" w:type="dxa"/>
            <w:gridSpan w:val="2"/>
            <w:shd w:val="clear" w:color="auto" w:fill="auto"/>
            <w:vAlign w:val="center"/>
          </w:tcPr>
          <w:p w14:paraId="2C427C1C" w14:textId="2B144148" w:rsidR="00581FB3" w:rsidRPr="001D4C03" w:rsidRDefault="005B56C9" w:rsidP="00AD3E8C">
            <w:pPr>
              <w:snapToGrid w:val="0"/>
              <w:spacing w:after="0"/>
              <w:jc w:val="left"/>
              <w:rPr>
                <w:rFonts w:asciiTheme="minorEastAsia" w:eastAsiaTheme="minorEastAsia" w:hAnsiTheme="minorEastAsia" w:hint="eastAsia"/>
              </w:rPr>
            </w:pPr>
            <w:r w:rsidRPr="001D4C03">
              <w:rPr>
                <w:rFonts w:asciiTheme="minorEastAsia" w:eastAsiaTheme="minorEastAsia" w:hAnsiTheme="minorEastAsia"/>
              </w:rPr>
              <w:t>□</w:t>
            </w:r>
            <w:r w:rsidR="00D954F8" w:rsidRPr="001D4C03">
              <w:rPr>
                <w:rFonts w:asciiTheme="minorEastAsia" w:eastAsiaTheme="minorEastAsia" w:hAnsiTheme="minorEastAsia"/>
              </w:rPr>
              <w:t xml:space="preserve"> 6</w:t>
            </w:r>
            <w:r w:rsidR="00E02EE1">
              <w:rPr>
                <w:rFonts w:asciiTheme="minorEastAsia" w:eastAsiaTheme="minorEastAsia" w:hAnsiTheme="minorEastAsia" w:hint="eastAsia"/>
              </w:rPr>
              <w:t>.</w:t>
            </w:r>
            <w:r w:rsidR="00D954F8" w:rsidRPr="001D4C03">
              <w:rPr>
                <w:rFonts w:asciiTheme="minorEastAsia" w:eastAsiaTheme="minorEastAsia" w:hAnsiTheme="minorEastAsia"/>
              </w:rPr>
              <w:t>由两个以上的经营者共同控制的合营企业，通过集中被其中一个或一个以上经营者控制。</w:t>
            </w:r>
          </w:p>
        </w:tc>
      </w:tr>
      <w:tr w:rsidR="00581FB3" w:rsidRPr="001D4C03" w14:paraId="77E1D155" w14:textId="77777777" w:rsidTr="007813D1">
        <w:trPr>
          <w:trHeight w:val="345"/>
        </w:trPr>
        <w:tc>
          <w:tcPr>
            <w:tcW w:w="1940" w:type="dxa"/>
            <w:shd w:val="clear" w:color="auto" w:fill="D9D9D9"/>
            <w:vAlign w:val="center"/>
          </w:tcPr>
          <w:p w14:paraId="52167924" w14:textId="77777777" w:rsidR="00581FB3" w:rsidRPr="001D4C03" w:rsidRDefault="002E31A7" w:rsidP="00AD3E8C">
            <w:pPr>
              <w:pStyle w:val="a0"/>
              <w:spacing w:after="0"/>
              <w:rPr>
                <w:rFonts w:asciiTheme="minorEastAsia" w:eastAsiaTheme="minorEastAsia" w:hAnsiTheme="minorEastAsia" w:hint="eastAsia"/>
                <w:lang w:val="en-US"/>
              </w:rPr>
            </w:pPr>
            <w:r w:rsidRPr="001D4C03">
              <w:rPr>
                <w:rFonts w:asciiTheme="minorEastAsia" w:eastAsiaTheme="minorEastAsia" w:hAnsiTheme="minorEastAsia" w:hint="eastAsia"/>
                <w:lang w:val="en-US"/>
              </w:rPr>
              <w:t>备注</w:t>
            </w:r>
          </w:p>
        </w:tc>
        <w:tc>
          <w:tcPr>
            <w:tcW w:w="7936" w:type="dxa"/>
            <w:gridSpan w:val="2"/>
            <w:shd w:val="clear" w:color="auto" w:fill="auto"/>
            <w:vAlign w:val="center"/>
          </w:tcPr>
          <w:p w14:paraId="4332332B" w14:textId="77777777" w:rsidR="00581FB3" w:rsidRPr="001D4C03" w:rsidRDefault="00CE3FA2" w:rsidP="00AD3E8C">
            <w:pPr>
              <w:snapToGrid w:val="0"/>
              <w:spacing w:after="0"/>
              <w:jc w:val="left"/>
              <w:rPr>
                <w:rFonts w:asciiTheme="minorEastAsia" w:eastAsiaTheme="minorEastAsia" w:hAnsiTheme="minorEastAsia" w:hint="eastAsia"/>
              </w:rPr>
            </w:pPr>
            <w:r w:rsidRPr="001D4C03">
              <w:rPr>
                <w:rFonts w:asciiTheme="minorEastAsia" w:eastAsiaTheme="minorEastAsia" w:hAnsiTheme="minorEastAsia" w:hint="eastAsia"/>
              </w:rPr>
              <w:t>不适用</w:t>
            </w:r>
          </w:p>
        </w:tc>
      </w:tr>
    </w:tbl>
    <w:p w14:paraId="2D28AC7B" w14:textId="77777777" w:rsidR="00185967" w:rsidRPr="00356D88" w:rsidRDefault="00185967" w:rsidP="00AD3E8C">
      <w:pPr>
        <w:pStyle w:val="KWMCN-f0"/>
        <w:spacing w:line="240" w:lineRule="auto"/>
      </w:pPr>
    </w:p>
    <w:sectPr w:rsidR="00185967" w:rsidRPr="00356D88" w:rsidSect="009B48D9">
      <w:headerReference w:type="even" r:id="rId12"/>
      <w:headerReference w:type="default" r:id="rId13"/>
      <w:footerReference w:type="even" r:id="rId14"/>
      <w:footerReference w:type="default" r:id="rId15"/>
      <w:headerReference w:type="first" r:id="rId16"/>
      <w:footerReference w:type="first" r:id="rId17"/>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3B2EE" w14:textId="77777777" w:rsidR="009A36C2" w:rsidRDefault="009A36C2">
      <w:pPr>
        <w:ind w:firstLine="480"/>
      </w:pPr>
      <w:r>
        <w:separator/>
      </w:r>
    </w:p>
  </w:endnote>
  <w:endnote w:type="continuationSeparator" w:id="0">
    <w:p w14:paraId="004AAE45" w14:textId="77777777" w:rsidR="009A36C2" w:rsidRDefault="009A36C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0BFDB" w14:textId="77777777" w:rsidR="00444909" w:rsidRDefault="00444909">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444909" w:rsidRPr="00185967" w14:paraId="3B9F2EB0" w14:textId="77777777" w:rsidTr="008A45CF">
      <w:tc>
        <w:tcPr>
          <w:tcW w:w="4114" w:type="pct"/>
        </w:tcPr>
        <w:p w14:paraId="61030843" w14:textId="77777777" w:rsidR="00444909" w:rsidRPr="00185967" w:rsidRDefault="00444909" w:rsidP="008A45CF">
          <w:pPr>
            <w:rPr>
              <w:rFonts w:ascii="Arial" w:eastAsia="楷体_GB2312" w:hAnsi="Arial" w:cs="Arial"/>
              <w:noProof/>
              <w:sz w:val="18"/>
              <w:szCs w:val="18"/>
            </w:rPr>
          </w:pPr>
        </w:p>
      </w:tc>
      <w:tc>
        <w:tcPr>
          <w:tcW w:w="886" w:type="pct"/>
        </w:tcPr>
        <w:p w14:paraId="4C60E0DC" w14:textId="77777777" w:rsidR="00444909" w:rsidRPr="00185967" w:rsidRDefault="00444909"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2C3E47">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14:paraId="64CEFCD0" w14:textId="77777777" w:rsidR="00444909" w:rsidRPr="008A45CF" w:rsidRDefault="00444909"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46351" w14:textId="77777777" w:rsidR="00444909" w:rsidRPr="009A68FE" w:rsidRDefault="00444909"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F6D3F" w14:textId="77777777" w:rsidR="009A36C2" w:rsidRDefault="009A36C2">
      <w:pPr>
        <w:ind w:firstLine="480"/>
      </w:pPr>
      <w:r>
        <w:separator/>
      </w:r>
    </w:p>
  </w:footnote>
  <w:footnote w:type="continuationSeparator" w:id="0">
    <w:p w14:paraId="147B70D6" w14:textId="77777777" w:rsidR="009A36C2" w:rsidRDefault="009A36C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8D5A2" w14:textId="77777777" w:rsidR="00444909" w:rsidRDefault="00444909">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1912A" w14:textId="77777777" w:rsidR="00444909" w:rsidRDefault="00444909">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9B417" w14:textId="77777777" w:rsidR="00444909" w:rsidRDefault="0044490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BF32AA"/>
    <w:multiLevelType w:val="hybridMultilevel"/>
    <w:tmpl w:val="60342318"/>
    <w:lvl w:ilvl="0" w:tplc="2B5829B8">
      <w:start w:val="1"/>
      <w:numFmt w:val="decimal"/>
      <w:lvlText w:val="%1."/>
      <w:lvlJc w:val="left"/>
      <w:pPr>
        <w:ind w:left="360" w:hanging="360"/>
      </w:pPr>
      <w:rPr>
        <w:rFonts w:hint="default"/>
        <w:color w:val="auto"/>
        <w:sz w:val="24"/>
        <w:szCs w:val="24"/>
      </w:rPr>
    </w:lvl>
    <w:lvl w:ilvl="1" w:tplc="FE665068" w:tentative="1">
      <w:start w:val="1"/>
      <w:numFmt w:val="lowerLetter"/>
      <w:lvlText w:val="%2)"/>
      <w:lvlJc w:val="left"/>
      <w:pPr>
        <w:ind w:left="840" w:hanging="420"/>
      </w:pPr>
    </w:lvl>
    <w:lvl w:ilvl="2" w:tplc="1C1495E6" w:tentative="1">
      <w:start w:val="1"/>
      <w:numFmt w:val="lowerRoman"/>
      <w:lvlText w:val="%3."/>
      <w:lvlJc w:val="right"/>
      <w:pPr>
        <w:ind w:left="1260" w:hanging="420"/>
      </w:pPr>
    </w:lvl>
    <w:lvl w:ilvl="3" w:tplc="28FE1098" w:tentative="1">
      <w:start w:val="1"/>
      <w:numFmt w:val="decimal"/>
      <w:lvlText w:val="%4."/>
      <w:lvlJc w:val="left"/>
      <w:pPr>
        <w:ind w:left="1680" w:hanging="420"/>
      </w:pPr>
    </w:lvl>
    <w:lvl w:ilvl="4" w:tplc="EF0637A6" w:tentative="1">
      <w:start w:val="1"/>
      <w:numFmt w:val="lowerLetter"/>
      <w:lvlText w:val="%5)"/>
      <w:lvlJc w:val="left"/>
      <w:pPr>
        <w:ind w:left="2100" w:hanging="420"/>
      </w:pPr>
    </w:lvl>
    <w:lvl w:ilvl="5" w:tplc="4E185CAA" w:tentative="1">
      <w:start w:val="1"/>
      <w:numFmt w:val="lowerRoman"/>
      <w:lvlText w:val="%6."/>
      <w:lvlJc w:val="right"/>
      <w:pPr>
        <w:ind w:left="2520" w:hanging="420"/>
      </w:pPr>
    </w:lvl>
    <w:lvl w:ilvl="6" w:tplc="81809124" w:tentative="1">
      <w:start w:val="1"/>
      <w:numFmt w:val="decimal"/>
      <w:lvlText w:val="%7."/>
      <w:lvlJc w:val="left"/>
      <w:pPr>
        <w:ind w:left="2940" w:hanging="420"/>
      </w:pPr>
    </w:lvl>
    <w:lvl w:ilvl="7" w:tplc="8B441566" w:tentative="1">
      <w:start w:val="1"/>
      <w:numFmt w:val="lowerLetter"/>
      <w:lvlText w:val="%8)"/>
      <w:lvlJc w:val="left"/>
      <w:pPr>
        <w:ind w:left="3360" w:hanging="420"/>
      </w:pPr>
    </w:lvl>
    <w:lvl w:ilvl="8" w:tplc="40684554" w:tentative="1">
      <w:start w:val="1"/>
      <w:numFmt w:val="lowerRoman"/>
      <w:lvlText w:val="%9."/>
      <w:lvlJc w:val="right"/>
      <w:pPr>
        <w:ind w:left="3780" w:hanging="420"/>
      </w:pPr>
    </w:lvl>
  </w:abstractNum>
  <w:abstractNum w:abstractNumId="2"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8"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9"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7"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9"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16cid:durableId="1549610874">
    <w:abstractNumId w:val="13"/>
  </w:num>
  <w:num w:numId="2" w16cid:durableId="1455830662">
    <w:abstractNumId w:val="15"/>
  </w:num>
  <w:num w:numId="3" w16cid:durableId="1137801980">
    <w:abstractNumId w:val="12"/>
  </w:num>
  <w:num w:numId="4" w16cid:durableId="1236089268">
    <w:abstractNumId w:val="16"/>
  </w:num>
  <w:num w:numId="5" w16cid:durableId="782843804">
    <w:abstractNumId w:val="18"/>
  </w:num>
  <w:num w:numId="6" w16cid:durableId="925580209">
    <w:abstractNumId w:val="5"/>
  </w:num>
  <w:num w:numId="7" w16cid:durableId="1873961382">
    <w:abstractNumId w:val="2"/>
  </w:num>
  <w:num w:numId="8" w16cid:durableId="531386358">
    <w:abstractNumId w:val="14"/>
  </w:num>
  <w:num w:numId="9" w16cid:durableId="306016457">
    <w:abstractNumId w:val="6"/>
  </w:num>
  <w:num w:numId="10" w16cid:durableId="2121994248">
    <w:abstractNumId w:val="11"/>
  </w:num>
  <w:num w:numId="11" w16cid:durableId="838539219">
    <w:abstractNumId w:val="4"/>
  </w:num>
  <w:num w:numId="12" w16cid:durableId="309017725">
    <w:abstractNumId w:val="10"/>
  </w:num>
  <w:num w:numId="13" w16cid:durableId="1813674310">
    <w:abstractNumId w:val="17"/>
  </w:num>
  <w:num w:numId="14" w16cid:durableId="1213422212">
    <w:abstractNumId w:val="3"/>
  </w:num>
  <w:num w:numId="15" w16cid:durableId="1831864000">
    <w:abstractNumId w:val="7"/>
  </w:num>
  <w:num w:numId="16" w16cid:durableId="1821265654">
    <w:abstractNumId w:val="8"/>
  </w:num>
  <w:num w:numId="17" w16cid:durableId="1659727602">
    <w:abstractNumId w:val="19"/>
  </w:num>
  <w:num w:numId="18" w16cid:durableId="1629361497">
    <w:abstractNumId w:val="9"/>
  </w:num>
  <w:num w:numId="19" w16cid:durableId="244145094">
    <w:abstractNumId w:val="0"/>
  </w:num>
  <w:num w:numId="20" w16cid:durableId="2011636090">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20"/>
  <w:drawingGridVerticalSpacing w:val="163"/>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4F8"/>
    <w:rsid w:val="00000802"/>
    <w:rsid w:val="00002D3A"/>
    <w:rsid w:val="00003B9D"/>
    <w:rsid w:val="0000490D"/>
    <w:rsid w:val="0000509C"/>
    <w:rsid w:val="00005E15"/>
    <w:rsid w:val="000074D6"/>
    <w:rsid w:val="00010545"/>
    <w:rsid w:val="000109E9"/>
    <w:rsid w:val="00011044"/>
    <w:rsid w:val="00011B46"/>
    <w:rsid w:val="00011EF0"/>
    <w:rsid w:val="00013B51"/>
    <w:rsid w:val="0001411C"/>
    <w:rsid w:val="00015021"/>
    <w:rsid w:val="00015955"/>
    <w:rsid w:val="00015F4E"/>
    <w:rsid w:val="000164A4"/>
    <w:rsid w:val="00017104"/>
    <w:rsid w:val="000207BE"/>
    <w:rsid w:val="00020E64"/>
    <w:rsid w:val="000232B6"/>
    <w:rsid w:val="00025E5F"/>
    <w:rsid w:val="0002630D"/>
    <w:rsid w:val="00026AFE"/>
    <w:rsid w:val="00026FA1"/>
    <w:rsid w:val="00030E2F"/>
    <w:rsid w:val="000334FC"/>
    <w:rsid w:val="00033E11"/>
    <w:rsid w:val="00035C85"/>
    <w:rsid w:val="00035D85"/>
    <w:rsid w:val="00037D08"/>
    <w:rsid w:val="00040A93"/>
    <w:rsid w:val="00041221"/>
    <w:rsid w:val="00043767"/>
    <w:rsid w:val="000437E0"/>
    <w:rsid w:val="00045557"/>
    <w:rsid w:val="0004601F"/>
    <w:rsid w:val="00050AAD"/>
    <w:rsid w:val="00050AD7"/>
    <w:rsid w:val="00051A26"/>
    <w:rsid w:val="00055357"/>
    <w:rsid w:val="00056E38"/>
    <w:rsid w:val="00060A05"/>
    <w:rsid w:val="00061448"/>
    <w:rsid w:val="0006274B"/>
    <w:rsid w:val="00062795"/>
    <w:rsid w:val="000630D2"/>
    <w:rsid w:val="00063C10"/>
    <w:rsid w:val="0006493F"/>
    <w:rsid w:val="00065232"/>
    <w:rsid w:val="000672EA"/>
    <w:rsid w:val="0006772B"/>
    <w:rsid w:val="000708D5"/>
    <w:rsid w:val="00071387"/>
    <w:rsid w:val="0007273B"/>
    <w:rsid w:val="00073FF0"/>
    <w:rsid w:val="000761FB"/>
    <w:rsid w:val="00076713"/>
    <w:rsid w:val="00076E13"/>
    <w:rsid w:val="00077B4E"/>
    <w:rsid w:val="00077F7F"/>
    <w:rsid w:val="00080FF8"/>
    <w:rsid w:val="00081C26"/>
    <w:rsid w:val="00082873"/>
    <w:rsid w:val="000836DF"/>
    <w:rsid w:val="00084C71"/>
    <w:rsid w:val="00085802"/>
    <w:rsid w:val="00085A7D"/>
    <w:rsid w:val="000875BC"/>
    <w:rsid w:val="00090F55"/>
    <w:rsid w:val="00094AB5"/>
    <w:rsid w:val="00095A12"/>
    <w:rsid w:val="000A1487"/>
    <w:rsid w:val="000A19FE"/>
    <w:rsid w:val="000A2606"/>
    <w:rsid w:val="000A3A79"/>
    <w:rsid w:val="000A4409"/>
    <w:rsid w:val="000A45F3"/>
    <w:rsid w:val="000A5C47"/>
    <w:rsid w:val="000A63D6"/>
    <w:rsid w:val="000A7ECD"/>
    <w:rsid w:val="000B0976"/>
    <w:rsid w:val="000B0C48"/>
    <w:rsid w:val="000B1D0C"/>
    <w:rsid w:val="000B326B"/>
    <w:rsid w:val="000B4F19"/>
    <w:rsid w:val="000B71B1"/>
    <w:rsid w:val="000C3E88"/>
    <w:rsid w:val="000C42FB"/>
    <w:rsid w:val="000C54F8"/>
    <w:rsid w:val="000C6045"/>
    <w:rsid w:val="000C6614"/>
    <w:rsid w:val="000C6835"/>
    <w:rsid w:val="000C78D4"/>
    <w:rsid w:val="000C7EB1"/>
    <w:rsid w:val="000D157A"/>
    <w:rsid w:val="000D24B5"/>
    <w:rsid w:val="000D2D7C"/>
    <w:rsid w:val="000D2F7E"/>
    <w:rsid w:val="000D3465"/>
    <w:rsid w:val="000D4457"/>
    <w:rsid w:val="000D503A"/>
    <w:rsid w:val="000D5091"/>
    <w:rsid w:val="000D78BA"/>
    <w:rsid w:val="000E1D8E"/>
    <w:rsid w:val="000E49ED"/>
    <w:rsid w:val="000E4BB5"/>
    <w:rsid w:val="000E518E"/>
    <w:rsid w:val="000E73B2"/>
    <w:rsid w:val="000E78F9"/>
    <w:rsid w:val="000F2FAD"/>
    <w:rsid w:val="000F6244"/>
    <w:rsid w:val="000F721A"/>
    <w:rsid w:val="00100362"/>
    <w:rsid w:val="00100F24"/>
    <w:rsid w:val="00102430"/>
    <w:rsid w:val="0010314F"/>
    <w:rsid w:val="00103CE6"/>
    <w:rsid w:val="00104D41"/>
    <w:rsid w:val="0010780B"/>
    <w:rsid w:val="00107A8D"/>
    <w:rsid w:val="00114140"/>
    <w:rsid w:val="00117108"/>
    <w:rsid w:val="0011771C"/>
    <w:rsid w:val="00120066"/>
    <w:rsid w:val="001205C5"/>
    <w:rsid w:val="00120C76"/>
    <w:rsid w:val="00120E46"/>
    <w:rsid w:val="00120E72"/>
    <w:rsid w:val="00121520"/>
    <w:rsid w:val="001230EE"/>
    <w:rsid w:val="00125428"/>
    <w:rsid w:val="001264F0"/>
    <w:rsid w:val="00132018"/>
    <w:rsid w:val="001328B7"/>
    <w:rsid w:val="00133479"/>
    <w:rsid w:val="0013536D"/>
    <w:rsid w:val="00137F42"/>
    <w:rsid w:val="001420FD"/>
    <w:rsid w:val="00142D14"/>
    <w:rsid w:val="00143FDA"/>
    <w:rsid w:val="0014471D"/>
    <w:rsid w:val="001454B2"/>
    <w:rsid w:val="00145990"/>
    <w:rsid w:val="00147319"/>
    <w:rsid w:val="00152DEC"/>
    <w:rsid w:val="00153178"/>
    <w:rsid w:val="001531FF"/>
    <w:rsid w:val="00154A52"/>
    <w:rsid w:val="001563B1"/>
    <w:rsid w:val="0015786A"/>
    <w:rsid w:val="0016296D"/>
    <w:rsid w:val="00163B63"/>
    <w:rsid w:val="001640AF"/>
    <w:rsid w:val="00166464"/>
    <w:rsid w:val="00167271"/>
    <w:rsid w:val="001719F1"/>
    <w:rsid w:val="00171CAB"/>
    <w:rsid w:val="00175057"/>
    <w:rsid w:val="00176103"/>
    <w:rsid w:val="00176109"/>
    <w:rsid w:val="00181BF2"/>
    <w:rsid w:val="00182B9B"/>
    <w:rsid w:val="0018504F"/>
    <w:rsid w:val="00185967"/>
    <w:rsid w:val="00187C31"/>
    <w:rsid w:val="00190A6E"/>
    <w:rsid w:val="001920FA"/>
    <w:rsid w:val="00192190"/>
    <w:rsid w:val="0019713F"/>
    <w:rsid w:val="001A0421"/>
    <w:rsid w:val="001A0FF1"/>
    <w:rsid w:val="001A1C5B"/>
    <w:rsid w:val="001A58C4"/>
    <w:rsid w:val="001B03FE"/>
    <w:rsid w:val="001B082B"/>
    <w:rsid w:val="001B1FEE"/>
    <w:rsid w:val="001B2798"/>
    <w:rsid w:val="001B3753"/>
    <w:rsid w:val="001B75C3"/>
    <w:rsid w:val="001B7C2E"/>
    <w:rsid w:val="001C09E5"/>
    <w:rsid w:val="001C166E"/>
    <w:rsid w:val="001C1A67"/>
    <w:rsid w:val="001C20A5"/>
    <w:rsid w:val="001C2277"/>
    <w:rsid w:val="001C560F"/>
    <w:rsid w:val="001D02E1"/>
    <w:rsid w:val="001D0722"/>
    <w:rsid w:val="001D16B3"/>
    <w:rsid w:val="001D2AFA"/>
    <w:rsid w:val="001D2EFE"/>
    <w:rsid w:val="001D4942"/>
    <w:rsid w:val="001D49BC"/>
    <w:rsid w:val="001D4C03"/>
    <w:rsid w:val="001D6600"/>
    <w:rsid w:val="001E0583"/>
    <w:rsid w:val="001E1F5D"/>
    <w:rsid w:val="001E254B"/>
    <w:rsid w:val="001E2CD2"/>
    <w:rsid w:val="001E2DFE"/>
    <w:rsid w:val="001E46BA"/>
    <w:rsid w:val="001E54BA"/>
    <w:rsid w:val="001E55B7"/>
    <w:rsid w:val="001E7633"/>
    <w:rsid w:val="001E769C"/>
    <w:rsid w:val="001F06C3"/>
    <w:rsid w:val="001F19A6"/>
    <w:rsid w:val="001F344E"/>
    <w:rsid w:val="001F3A5F"/>
    <w:rsid w:val="001F5BAC"/>
    <w:rsid w:val="001F758A"/>
    <w:rsid w:val="001F7D98"/>
    <w:rsid w:val="002018D0"/>
    <w:rsid w:val="00201DF3"/>
    <w:rsid w:val="00205EDD"/>
    <w:rsid w:val="00212D93"/>
    <w:rsid w:val="00214233"/>
    <w:rsid w:val="0021557D"/>
    <w:rsid w:val="00215DDA"/>
    <w:rsid w:val="00215F4B"/>
    <w:rsid w:val="00217242"/>
    <w:rsid w:val="00217647"/>
    <w:rsid w:val="00220941"/>
    <w:rsid w:val="00220FEF"/>
    <w:rsid w:val="00221518"/>
    <w:rsid w:val="0022289B"/>
    <w:rsid w:val="00222D05"/>
    <w:rsid w:val="0022325C"/>
    <w:rsid w:val="0022358B"/>
    <w:rsid w:val="00223E26"/>
    <w:rsid w:val="00223F1C"/>
    <w:rsid w:val="0022614A"/>
    <w:rsid w:val="00226B0A"/>
    <w:rsid w:val="00226BF1"/>
    <w:rsid w:val="002327CB"/>
    <w:rsid w:val="00236195"/>
    <w:rsid w:val="00237FEA"/>
    <w:rsid w:val="00240481"/>
    <w:rsid w:val="00241FF3"/>
    <w:rsid w:val="0024224E"/>
    <w:rsid w:val="00243B6F"/>
    <w:rsid w:val="002450D3"/>
    <w:rsid w:val="002456BC"/>
    <w:rsid w:val="00246349"/>
    <w:rsid w:val="00246B13"/>
    <w:rsid w:val="00247B6F"/>
    <w:rsid w:val="00250C59"/>
    <w:rsid w:val="00251C18"/>
    <w:rsid w:val="00251D65"/>
    <w:rsid w:val="0025261A"/>
    <w:rsid w:val="002536EF"/>
    <w:rsid w:val="00254603"/>
    <w:rsid w:val="00255D69"/>
    <w:rsid w:val="00256F07"/>
    <w:rsid w:val="002617A5"/>
    <w:rsid w:val="00262089"/>
    <w:rsid w:val="0026271E"/>
    <w:rsid w:val="00263B36"/>
    <w:rsid w:val="00264C07"/>
    <w:rsid w:val="0026589F"/>
    <w:rsid w:val="00266153"/>
    <w:rsid w:val="002669CE"/>
    <w:rsid w:val="00267643"/>
    <w:rsid w:val="0026788D"/>
    <w:rsid w:val="00267970"/>
    <w:rsid w:val="00267B28"/>
    <w:rsid w:val="00275B0E"/>
    <w:rsid w:val="0027605B"/>
    <w:rsid w:val="00276AAD"/>
    <w:rsid w:val="00277A23"/>
    <w:rsid w:val="00281F96"/>
    <w:rsid w:val="00284327"/>
    <w:rsid w:val="00285DB7"/>
    <w:rsid w:val="00290401"/>
    <w:rsid w:val="00290EF8"/>
    <w:rsid w:val="00291837"/>
    <w:rsid w:val="0029332F"/>
    <w:rsid w:val="00294355"/>
    <w:rsid w:val="00295500"/>
    <w:rsid w:val="002974A3"/>
    <w:rsid w:val="00297E61"/>
    <w:rsid w:val="002A189E"/>
    <w:rsid w:val="002A1E82"/>
    <w:rsid w:val="002A2577"/>
    <w:rsid w:val="002A30B1"/>
    <w:rsid w:val="002A6468"/>
    <w:rsid w:val="002A6A9F"/>
    <w:rsid w:val="002A7A8A"/>
    <w:rsid w:val="002B24F8"/>
    <w:rsid w:val="002B67CF"/>
    <w:rsid w:val="002B7DBB"/>
    <w:rsid w:val="002C163F"/>
    <w:rsid w:val="002C1783"/>
    <w:rsid w:val="002C3E47"/>
    <w:rsid w:val="002C4AE7"/>
    <w:rsid w:val="002C5778"/>
    <w:rsid w:val="002C6DC2"/>
    <w:rsid w:val="002D1B1D"/>
    <w:rsid w:val="002D1FAF"/>
    <w:rsid w:val="002D2ABE"/>
    <w:rsid w:val="002D2D0A"/>
    <w:rsid w:val="002D50EB"/>
    <w:rsid w:val="002D5279"/>
    <w:rsid w:val="002D6D8D"/>
    <w:rsid w:val="002E31A7"/>
    <w:rsid w:val="002E3424"/>
    <w:rsid w:val="002E3572"/>
    <w:rsid w:val="002E44A0"/>
    <w:rsid w:val="002E5CD7"/>
    <w:rsid w:val="002E75A5"/>
    <w:rsid w:val="002E7F58"/>
    <w:rsid w:val="002F0462"/>
    <w:rsid w:val="002F059F"/>
    <w:rsid w:val="002F08A8"/>
    <w:rsid w:val="002F0BDC"/>
    <w:rsid w:val="002F1E16"/>
    <w:rsid w:val="002F23EA"/>
    <w:rsid w:val="002F3549"/>
    <w:rsid w:val="002F4E13"/>
    <w:rsid w:val="002F76DA"/>
    <w:rsid w:val="002F7F7A"/>
    <w:rsid w:val="00302320"/>
    <w:rsid w:val="0030434C"/>
    <w:rsid w:val="00304B85"/>
    <w:rsid w:val="00304BEC"/>
    <w:rsid w:val="00304CED"/>
    <w:rsid w:val="00304E9F"/>
    <w:rsid w:val="00305009"/>
    <w:rsid w:val="00305596"/>
    <w:rsid w:val="0030726A"/>
    <w:rsid w:val="00313714"/>
    <w:rsid w:val="0031508E"/>
    <w:rsid w:val="00317530"/>
    <w:rsid w:val="00317C2C"/>
    <w:rsid w:val="00320259"/>
    <w:rsid w:val="003210C6"/>
    <w:rsid w:val="00324565"/>
    <w:rsid w:val="003248CA"/>
    <w:rsid w:val="0032587C"/>
    <w:rsid w:val="00327909"/>
    <w:rsid w:val="003308D1"/>
    <w:rsid w:val="00330A7A"/>
    <w:rsid w:val="00332F1D"/>
    <w:rsid w:val="003342E3"/>
    <w:rsid w:val="00335616"/>
    <w:rsid w:val="0033575C"/>
    <w:rsid w:val="00335FF9"/>
    <w:rsid w:val="003370FB"/>
    <w:rsid w:val="00337398"/>
    <w:rsid w:val="0034021B"/>
    <w:rsid w:val="00341139"/>
    <w:rsid w:val="00342BEB"/>
    <w:rsid w:val="00344F1C"/>
    <w:rsid w:val="0034530D"/>
    <w:rsid w:val="0034634D"/>
    <w:rsid w:val="00346F0C"/>
    <w:rsid w:val="003518F0"/>
    <w:rsid w:val="00351CEE"/>
    <w:rsid w:val="0035281E"/>
    <w:rsid w:val="00352C4D"/>
    <w:rsid w:val="003534C5"/>
    <w:rsid w:val="00354828"/>
    <w:rsid w:val="00355CBE"/>
    <w:rsid w:val="00356D88"/>
    <w:rsid w:val="00357BBE"/>
    <w:rsid w:val="00360AC3"/>
    <w:rsid w:val="00363116"/>
    <w:rsid w:val="00364D60"/>
    <w:rsid w:val="00365991"/>
    <w:rsid w:val="00366D11"/>
    <w:rsid w:val="00367A51"/>
    <w:rsid w:val="003723D0"/>
    <w:rsid w:val="00372FAA"/>
    <w:rsid w:val="003736EC"/>
    <w:rsid w:val="003742A8"/>
    <w:rsid w:val="00374CA0"/>
    <w:rsid w:val="00377A31"/>
    <w:rsid w:val="00377AFF"/>
    <w:rsid w:val="00382416"/>
    <w:rsid w:val="0038263F"/>
    <w:rsid w:val="00382836"/>
    <w:rsid w:val="003871AD"/>
    <w:rsid w:val="00390504"/>
    <w:rsid w:val="003916E1"/>
    <w:rsid w:val="00392586"/>
    <w:rsid w:val="00395576"/>
    <w:rsid w:val="00396EB5"/>
    <w:rsid w:val="0039723D"/>
    <w:rsid w:val="003A5498"/>
    <w:rsid w:val="003A56CF"/>
    <w:rsid w:val="003A580F"/>
    <w:rsid w:val="003A5959"/>
    <w:rsid w:val="003B0795"/>
    <w:rsid w:val="003B1BD6"/>
    <w:rsid w:val="003B46FF"/>
    <w:rsid w:val="003B4D23"/>
    <w:rsid w:val="003B7E88"/>
    <w:rsid w:val="003C0CC3"/>
    <w:rsid w:val="003C0CD7"/>
    <w:rsid w:val="003C0DCE"/>
    <w:rsid w:val="003C1499"/>
    <w:rsid w:val="003C1EB9"/>
    <w:rsid w:val="003C1F7D"/>
    <w:rsid w:val="003C2831"/>
    <w:rsid w:val="003C2E54"/>
    <w:rsid w:val="003C3FBA"/>
    <w:rsid w:val="003C41A0"/>
    <w:rsid w:val="003C429B"/>
    <w:rsid w:val="003C5515"/>
    <w:rsid w:val="003C6806"/>
    <w:rsid w:val="003C7091"/>
    <w:rsid w:val="003D0853"/>
    <w:rsid w:val="003D45ED"/>
    <w:rsid w:val="003D6857"/>
    <w:rsid w:val="003E0571"/>
    <w:rsid w:val="003E1337"/>
    <w:rsid w:val="003E1BAF"/>
    <w:rsid w:val="003E28D0"/>
    <w:rsid w:val="003E2C31"/>
    <w:rsid w:val="003E3D6F"/>
    <w:rsid w:val="003E4E3F"/>
    <w:rsid w:val="003E5050"/>
    <w:rsid w:val="003E635C"/>
    <w:rsid w:val="003E6B9C"/>
    <w:rsid w:val="003E6DDD"/>
    <w:rsid w:val="003E72FD"/>
    <w:rsid w:val="003F2527"/>
    <w:rsid w:val="003F3B6A"/>
    <w:rsid w:val="003F48CD"/>
    <w:rsid w:val="003F525C"/>
    <w:rsid w:val="003F5745"/>
    <w:rsid w:val="00401FCB"/>
    <w:rsid w:val="004027A6"/>
    <w:rsid w:val="00403338"/>
    <w:rsid w:val="004047F1"/>
    <w:rsid w:val="00404F1A"/>
    <w:rsid w:val="00406544"/>
    <w:rsid w:val="0041145E"/>
    <w:rsid w:val="00412F88"/>
    <w:rsid w:val="00416D7B"/>
    <w:rsid w:val="004170E4"/>
    <w:rsid w:val="00422D81"/>
    <w:rsid w:val="00422F93"/>
    <w:rsid w:val="00423DA2"/>
    <w:rsid w:val="00424345"/>
    <w:rsid w:val="0042436E"/>
    <w:rsid w:val="00425E91"/>
    <w:rsid w:val="00426E43"/>
    <w:rsid w:val="00427530"/>
    <w:rsid w:val="0043079B"/>
    <w:rsid w:val="0043086F"/>
    <w:rsid w:val="004328E8"/>
    <w:rsid w:val="00441812"/>
    <w:rsid w:val="00442131"/>
    <w:rsid w:val="0044326F"/>
    <w:rsid w:val="004438C1"/>
    <w:rsid w:val="0044406D"/>
    <w:rsid w:val="00444909"/>
    <w:rsid w:val="00446FFE"/>
    <w:rsid w:val="00447824"/>
    <w:rsid w:val="00447E31"/>
    <w:rsid w:val="00450A70"/>
    <w:rsid w:val="00452419"/>
    <w:rsid w:val="00452621"/>
    <w:rsid w:val="00453C3C"/>
    <w:rsid w:val="00453C7E"/>
    <w:rsid w:val="00454D88"/>
    <w:rsid w:val="00454EDE"/>
    <w:rsid w:val="00455A38"/>
    <w:rsid w:val="00456C90"/>
    <w:rsid w:val="00457EF0"/>
    <w:rsid w:val="00462127"/>
    <w:rsid w:val="004631E3"/>
    <w:rsid w:val="004643A7"/>
    <w:rsid w:val="00465512"/>
    <w:rsid w:val="00466629"/>
    <w:rsid w:val="004667B0"/>
    <w:rsid w:val="004671D5"/>
    <w:rsid w:val="00467E32"/>
    <w:rsid w:val="0047166F"/>
    <w:rsid w:val="00473160"/>
    <w:rsid w:val="00473776"/>
    <w:rsid w:val="00474A76"/>
    <w:rsid w:val="00474B15"/>
    <w:rsid w:val="00475065"/>
    <w:rsid w:val="00475FE0"/>
    <w:rsid w:val="004764E1"/>
    <w:rsid w:val="0047752E"/>
    <w:rsid w:val="00483159"/>
    <w:rsid w:val="004862D6"/>
    <w:rsid w:val="00491F1B"/>
    <w:rsid w:val="004938FB"/>
    <w:rsid w:val="0049394F"/>
    <w:rsid w:val="00493BA3"/>
    <w:rsid w:val="00495477"/>
    <w:rsid w:val="00495B92"/>
    <w:rsid w:val="00496C70"/>
    <w:rsid w:val="004A0037"/>
    <w:rsid w:val="004A147F"/>
    <w:rsid w:val="004A1A00"/>
    <w:rsid w:val="004A4DB4"/>
    <w:rsid w:val="004A6241"/>
    <w:rsid w:val="004A7AFC"/>
    <w:rsid w:val="004A7BA9"/>
    <w:rsid w:val="004B0A5D"/>
    <w:rsid w:val="004B0DE4"/>
    <w:rsid w:val="004B2806"/>
    <w:rsid w:val="004B7844"/>
    <w:rsid w:val="004C67C1"/>
    <w:rsid w:val="004C764A"/>
    <w:rsid w:val="004D11F8"/>
    <w:rsid w:val="004D1AF6"/>
    <w:rsid w:val="004D2CD9"/>
    <w:rsid w:val="004D30B9"/>
    <w:rsid w:val="004D5509"/>
    <w:rsid w:val="004D5DE3"/>
    <w:rsid w:val="004D62B0"/>
    <w:rsid w:val="004D6353"/>
    <w:rsid w:val="004D664F"/>
    <w:rsid w:val="004D682A"/>
    <w:rsid w:val="004D6DE9"/>
    <w:rsid w:val="004D7496"/>
    <w:rsid w:val="004E0E7A"/>
    <w:rsid w:val="004E1256"/>
    <w:rsid w:val="004E1675"/>
    <w:rsid w:val="004E5C24"/>
    <w:rsid w:val="004F64DC"/>
    <w:rsid w:val="004F673B"/>
    <w:rsid w:val="004F7224"/>
    <w:rsid w:val="00500E4A"/>
    <w:rsid w:val="005027AC"/>
    <w:rsid w:val="0050343B"/>
    <w:rsid w:val="00503821"/>
    <w:rsid w:val="00504C60"/>
    <w:rsid w:val="005051DE"/>
    <w:rsid w:val="005061BE"/>
    <w:rsid w:val="0050742E"/>
    <w:rsid w:val="00507828"/>
    <w:rsid w:val="00510C61"/>
    <w:rsid w:val="00511A16"/>
    <w:rsid w:val="0051453D"/>
    <w:rsid w:val="00516408"/>
    <w:rsid w:val="00517BBF"/>
    <w:rsid w:val="0052045A"/>
    <w:rsid w:val="005205FF"/>
    <w:rsid w:val="00521154"/>
    <w:rsid w:val="00521292"/>
    <w:rsid w:val="00523083"/>
    <w:rsid w:val="005237D8"/>
    <w:rsid w:val="00523C46"/>
    <w:rsid w:val="005275AD"/>
    <w:rsid w:val="00530847"/>
    <w:rsid w:val="00530918"/>
    <w:rsid w:val="00530BB5"/>
    <w:rsid w:val="00533A32"/>
    <w:rsid w:val="00535904"/>
    <w:rsid w:val="00535A2B"/>
    <w:rsid w:val="00542643"/>
    <w:rsid w:val="0054346B"/>
    <w:rsid w:val="00543613"/>
    <w:rsid w:val="00543811"/>
    <w:rsid w:val="00545666"/>
    <w:rsid w:val="00545770"/>
    <w:rsid w:val="005478FB"/>
    <w:rsid w:val="00550CC7"/>
    <w:rsid w:val="00550D67"/>
    <w:rsid w:val="00552FD9"/>
    <w:rsid w:val="005543E7"/>
    <w:rsid w:val="0055457B"/>
    <w:rsid w:val="0055668B"/>
    <w:rsid w:val="00556E19"/>
    <w:rsid w:val="00557D61"/>
    <w:rsid w:val="00561FF0"/>
    <w:rsid w:val="00562950"/>
    <w:rsid w:val="00564D20"/>
    <w:rsid w:val="005670CF"/>
    <w:rsid w:val="005702C3"/>
    <w:rsid w:val="00572076"/>
    <w:rsid w:val="0057248C"/>
    <w:rsid w:val="00572CDC"/>
    <w:rsid w:val="00572FF0"/>
    <w:rsid w:val="00573F7B"/>
    <w:rsid w:val="005749E7"/>
    <w:rsid w:val="00574CBC"/>
    <w:rsid w:val="0057651A"/>
    <w:rsid w:val="00576DCE"/>
    <w:rsid w:val="005807AE"/>
    <w:rsid w:val="00580B61"/>
    <w:rsid w:val="00580E14"/>
    <w:rsid w:val="005814C2"/>
    <w:rsid w:val="00581FB3"/>
    <w:rsid w:val="005825B9"/>
    <w:rsid w:val="005834DF"/>
    <w:rsid w:val="00583CCD"/>
    <w:rsid w:val="005868EE"/>
    <w:rsid w:val="00586C48"/>
    <w:rsid w:val="00587E6B"/>
    <w:rsid w:val="005916D4"/>
    <w:rsid w:val="005A4338"/>
    <w:rsid w:val="005A6504"/>
    <w:rsid w:val="005B4537"/>
    <w:rsid w:val="005B4A75"/>
    <w:rsid w:val="005B5131"/>
    <w:rsid w:val="005B56C9"/>
    <w:rsid w:val="005B7D38"/>
    <w:rsid w:val="005C332F"/>
    <w:rsid w:val="005C3E80"/>
    <w:rsid w:val="005C588A"/>
    <w:rsid w:val="005C594B"/>
    <w:rsid w:val="005C6CA8"/>
    <w:rsid w:val="005D12A7"/>
    <w:rsid w:val="005D20D8"/>
    <w:rsid w:val="005D28BF"/>
    <w:rsid w:val="005D4113"/>
    <w:rsid w:val="005D59E4"/>
    <w:rsid w:val="005D6D6F"/>
    <w:rsid w:val="005D76A3"/>
    <w:rsid w:val="005D77B3"/>
    <w:rsid w:val="005E00FA"/>
    <w:rsid w:val="005E0B75"/>
    <w:rsid w:val="005E0B80"/>
    <w:rsid w:val="005E2222"/>
    <w:rsid w:val="005E2B22"/>
    <w:rsid w:val="005E2CFD"/>
    <w:rsid w:val="005E41AC"/>
    <w:rsid w:val="005E4498"/>
    <w:rsid w:val="005E4563"/>
    <w:rsid w:val="005E4841"/>
    <w:rsid w:val="005E5C12"/>
    <w:rsid w:val="005E5CFC"/>
    <w:rsid w:val="005F1666"/>
    <w:rsid w:val="005F2307"/>
    <w:rsid w:val="005F27EF"/>
    <w:rsid w:val="005F3065"/>
    <w:rsid w:val="005F4041"/>
    <w:rsid w:val="005F46D8"/>
    <w:rsid w:val="005F4F13"/>
    <w:rsid w:val="006036D0"/>
    <w:rsid w:val="006046F4"/>
    <w:rsid w:val="00605BCD"/>
    <w:rsid w:val="00605DC4"/>
    <w:rsid w:val="0060781A"/>
    <w:rsid w:val="00607F19"/>
    <w:rsid w:val="0061074E"/>
    <w:rsid w:val="006107E1"/>
    <w:rsid w:val="0061121E"/>
    <w:rsid w:val="00611470"/>
    <w:rsid w:val="00611514"/>
    <w:rsid w:val="006122A4"/>
    <w:rsid w:val="00613054"/>
    <w:rsid w:val="00613F0D"/>
    <w:rsid w:val="00617682"/>
    <w:rsid w:val="00617F95"/>
    <w:rsid w:val="00620AA5"/>
    <w:rsid w:val="00626B60"/>
    <w:rsid w:val="006277E6"/>
    <w:rsid w:val="00634380"/>
    <w:rsid w:val="006346F2"/>
    <w:rsid w:val="00635718"/>
    <w:rsid w:val="00640469"/>
    <w:rsid w:val="00640B12"/>
    <w:rsid w:val="00640C19"/>
    <w:rsid w:val="00641909"/>
    <w:rsid w:val="00641B31"/>
    <w:rsid w:val="006420D3"/>
    <w:rsid w:val="00644B45"/>
    <w:rsid w:val="00645685"/>
    <w:rsid w:val="006460FC"/>
    <w:rsid w:val="00646B5C"/>
    <w:rsid w:val="006470A4"/>
    <w:rsid w:val="006514CF"/>
    <w:rsid w:val="00652976"/>
    <w:rsid w:val="0065486D"/>
    <w:rsid w:val="0065672C"/>
    <w:rsid w:val="006616D6"/>
    <w:rsid w:val="00662838"/>
    <w:rsid w:val="0066308F"/>
    <w:rsid w:val="0066378A"/>
    <w:rsid w:val="00665389"/>
    <w:rsid w:val="00666ECD"/>
    <w:rsid w:val="00670540"/>
    <w:rsid w:val="0067075D"/>
    <w:rsid w:val="00671930"/>
    <w:rsid w:val="00671CF0"/>
    <w:rsid w:val="006738E4"/>
    <w:rsid w:val="006755E3"/>
    <w:rsid w:val="006759E9"/>
    <w:rsid w:val="00675CF4"/>
    <w:rsid w:val="00677CE8"/>
    <w:rsid w:val="0068089A"/>
    <w:rsid w:val="006829FB"/>
    <w:rsid w:val="0068793A"/>
    <w:rsid w:val="00687A4F"/>
    <w:rsid w:val="00690957"/>
    <w:rsid w:val="00691F2E"/>
    <w:rsid w:val="00694BB6"/>
    <w:rsid w:val="00695C19"/>
    <w:rsid w:val="00696CBE"/>
    <w:rsid w:val="006A0017"/>
    <w:rsid w:val="006A0613"/>
    <w:rsid w:val="006A1AB6"/>
    <w:rsid w:val="006A264D"/>
    <w:rsid w:val="006A3BAA"/>
    <w:rsid w:val="006A57D6"/>
    <w:rsid w:val="006A65FA"/>
    <w:rsid w:val="006B1875"/>
    <w:rsid w:val="006B1DF6"/>
    <w:rsid w:val="006B1E3F"/>
    <w:rsid w:val="006B37A6"/>
    <w:rsid w:val="006B425A"/>
    <w:rsid w:val="006B4E55"/>
    <w:rsid w:val="006B6264"/>
    <w:rsid w:val="006B7858"/>
    <w:rsid w:val="006B7CC1"/>
    <w:rsid w:val="006B7D77"/>
    <w:rsid w:val="006C0B1B"/>
    <w:rsid w:val="006C0C29"/>
    <w:rsid w:val="006C24FF"/>
    <w:rsid w:val="006C2931"/>
    <w:rsid w:val="006C36A7"/>
    <w:rsid w:val="006C488E"/>
    <w:rsid w:val="006C4B87"/>
    <w:rsid w:val="006C4E9C"/>
    <w:rsid w:val="006C6062"/>
    <w:rsid w:val="006C70FC"/>
    <w:rsid w:val="006C7634"/>
    <w:rsid w:val="006C7D5B"/>
    <w:rsid w:val="006D238A"/>
    <w:rsid w:val="006D2A9B"/>
    <w:rsid w:val="006D50EE"/>
    <w:rsid w:val="006D57AC"/>
    <w:rsid w:val="006D6958"/>
    <w:rsid w:val="006D705E"/>
    <w:rsid w:val="006E0236"/>
    <w:rsid w:val="006E0D56"/>
    <w:rsid w:val="006E1445"/>
    <w:rsid w:val="006E1E53"/>
    <w:rsid w:val="006E22B6"/>
    <w:rsid w:val="006E24D1"/>
    <w:rsid w:val="006E33E7"/>
    <w:rsid w:val="006E50BE"/>
    <w:rsid w:val="006E516E"/>
    <w:rsid w:val="006F03C0"/>
    <w:rsid w:val="006F0E05"/>
    <w:rsid w:val="006F1FD4"/>
    <w:rsid w:val="006F2243"/>
    <w:rsid w:val="006F22FF"/>
    <w:rsid w:val="006F2D6B"/>
    <w:rsid w:val="006F40F6"/>
    <w:rsid w:val="006F495C"/>
    <w:rsid w:val="006F4FB7"/>
    <w:rsid w:val="006F50B6"/>
    <w:rsid w:val="006F6DEB"/>
    <w:rsid w:val="006F795C"/>
    <w:rsid w:val="0070017B"/>
    <w:rsid w:val="00700D10"/>
    <w:rsid w:val="0070175A"/>
    <w:rsid w:val="00701B82"/>
    <w:rsid w:val="00701E32"/>
    <w:rsid w:val="007024A0"/>
    <w:rsid w:val="007029FA"/>
    <w:rsid w:val="00703AE0"/>
    <w:rsid w:val="0070405D"/>
    <w:rsid w:val="00705331"/>
    <w:rsid w:val="00705D0E"/>
    <w:rsid w:val="00705E29"/>
    <w:rsid w:val="00707216"/>
    <w:rsid w:val="00707854"/>
    <w:rsid w:val="00710934"/>
    <w:rsid w:val="00712737"/>
    <w:rsid w:val="00712882"/>
    <w:rsid w:val="00714474"/>
    <w:rsid w:val="00714AA1"/>
    <w:rsid w:val="00715352"/>
    <w:rsid w:val="00716FC6"/>
    <w:rsid w:val="00717ECF"/>
    <w:rsid w:val="007224F5"/>
    <w:rsid w:val="00722D9C"/>
    <w:rsid w:val="00723ACD"/>
    <w:rsid w:val="00723C6C"/>
    <w:rsid w:val="007255F1"/>
    <w:rsid w:val="00725B5B"/>
    <w:rsid w:val="00734E3D"/>
    <w:rsid w:val="007355EA"/>
    <w:rsid w:val="00736A1B"/>
    <w:rsid w:val="00736AF7"/>
    <w:rsid w:val="007413F4"/>
    <w:rsid w:val="00744E29"/>
    <w:rsid w:val="007454CB"/>
    <w:rsid w:val="00745B26"/>
    <w:rsid w:val="00746440"/>
    <w:rsid w:val="00750B37"/>
    <w:rsid w:val="00750D5C"/>
    <w:rsid w:val="007524D1"/>
    <w:rsid w:val="007558D4"/>
    <w:rsid w:val="00760461"/>
    <w:rsid w:val="00760953"/>
    <w:rsid w:val="00760E86"/>
    <w:rsid w:val="0076146A"/>
    <w:rsid w:val="00761D99"/>
    <w:rsid w:val="00762AD3"/>
    <w:rsid w:val="007656FD"/>
    <w:rsid w:val="00767A5B"/>
    <w:rsid w:val="00770AA8"/>
    <w:rsid w:val="007715BD"/>
    <w:rsid w:val="00772CA8"/>
    <w:rsid w:val="00772DB1"/>
    <w:rsid w:val="0077434A"/>
    <w:rsid w:val="0077533F"/>
    <w:rsid w:val="00777D8C"/>
    <w:rsid w:val="00781C31"/>
    <w:rsid w:val="00786651"/>
    <w:rsid w:val="0079069C"/>
    <w:rsid w:val="0079092B"/>
    <w:rsid w:val="00791D69"/>
    <w:rsid w:val="007929A4"/>
    <w:rsid w:val="00794E6A"/>
    <w:rsid w:val="00795DB8"/>
    <w:rsid w:val="00796704"/>
    <w:rsid w:val="00796929"/>
    <w:rsid w:val="007A0191"/>
    <w:rsid w:val="007A0238"/>
    <w:rsid w:val="007A074F"/>
    <w:rsid w:val="007A19FE"/>
    <w:rsid w:val="007A49B5"/>
    <w:rsid w:val="007A518C"/>
    <w:rsid w:val="007A6CA5"/>
    <w:rsid w:val="007A742B"/>
    <w:rsid w:val="007B1590"/>
    <w:rsid w:val="007B1DE8"/>
    <w:rsid w:val="007B2B2D"/>
    <w:rsid w:val="007B33D6"/>
    <w:rsid w:val="007B3D18"/>
    <w:rsid w:val="007B3F44"/>
    <w:rsid w:val="007B4CE1"/>
    <w:rsid w:val="007B5A2F"/>
    <w:rsid w:val="007B64E4"/>
    <w:rsid w:val="007C1713"/>
    <w:rsid w:val="007C2697"/>
    <w:rsid w:val="007C28CB"/>
    <w:rsid w:val="007C29F9"/>
    <w:rsid w:val="007C2F2C"/>
    <w:rsid w:val="007C44C9"/>
    <w:rsid w:val="007C467A"/>
    <w:rsid w:val="007C6641"/>
    <w:rsid w:val="007C6F0D"/>
    <w:rsid w:val="007D13D6"/>
    <w:rsid w:val="007D235E"/>
    <w:rsid w:val="007D3133"/>
    <w:rsid w:val="007D42CB"/>
    <w:rsid w:val="007D524C"/>
    <w:rsid w:val="007E0DA7"/>
    <w:rsid w:val="007E1837"/>
    <w:rsid w:val="007E2B79"/>
    <w:rsid w:val="007E3D86"/>
    <w:rsid w:val="007E4904"/>
    <w:rsid w:val="007E49E8"/>
    <w:rsid w:val="007E57B8"/>
    <w:rsid w:val="007E7904"/>
    <w:rsid w:val="007E79DD"/>
    <w:rsid w:val="007F0497"/>
    <w:rsid w:val="007F0E7C"/>
    <w:rsid w:val="007F167D"/>
    <w:rsid w:val="007F1ADD"/>
    <w:rsid w:val="007F25D2"/>
    <w:rsid w:val="007F263C"/>
    <w:rsid w:val="007F4BE8"/>
    <w:rsid w:val="008025CD"/>
    <w:rsid w:val="00802E9A"/>
    <w:rsid w:val="00804E1E"/>
    <w:rsid w:val="0080568F"/>
    <w:rsid w:val="0080732C"/>
    <w:rsid w:val="008109CC"/>
    <w:rsid w:val="00812033"/>
    <w:rsid w:val="00813505"/>
    <w:rsid w:val="008155F4"/>
    <w:rsid w:val="008160A0"/>
    <w:rsid w:val="00817126"/>
    <w:rsid w:val="0081754E"/>
    <w:rsid w:val="0082585F"/>
    <w:rsid w:val="008262BA"/>
    <w:rsid w:val="0082702B"/>
    <w:rsid w:val="0083066C"/>
    <w:rsid w:val="00830DC2"/>
    <w:rsid w:val="00833BC6"/>
    <w:rsid w:val="0083602B"/>
    <w:rsid w:val="00840EE2"/>
    <w:rsid w:val="008427E4"/>
    <w:rsid w:val="008443B6"/>
    <w:rsid w:val="00844527"/>
    <w:rsid w:val="00844A81"/>
    <w:rsid w:val="0084601C"/>
    <w:rsid w:val="00846248"/>
    <w:rsid w:val="0085077B"/>
    <w:rsid w:val="0085328F"/>
    <w:rsid w:val="00853D6D"/>
    <w:rsid w:val="008541C1"/>
    <w:rsid w:val="008568F3"/>
    <w:rsid w:val="00857016"/>
    <w:rsid w:val="008604BF"/>
    <w:rsid w:val="008618E7"/>
    <w:rsid w:val="00861E34"/>
    <w:rsid w:val="00862223"/>
    <w:rsid w:val="00862570"/>
    <w:rsid w:val="008661AE"/>
    <w:rsid w:val="008669D9"/>
    <w:rsid w:val="0087071F"/>
    <w:rsid w:val="00870C59"/>
    <w:rsid w:val="008710F6"/>
    <w:rsid w:val="00874D7E"/>
    <w:rsid w:val="00874E44"/>
    <w:rsid w:val="00874FAB"/>
    <w:rsid w:val="00876707"/>
    <w:rsid w:val="008770C3"/>
    <w:rsid w:val="008819A3"/>
    <w:rsid w:val="0088270C"/>
    <w:rsid w:val="00883277"/>
    <w:rsid w:val="00883E3A"/>
    <w:rsid w:val="00884751"/>
    <w:rsid w:val="008847C1"/>
    <w:rsid w:val="00885343"/>
    <w:rsid w:val="008862EB"/>
    <w:rsid w:val="00886565"/>
    <w:rsid w:val="00887CD2"/>
    <w:rsid w:val="00891BC0"/>
    <w:rsid w:val="00893123"/>
    <w:rsid w:val="00893DDD"/>
    <w:rsid w:val="00895648"/>
    <w:rsid w:val="00895724"/>
    <w:rsid w:val="00896E91"/>
    <w:rsid w:val="008A00B6"/>
    <w:rsid w:val="008A032D"/>
    <w:rsid w:val="008A25C9"/>
    <w:rsid w:val="008A45CF"/>
    <w:rsid w:val="008A4A25"/>
    <w:rsid w:val="008A7F94"/>
    <w:rsid w:val="008B0662"/>
    <w:rsid w:val="008B1045"/>
    <w:rsid w:val="008B2215"/>
    <w:rsid w:val="008B78A0"/>
    <w:rsid w:val="008C0C22"/>
    <w:rsid w:val="008C15C0"/>
    <w:rsid w:val="008C1AF7"/>
    <w:rsid w:val="008C211B"/>
    <w:rsid w:val="008C2F6B"/>
    <w:rsid w:val="008C3B5B"/>
    <w:rsid w:val="008C5828"/>
    <w:rsid w:val="008C5D0C"/>
    <w:rsid w:val="008C6BB1"/>
    <w:rsid w:val="008D0BCF"/>
    <w:rsid w:val="008D1204"/>
    <w:rsid w:val="008D158B"/>
    <w:rsid w:val="008D1B62"/>
    <w:rsid w:val="008D2AAD"/>
    <w:rsid w:val="008D3AC8"/>
    <w:rsid w:val="008D71AB"/>
    <w:rsid w:val="008E1B71"/>
    <w:rsid w:val="008E437E"/>
    <w:rsid w:val="008E4A9A"/>
    <w:rsid w:val="008E5272"/>
    <w:rsid w:val="008E72EA"/>
    <w:rsid w:val="008E76B5"/>
    <w:rsid w:val="008F0586"/>
    <w:rsid w:val="008F2B7E"/>
    <w:rsid w:val="008F3778"/>
    <w:rsid w:val="008F52AE"/>
    <w:rsid w:val="008F561C"/>
    <w:rsid w:val="008F7812"/>
    <w:rsid w:val="008F7DB7"/>
    <w:rsid w:val="0090236B"/>
    <w:rsid w:val="009047FF"/>
    <w:rsid w:val="00905CD6"/>
    <w:rsid w:val="009106C0"/>
    <w:rsid w:val="009107CC"/>
    <w:rsid w:val="0091219C"/>
    <w:rsid w:val="00912686"/>
    <w:rsid w:val="00912C0F"/>
    <w:rsid w:val="00916BEC"/>
    <w:rsid w:val="00917972"/>
    <w:rsid w:val="00920585"/>
    <w:rsid w:val="00922FDD"/>
    <w:rsid w:val="009252A7"/>
    <w:rsid w:val="009269CA"/>
    <w:rsid w:val="00926E60"/>
    <w:rsid w:val="00926F1B"/>
    <w:rsid w:val="00927A58"/>
    <w:rsid w:val="009323CB"/>
    <w:rsid w:val="00934013"/>
    <w:rsid w:val="00935C0B"/>
    <w:rsid w:val="00937FB2"/>
    <w:rsid w:val="009419B7"/>
    <w:rsid w:val="00941C3F"/>
    <w:rsid w:val="0094283A"/>
    <w:rsid w:val="00942F33"/>
    <w:rsid w:val="00943698"/>
    <w:rsid w:val="00945C3D"/>
    <w:rsid w:val="009502DA"/>
    <w:rsid w:val="00952081"/>
    <w:rsid w:val="00953689"/>
    <w:rsid w:val="0095472F"/>
    <w:rsid w:val="009552B1"/>
    <w:rsid w:val="00955B72"/>
    <w:rsid w:val="00955E13"/>
    <w:rsid w:val="009560BC"/>
    <w:rsid w:val="009560F7"/>
    <w:rsid w:val="00957024"/>
    <w:rsid w:val="00960340"/>
    <w:rsid w:val="00960C37"/>
    <w:rsid w:val="00965D55"/>
    <w:rsid w:val="00965EF8"/>
    <w:rsid w:val="00966B77"/>
    <w:rsid w:val="00966D9C"/>
    <w:rsid w:val="00966E53"/>
    <w:rsid w:val="00970766"/>
    <w:rsid w:val="0097212E"/>
    <w:rsid w:val="00973294"/>
    <w:rsid w:val="00973695"/>
    <w:rsid w:val="009745B2"/>
    <w:rsid w:val="009777E6"/>
    <w:rsid w:val="00977EA5"/>
    <w:rsid w:val="00977ECB"/>
    <w:rsid w:val="009819DB"/>
    <w:rsid w:val="00981BFE"/>
    <w:rsid w:val="0098486A"/>
    <w:rsid w:val="009852B8"/>
    <w:rsid w:val="009858DF"/>
    <w:rsid w:val="0098735D"/>
    <w:rsid w:val="00990D64"/>
    <w:rsid w:val="00992884"/>
    <w:rsid w:val="00993FAC"/>
    <w:rsid w:val="009949A1"/>
    <w:rsid w:val="00994E1F"/>
    <w:rsid w:val="00995041"/>
    <w:rsid w:val="009965A3"/>
    <w:rsid w:val="00997982"/>
    <w:rsid w:val="009A0D11"/>
    <w:rsid w:val="009A214D"/>
    <w:rsid w:val="009A36C2"/>
    <w:rsid w:val="009A4418"/>
    <w:rsid w:val="009A493E"/>
    <w:rsid w:val="009A68FE"/>
    <w:rsid w:val="009A7AB3"/>
    <w:rsid w:val="009B06C2"/>
    <w:rsid w:val="009B1B57"/>
    <w:rsid w:val="009B4242"/>
    <w:rsid w:val="009B4347"/>
    <w:rsid w:val="009B48D9"/>
    <w:rsid w:val="009B4CB5"/>
    <w:rsid w:val="009B60CC"/>
    <w:rsid w:val="009B7971"/>
    <w:rsid w:val="009B7BC8"/>
    <w:rsid w:val="009C0665"/>
    <w:rsid w:val="009C2CF0"/>
    <w:rsid w:val="009C316B"/>
    <w:rsid w:val="009C33F1"/>
    <w:rsid w:val="009C5530"/>
    <w:rsid w:val="009C5C17"/>
    <w:rsid w:val="009C673D"/>
    <w:rsid w:val="009D00AF"/>
    <w:rsid w:val="009D1884"/>
    <w:rsid w:val="009D1A2C"/>
    <w:rsid w:val="009D21C2"/>
    <w:rsid w:val="009D365D"/>
    <w:rsid w:val="009D4425"/>
    <w:rsid w:val="009D5D15"/>
    <w:rsid w:val="009E1149"/>
    <w:rsid w:val="009E2081"/>
    <w:rsid w:val="009E2348"/>
    <w:rsid w:val="009E35E6"/>
    <w:rsid w:val="009E39E6"/>
    <w:rsid w:val="009E3EDC"/>
    <w:rsid w:val="009E4DE7"/>
    <w:rsid w:val="009E50CC"/>
    <w:rsid w:val="009E5BF3"/>
    <w:rsid w:val="009E6860"/>
    <w:rsid w:val="009F0B72"/>
    <w:rsid w:val="009F0F46"/>
    <w:rsid w:val="009F3881"/>
    <w:rsid w:val="009F4EA0"/>
    <w:rsid w:val="009F5061"/>
    <w:rsid w:val="009F5EF8"/>
    <w:rsid w:val="009F7C00"/>
    <w:rsid w:val="00A0028C"/>
    <w:rsid w:val="00A00550"/>
    <w:rsid w:val="00A0111E"/>
    <w:rsid w:val="00A019FA"/>
    <w:rsid w:val="00A02BDA"/>
    <w:rsid w:val="00A04F21"/>
    <w:rsid w:val="00A0508E"/>
    <w:rsid w:val="00A06B7E"/>
    <w:rsid w:val="00A0721A"/>
    <w:rsid w:val="00A07512"/>
    <w:rsid w:val="00A104B8"/>
    <w:rsid w:val="00A10D1C"/>
    <w:rsid w:val="00A116C7"/>
    <w:rsid w:val="00A12801"/>
    <w:rsid w:val="00A12CB0"/>
    <w:rsid w:val="00A13727"/>
    <w:rsid w:val="00A14488"/>
    <w:rsid w:val="00A20412"/>
    <w:rsid w:val="00A22186"/>
    <w:rsid w:val="00A22601"/>
    <w:rsid w:val="00A22FE7"/>
    <w:rsid w:val="00A279FA"/>
    <w:rsid w:val="00A3067C"/>
    <w:rsid w:val="00A324C7"/>
    <w:rsid w:val="00A3476D"/>
    <w:rsid w:val="00A34BE8"/>
    <w:rsid w:val="00A36362"/>
    <w:rsid w:val="00A37A23"/>
    <w:rsid w:val="00A40551"/>
    <w:rsid w:val="00A420FB"/>
    <w:rsid w:val="00A4317A"/>
    <w:rsid w:val="00A4448E"/>
    <w:rsid w:val="00A464C4"/>
    <w:rsid w:val="00A46A40"/>
    <w:rsid w:val="00A479D7"/>
    <w:rsid w:val="00A50F3C"/>
    <w:rsid w:val="00A5282B"/>
    <w:rsid w:val="00A53AB7"/>
    <w:rsid w:val="00A54684"/>
    <w:rsid w:val="00A551D7"/>
    <w:rsid w:val="00A55A75"/>
    <w:rsid w:val="00A564C8"/>
    <w:rsid w:val="00A5775A"/>
    <w:rsid w:val="00A5790E"/>
    <w:rsid w:val="00A60725"/>
    <w:rsid w:val="00A61043"/>
    <w:rsid w:val="00A63404"/>
    <w:rsid w:val="00A63CAC"/>
    <w:rsid w:val="00A66732"/>
    <w:rsid w:val="00A66C3C"/>
    <w:rsid w:val="00A66F1E"/>
    <w:rsid w:val="00A6775C"/>
    <w:rsid w:val="00A720A6"/>
    <w:rsid w:val="00A74304"/>
    <w:rsid w:val="00A75381"/>
    <w:rsid w:val="00A758B7"/>
    <w:rsid w:val="00A76293"/>
    <w:rsid w:val="00A765A1"/>
    <w:rsid w:val="00A809BC"/>
    <w:rsid w:val="00A80B9C"/>
    <w:rsid w:val="00A80F79"/>
    <w:rsid w:val="00A81A3C"/>
    <w:rsid w:val="00A83B8D"/>
    <w:rsid w:val="00A84AC6"/>
    <w:rsid w:val="00A85294"/>
    <w:rsid w:val="00A85FAB"/>
    <w:rsid w:val="00A86011"/>
    <w:rsid w:val="00A90847"/>
    <w:rsid w:val="00A919A1"/>
    <w:rsid w:val="00A92B7F"/>
    <w:rsid w:val="00A93DD5"/>
    <w:rsid w:val="00A947AC"/>
    <w:rsid w:val="00A94AA8"/>
    <w:rsid w:val="00A94F06"/>
    <w:rsid w:val="00A9555D"/>
    <w:rsid w:val="00A9599F"/>
    <w:rsid w:val="00A95EEC"/>
    <w:rsid w:val="00A96531"/>
    <w:rsid w:val="00A9795B"/>
    <w:rsid w:val="00A97D7C"/>
    <w:rsid w:val="00AA31BD"/>
    <w:rsid w:val="00AA3439"/>
    <w:rsid w:val="00AA43B8"/>
    <w:rsid w:val="00AA4E68"/>
    <w:rsid w:val="00AA5401"/>
    <w:rsid w:val="00AA5F45"/>
    <w:rsid w:val="00AA6E92"/>
    <w:rsid w:val="00AB3E72"/>
    <w:rsid w:val="00AB74D5"/>
    <w:rsid w:val="00AC0779"/>
    <w:rsid w:val="00AC2CA5"/>
    <w:rsid w:val="00AC3677"/>
    <w:rsid w:val="00AC3B56"/>
    <w:rsid w:val="00AC4B3E"/>
    <w:rsid w:val="00AC6704"/>
    <w:rsid w:val="00AC7073"/>
    <w:rsid w:val="00AC7455"/>
    <w:rsid w:val="00AC7605"/>
    <w:rsid w:val="00AD0FA3"/>
    <w:rsid w:val="00AD11CE"/>
    <w:rsid w:val="00AD278E"/>
    <w:rsid w:val="00AD3E8C"/>
    <w:rsid w:val="00AD4CEC"/>
    <w:rsid w:val="00AD560F"/>
    <w:rsid w:val="00AD56B0"/>
    <w:rsid w:val="00AD6189"/>
    <w:rsid w:val="00AD6352"/>
    <w:rsid w:val="00AD63D0"/>
    <w:rsid w:val="00AD6556"/>
    <w:rsid w:val="00AD65B5"/>
    <w:rsid w:val="00AD6FBC"/>
    <w:rsid w:val="00AD7380"/>
    <w:rsid w:val="00AD799C"/>
    <w:rsid w:val="00AD7F8B"/>
    <w:rsid w:val="00AE4628"/>
    <w:rsid w:val="00AE5236"/>
    <w:rsid w:val="00AE637D"/>
    <w:rsid w:val="00AE7B92"/>
    <w:rsid w:val="00AF1C5C"/>
    <w:rsid w:val="00AF523A"/>
    <w:rsid w:val="00AF5A8D"/>
    <w:rsid w:val="00AF5D90"/>
    <w:rsid w:val="00AF5E85"/>
    <w:rsid w:val="00AF7E83"/>
    <w:rsid w:val="00B000C2"/>
    <w:rsid w:val="00B022E9"/>
    <w:rsid w:val="00B025C6"/>
    <w:rsid w:val="00B02A14"/>
    <w:rsid w:val="00B02F97"/>
    <w:rsid w:val="00B0472D"/>
    <w:rsid w:val="00B04FB1"/>
    <w:rsid w:val="00B053B1"/>
    <w:rsid w:val="00B053CB"/>
    <w:rsid w:val="00B0724D"/>
    <w:rsid w:val="00B078CE"/>
    <w:rsid w:val="00B11653"/>
    <w:rsid w:val="00B12B92"/>
    <w:rsid w:val="00B1403A"/>
    <w:rsid w:val="00B16501"/>
    <w:rsid w:val="00B20483"/>
    <w:rsid w:val="00B20BF1"/>
    <w:rsid w:val="00B2179D"/>
    <w:rsid w:val="00B24325"/>
    <w:rsid w:val="00B27119"/>
    <w:rsid w:val="00B27419"/>
    <w:rsid w:val="00B314A9"/>
    <w:rsid w:val="00B321F1"/>
    <w:rsid w:val="00B36D9D"/>
    <w:rsid w:val="00B36F87"/>
    <w:rsid w:val="00B3764D"/>
    <w:rsid w:val="00B37AE6"/>
    <w:rsid w:val="00B40CF3"/>
    <w:rsid w:val="00B40E36"/>
    <w:rsid w:val="00B41781"/>
    <w:rsid w:val="00B42636"/>
    <w:rsid w:val="00B44C6B"/>
    <w:rsid w:val="00B4523B"/>
    <w:rsid w:val="00B46AAC"/>
    <w:rsid w:val="00B4756C"/>
    <w:rsid w:val="00B5103A"/>
    <w:rsid w:val="00B538B7"/>
    <w:rsid w:val="00B54C15"/>
    <w:rsid w:val="00B556BB"/>
    <w:rsid w:val="00B574CD"/>
    <w:rsid w:val="00B61306"/>
    <w:rsid w:val="00B61F1A"/>
    <w:rsid w:val="00B61FF2"/>
    <w:rsid w:val="00B6361E"/>
    <w:rsid w:val="00B652F5"/>
    <w:rsid w:val="00B72FB6"/>
    <w:rsid w:val="00B74714"/>
    <w:rsid w:val="00B74B21"/>
    <w:rsid w:val="00B74C71"/>
    <w:rsid w:val="00B76687"/>
    <w:rsid w:val="00B7669D"/>
    <w:rsid w:val="00B76FCD"/>
    <w:rsid w:val="00B81880"/>
    <w:rsid w:val="00B82A6C"/>
    <w:rsid w:val="00B82D3F"/>
    <w:rsid w:val="00B85251"/>
    <w:rsid w:val="00B85F2A"/>
    <w:rsid w:val="00B86F82"/>
    <w:rsid w:val="00B90C09"/>
    <w:rsid w:val="00B9180F"/>
    <w:rsid w:val="00B927B8"/>
    <w:rsid w:val="00B933E4"/>
    <w:rsid w:val="00BA17B7"/>
    <w:rsid w:val="00BA31EC"/>
    <w:rsid w:val="00BA482B"/>
    <w:rsid w:val="00BB0A86"/>
    <w:rsid w:val="00BB16AA"/>
    <w:rsid w:val="00BB1E97"/>
    <w:rsid w:val="00BB2C11"/>
    <w:rsid w:val="00BB3754"/>
    <w:rsid w:val="00BB3CC3"/>
    <w:rsid w:val="00BB426D"/>
    <w:rsid w:val="00BB4DDB"/>
    <w:rsid w:val="00BB5235"/>
    <w:rsid w:val="00BB6D98"/>
    <w:rsid w:val="00BB70E0"/>
    <w:rsid w:val="00BB76D1"/>
    <w:rsid w:val="00BB7801"/>
    <w:rsid w:val="00BB7B1E"/>
    <w:rsid w:val="00BC0693"/>
    <w:rsid w:val="00BC1B2A"/>
    <w:rsid w:val="00BC27FC"/>
    <w:rsid w:val="00BC29EF"/>
    <w:rsid w:val="00BC3DC6"/>
    <w:rsid w:val="00BC4127"/>
    <w:rsid w:val="00BC46A3"/>
    <w:rsid w:val="00BC54DE"/>
    <w:rsid w:val="00BC6DE4"/>
    <w:rsid w:val="00BC7152"/>
    <w:rsid w:val="00BD13D4"/>
    <w:rsid w:val="00BD3679"/>
    <w:rsid w:val="00BD4455"/>
    <w:rsid w:val="00BE07BA"/>
    <w:rsid w:val="00BE0A8E"/>
    <w:rsid w:val="00BE1BA1"/>
    <w:rsid w:val="00BE2199"/>
    <w:rsid w:val="00BE3424"/>
    <w:rsid w:val="00BE3A1F"/>
    <w:rsid w:val="00BE6F4B"/>
    <w:rsid w:val="00BF0C3F"/>
    <w:rsid w:val="00BF1E93"/>
    <w:rsid w:val="00BF31A5"/>
    <w:rsid w:val="00BF35E9"/>
    <w:rsid w:val="00BF3E02"/>
    <w:rsid w:val="00BF3FAA"/>
    <w:rsid w:val="00BF6673"/>
    <w:rsid w:val="00BF6D51"/>
    <w:rsid w:val="00BF77EA"/>
    <w:rsid w:val="00C0088A"/>
    <w:rsid w:val="00C00BD4"/>
    <w:rsid w:val="00C0113E"/>
    <w:rsid w:val="00C01289"/>
    <w:rsid w:val="00C01BCF"/>
    <w:rsid w:val="00C01C94"/>
    <w:rsid w:val="00C02BBC"/>
    <w:rsid w:val="00C037C3"/>
    <w:rsid w:val="00C03BE9"/>
    <w:rsid w:val="00C04B9E"/>
    <w:rsid w:val="00C06D2D"/>
    <w:rsid w:val="00C071AF"/>
    <w:rsid w:val="00C0727D"/>
    <w:rsid w:val="00C0734C"/>
    <w:rsid w:val="00C11813"/>
    <w:rsid w:val="00C12101"/>
    <w:rsid w:val="00C12678"/>
    <w:rsid w:val="00C13BAF"/>
    <w:rsid w:val="00C14E5E"/>
    <w:rsid w:val="00C16071"/>
    <w:rsid w:val="00C175F0"/>
    <w:rsid w:val="00C17E48"/>
    <w:rsid w:val="00C20564"/>
    <w:rsid w:val="00C205C7"/>
    <w:rsid w:val="00C209B7"/>
    <w:rsid w:val="00C20CA1"/>
    <w:rsid w:val="00C211F7"/>
    <w:rsid w:val="00C21A4D"/>
    <w:rsid w:val="00C228F5"/>
    <w:rsid w:val="00C23A5A"/>
    <w:rsid w:val="00C246D2"/>
    <w:rsid w:val="00C250F1"/>
    <w:rsid w:val="00C264AA"/>
    <w:rsid w:val="00C27148"/>
    <w:rsid w:val="00C300D1"/>
    <w:rsid w:val="00C32FF8"/>
    <w:rsid w:val="00C34364"/>
    <w:rsid w:val="00C3615D"/>
    <w:rsid w:val="00C407E2"/>
    <w:rsid w:val="00C410EB"/>
    <w:rsid w:val="00C4125D"/>
    <w:rsid w:val="00C422C5"/>
    <w:rsid w:val="00C4296D"/>
    <w:rsid w:val="00C4587B"/>
    <w:rsid w:val="00C45F19"/>
    <w:rsid w:val="00C46442"/>
    <w:rsid w:val="00C5060F"/>
    <w:rsid w:val="00C521EE"/>
    <w:rsid w:val="00C5401F"/>
    <w:rsid w:val="00C548CF"/>
    <w:rsid w:val="00C54D78"/>
    <w:rsid w:val="00C557FA"/>
    <w:rsid w:val="00C57D52"/>
    <w:rsid w:val="00C60008"/>
    <w:rsid w:val="00C622A2"/>
    <w:rsid w:val="00C626DB"/>
    <w:rsid w:val="00C634C6"/>
    <w:rsid w:val="00C645F6"/>
    <w:rsid w:val="00C66171"/>
    <w:rsid w:val="00C66480"/>
    <w:rsid w:val="00C7032E"/>
    <w:rsid w:val="00C714FF"/>
    <w:rsid w:val="00C72617"/>
    <w:rsid w:val="00C7390D"/>
    <w:rsid w:val="00C74193"/>
    <w:rsid w:val="00C742C0"/>
    <w:rsid w:val="00C75074"/>
    <w:rsid w:val="00C75FE4"/>
    <w:rsid w:val="00C765A9"/>
    <w:rsid w:val="00C7682E"/>
    <w:rsid w:val="00C778FD"/>
    <w:rsid w:val="00C8006D"/>
    <w:rsid w:val="00C80A7E"/>
    <w:rsid w:val="00C821EB"/>
    <w:rsid w:val="00C84557"/>
    <w:rsid w:val="00C85676"/>
    <w:rsid w:val="00C87CE4"/>
    <w:rsid w:val="00C90164"/>
    <w:rsid w:val="00C91F63"/>
    <w:rsid w:val="00C92367"/>
    <w:rsid w:val="00C92F14"/>
    <w:rsid w:val="00C9742D"/>
    <w:rsid w:val="00C9769D"/>
    <w:rsid w:val="00C97F2A"/>
    <w:rsid w:val="00CA247F"/>
    <w:rsid w:val="00CA24B3"/>
    <w:rsid w:val="00CA2F21"/>
    <w:rsid w:val="00CA3431"/>
    <w:rsid w:val="00CA50D6"/>
    <w:rsid w:val="00CA6159"/>
    <w:rsid w:val="00CA76B8"/>
    <w:rsid w:val="00CB14E7"/>
    <w:rsid w:val="00CB1F6A"/>
    <w:rsid w:val="00CB2743"/>
    <w:rsid w:val="00CB2C43"/>
    <w:rsid w:val="00CB3B76"/>
    <w:rsid w:val="00CB5C3F"/>
    <w:rsid w:val="00CB70D3"/>
    <w:rsid w:val="00CB7B61"/>
    <w:rsid w:val="00CB7CCC"/>
    <w:rsid w:val="00CC1235"/>
    <w:rsid w:val="00CC2D99"/>
    <w:rsid w:val="00CC3292"/>
    <w:rsid w:val="00CC3BC9"/>
    <w:rsid w:val="00CC3DDB"/>
    <w:rsid w:val="00CC570A"/>
    <w:rsid w:val="00CD0C06"/>
    <w:rsid w:val="00CD2177"/>
    <w:rsid w:val="00CD2B51"/>
    <w:rsid w:val="00CD3273"/>
    <w:rsid w:val="00CD41C7"/>
    <w:rsid w:val="00CD4490"/>
    <w:rsid w:val="00CD644B"/>
    <w:rsid w:val="00CD7334"/>
    <w:rsid w:val="00CE0670"/>
    <w:rsid w:val="00CE07F4"/>
    <w:rsid w:val="00CE2320"/>
    <w:rsid w:val="00CE3678"/>
    <w:rsid w:val="00CE3FA2"/>
    <w:rsid w:val="00CE6EFB"/>
    <w:rsid w:val="00CF01B5"/>
    <w:rsid w:val="00CF0BA1"/>
    <w:rsid w:val="00CF0FB3"/>
    <w:rsid w:val="00CF1235"/>
    <w:rsid w:val="00CF2F15"/>
    <w:rsid w:val="00CF371B"/>
    <w:rsid w:val="00CF5AE9"/>
    <w:rsid w:val="00CF632D"/>
    <w:rsid w:val="00D0151B"/>
    <w:rsid w:val="00D02B43"/>
    <w:rsid w:val="00D05BDB"/>
    <w:rsid w:val="00D10A86"/>
    <w:rsid w:val="00D11D24"/>
    <w:rsid w:val="00D204BB"/>
    <w:rsid w:val="00D204BD"/>
    <w:rsid w:val="00D22384"/>
    <w:rsid w:val="00D2423F"/>
    <w:rsid w:val="00D24249"/>
    <w:rsid w:val="00D24461"/>
    <w:rsid w:val="00D25790"/>
    <w:rsid w:val="00D26041"/>
    <w:rsid w:val="00D32560"/>
    <w:rsid w:val="00D33C82"/>
    <w:rsid w:val="00D37DA1"/>
    <w:rsid w:val="00D4017C"/>
    <w:rsid w:val="00D417CE"/>
    <w:rsid w:val="00D42C06"/>
    <w:rsid w:val="00D42FF8"/>
    <w:rsid w:val="00D4367C"/>
    <w:rsid w:val="00D4522D"/>
    <w:rsid w:val="00D456FC"/>
    <w:rsid w:val="00D463F9"/>
    <w:rsid w:val="00D468B0"/>
    <w:rsid w:val="00D47E1E"/>
    <w:rsid w:val="00D5014F"/>
    <w:rsid w:val="00D5082D"/>
    <w:rsid w:val="00D52328"/>
    <w:rsid w:val="00D52411"/>
    <w:rsid w:val="00D53DA6"/>
    <w:rsid w:val="00D55381"/>
    <w:rsid w:val="00D55D53"/>
    <w:rsid w:val="00D60D60"/>
    <w:rsid w:val="00D60F45"/>
    <w:rsid w:val="00D610FF"/>
    <w:rsid w:val="00D62EAF"/>
    <w:rsid w:val="00D639FC"/>
    <w:rsid w:val="00D650C4"/>
    <w:rsid w:val="00D66081"/>
    <w:rsid w:val="00D66998"/>
    <w:rsid w:val="00D676DE"/>
    <w:rsid w:val="00D70276"/>
    <w:rsid w:val="00D7395A"/>
    <w:rsid w:val="00D73E73"/>
    <w:rsid w:val="00D75196"/>
    <w:rsid w:val="00D751E5"/>
    <w:rsid w:val="00D7677F"/>
    <w:rsid w:val="00D810DE"/>
    <w:rsid w:val="00D84CB0"/>
    <w:rsid w:val="00D85394"/>
    <w:rsid w:val="00D863F3"/>
    <w:rsid w:val="00D8694C"/>
    <w:rsid w:val="00D87F0C"/>
    <w:rsid w:val="00D90ADE"/>
    <w:rsid w:val="00D90CDA"/>
    <w:rsid w:val="00D92A88"/>
    <w:rsid w:val="00D93060"/>
    <w:rsid w:val="00D9323E"/>
    <w:rsid w:val="00D954F8"/>
    <w:rsid w:val="00D978CA"/>
    <w:rsid w:val="00DA2847"/>
    <w:rsid w:val="00DA3C87"/>
    <w:rsid w:val="00DA3F03"/>
    <w:rsid w:val="00DA5284"/>
    <w:rsid w:val="00DA60DB"/>
    <w:rsid w:val="00DA616F"/>
    <w:rsid w:val="00DA6727"/>
    <w:rsid w:val="00DA6B39"/>
    <w:rsid w:val="00DA76AB"/>
    <w:rsid w:val="00DB2881"/>
    <w:rsid w:val="00DB2FD2"/>
    <w:rsid w:val="00DB4EB3"/>
    <w:rsid w:val="00DC09E8"/>
    <w:rsid w:val="00DC2179"/>
    <w:rsid w:val="00DC2A2C"/>
    <w:rsid w:val="00DC2B18"/>
    <w:rsid w:val="00DC2DCB"/>
    <w:rsid w:val="00DC36AB"/>
    <w:rsid w:val="00DC5233"/>
    <w:rsid w:val="00DC774E"/>
    <w:rsid w:val="00DC7C5F"/>
    <w:rsid w:val="00DC7E84"/>
    <w:rsid w:val="00DD0CE3"/>
    <w:rsid w:val="00DD157B"/>
    <w:rsid w:val="00DD352B"/>
    <w:rsid w:val="00DD3EE6"/>
    <w:rsid w:val="00DD5648"/>
    <w:rsid w:val="00DD5911"/>
    <w:rsid w:val="00DE19A3"/>
    <w:rsid w:val="00DE5548"/>
    <w:rsid w:val="00DF0536"/>
    <w:rsid w:val="00DF3762"/>
    <w:rsid w:val="00DF46AA"/>
    <w:rsid w:val="00DF55C3"/>
    <w:rsid w:val="00DF5C4B"/>
    <w:rsid w:val="00DF5DD7"/>
    <w:rsid w:val="00E01B41"/>
    <w:rsid w:val="00E02EE1"/>
    <w:rsid w:val="00E05321"/>
    <w:rsid w:val="00E05F4B"/>
    <w:rsid w:val="00E0697D"/>
    <w:rsid w:val="00E071E3"/>
    <w:rsid w:val="00E07AD1"/>
    <w:rsid w:val="00E110AD"/>
    <w:rsid w:val="00E13271"/>
    <w:rsid w:val="00E1458F"/>
    <w:rsid w:val="00E14EFB"/>
    <w:rsid w:val="00E157C1"/>
    <w:rsid w:val="00E15BB6"/>
    <w:rsid w:val="00E15EDB"/>
    <w:rsid w:val="00E162F6"/>
    <w:rsid w:val="00E208C2"/>
    <w:rsid w:val="00E23EAB"/>
    <w:rsid w:val="00E24171"/>
    <w:rsid w:val="00E24CCA"/>
    <w:rsid w:val="00E26124"/>
    <w:rsid w:val="00E26579"/>
    <w:rsid w:val="00E26FD6"/>
    <w:rsid w:val="00E30226"/>
    <w:rsid w:val="00E3068E"/>
    <w:rsid w:val="00E30703"/>
    <w:rsid w:val="00E341B2"/>
    <w:rsid w:val="00E3534B"/>
    <w:rsid w:val="00E36512"/>
    <w:rsid w:val="00E369AC"/>
    <w:rsid w:val="00E36A71"/>
    <w:rsid w:val="00E36B9F"/>
    <w:rsid w:val="00E37CFE"/>
    <w:rsid w:val="00E40BA3"/>
    <w:rsid w:val="00E4323F"/>
    <w:rsid w:val="00E44DAA"/>
    <w:rsid w:val="00E45158"/>
    <w:rsid w:val="00E454F5"/>
    <w:rsid w:val="00E45D90"/>
    <w:rsid w:val="00E4723E"/>
    <w:rsid w:val="00E50063"/>
    <w:rsid w:val="00E52FD3"/>
    <w:rsid w:val="00E53AEA"/>
    <w:rsid w:val="00E53C05"/>
    <w:rsid w:val="00E54FF8"/>
    <w:rsid w:val="00E56F12"/>
    <w:rsid w:val="00E60EE5"/>
    <w:rsid w:val="00E646E8"/>
    <w:rsid w:val="00E66AD9"/>
    <w:rsid w:val="00E67791"/>
    <w:rsid w:val="00E706AE"/>
    <w:rsid w:val="00E711D6"/>
    <w:rsid w:val="00E71370"/>
    <w:rsid w:val="00E7389A"/>
    <w:rsid w:val="00E75B8D"/>
    <w:rsid w:val="00E76633"/>
    <w:rsid w:val="00E7708D"/>
    <w:rsid w:val="00E7796C"/>
    <w:rsid w:val="00E84B40"/>
    <w:rsid w:val="00E84C38"/>
    <w:rsid w:val="00E8622C"/>
    <w:rsid w:val="00E86F7B"/>
    <w:rsid w:val="00E87716"/>
    <w:rsid w:val="00E87804"/>
    <w:rsid w:val="00E907FD"/>
    <w:rsid w:val="00E90DAA"/>
    <w:rsid w:val="00E90FCF"/>
    <w:rsid w:val="00E91148"/>
    <w:rsid w:val="00E925C0"/>
    <w:rsid w:val="00E947D2"/>
    <w:rsid w:val="00E95BDB"/>
    <w:rsid w:val="00E968E0"/>
    <w:rsid w:val="00EA0045"/>
    <w:rsid w:val="00EA1291"/>
    <w:rsid w:val="00EA16D4"/>
    <w:rsid w:val="00EA1CD2"/>
    <w:rsid w:val="00EA247B"/>
    <w:rsid w:val="00EA42A5"/>
    <w:rsid w:val="00EA4BFA"/>
    <w:rsid w:val="00EA5731"/>
    <w:rsid w:val="00EB0C3D"/>
    <w:rsid w:val="00EB0E6A"/>
    <w:rsid w:val="00EB0EC0"/>
    <w:rsid w:val="00EB1796"/>
    <w:rsid w:val="00EB1A6A"/>
    <w:rsid w:val="00EB285A"/>
    <w:rsid w:val="00EB4F1B"/>
    <w:rsid w:val="00EB5949"/>
    <w:rsid w:val="00EB5960"/>
    <w:rsid w:val="00EB6DAF"/>
    <w:rsid w:val="00EB7078"/>
    <w:rsid w:val="00EB7231"/>
    <w:rsid w:val="00EC0165"/>
    <w:rsid w:val="00EC2000"/>
    <w:rsid w:val="00EC3DD8"/>
    <w:rsid w:val="00EC40B8"/>
    <w:rsid w:val="00EC4395"/>
    <w:rsid w:val="00EC4FFC"/>
    <w:rsid w:val="00EC701A"/>
    <w:rsid w:val="00EC77F7"/>
    <w:rsid w:val="00ED08C1"/>
    <w:rsid w:val="00ED0DD9"/>
    <w:rsid w:val="00ED25A9"/>
    <w:rsid w:val="00ED4F9E"/>
    <w:rsid w:val="00ED6629"/>
    <w:rsid w:val="00EE0008"/>
    <w:rsid w:val="00EE0FFA"/>
    <w:rsid w:val="00EE6903"/>
    <w:rsid w:val="00EE7B45"/>
    <w:rsid w:val="00EF2EEA"/>
    <w:rsid w:val="00EF32C9"/>
    <w:rsid w:val="00EF35F0"/>
    <w:rsid w:val="00EF369D"/>
    <w:rsid w:val="00EF5AA2"/>
    <w:rsid w:val="00EF61BA"/>
    <w:rsid w:val="00EF75D0"/>
    <w:rsid w:val="00F01E32"/>
    <w:rsid w:val="00F0210A"/>
    <w:rsid w:val="00F049B2"/>
    <w:rsid w:val="00F04E45"/>
    <w:rsid w:val="00F0543D"/>
    <w:rsid w:val="00F06707"/>
    <w:rsid w:val="00F072CA"/>
    <w:rsid w:val="00F07C7D"/>
    <w:rsid w:val="00F103B1"/>
    <w:rsid w:val="00F1121D"/>
    <w:rsid w:val="00F11A3B"/>
    <w:rsid w:val="00F1219A"/>
    <w:rsid w:val="00F12784"/>
    <w:rsid w:val="00F13C3B"/>
    <w:rsid w:val="00F14E83"/>
    <w:rsid w:val="00F15056"/>
    <w:rsid w:val="00F15BB7"/>
    <w:rsid w:val="00F16125"/>
    <w:rsid w:val="00F1618F"/>
    <w:rsid w:val="00F16BA4"/>
    <w:rsid w:val="00F17BE8"/>
    <w:rsid w:val="00F17DD9"/>
    <w:rsid w:val="00F17EB8"/>
    <w:rsid w:val="00F20306"/>
    <w:rsid w:val="00F219FB"/>
    <w:rsid w:val="00F247CA"/>
    <w:rsid w:val="00F248E7"/>
    <w:rsid w:val="00F25239"/>
    <w:rsid w:val="00F253A3"/>
    <w:rsid w:val="00F25B22"/>
    <w:rsid w:val="00F266D8"/>
    <w:rsid w:val="00F31234"/>
    <w:rsid w:val="00F320F3"/>
    <w:rsid w:val="00F33069"/>
    <w:rsid w:val="00F33533"/>
    <w:rsid w:val="00F34D08"/>
    <w:rsid w:val="00F40E6C"/>
    <w:rsid w:val="00F4532D"/>
    <w:rsid w:val="00F5076C"/>
    <w:rsid w:val="00F52565"/>
    <w:rsid w:val="00F5418B"/>
    <w:rsid w:val="00F54A75"/>
    <w:rsid w:val="00F54FF4"/>
    <w:rsid w:val="00F623B7"/>
    <w:rsid w:val="00F640D2"/>
    <w:rsid w:val="00F64129"/>
    <w:rsid w:val="00F64462"/>
    <w:rsid w:val="00F64857"/>
    <w:rsid w:val="00F657E2"/>
    <w:rsid w:val="00F65A63"/>
    <w:rsid w:val="00F67783"/>
    <w:rsid w:val="00F67C69"/>
    <w:rsid w:val="00F70745"/>
    <w:rsid w:val="00F70D47"/>
    <w:rsid w:val="00F70EA6"/>
    <w:rsid w:val="00F71960"/>
    <w:rsid w:val="00F724D4"/>
    <w:rsid w:val="00F731C7"/>
    <w:rsid w:val="00F73A5E"/>
    <w:rsid w:val="00F743F2"/>
    <w:rsid w:val="00F75647"/>
    <w:rsid w:val="00F801B7"/>
    <w:rsid w:val="00F8123C"/>
    <w:rsid w:val="00F82B9A"/>
    <w:rsid w:val="00F84440"/>
    <w:rsid w:val="00F8768B"/>
    <w:rsid w:val="00F900C4"/>
    <w:rsid w:val="00F9062E"/>
    <w:rsid w:val="00F912AA"/>
    <w:rsid w:val="00F91F68"/>
    <w:rsid w:val="00F92CDA"/>
    <w:rsid w:val="00F92CF9"/>
    <w:rsid w:val="00F92F1F"/>
    <w:rsid w:val="00F93724"/>
    <w:rsid w:val="00F93A6D"/>
    <w:rsid w:val="00F966AE"/>
    <w:rsid w:val="00F96C5A"/>
    <w:rsid w:val="00F97089"/>
    <w:rsid w:val="00FA0389"/>
    <w:rsid w:val="00FA3021"/>
    <w:rsid w:val="00FB145A"/>
    <w:rsid w:val="00FB3488"/>
    <w:rsid w:val="00FB4424"/>
    <w:rsid w:val="00FB4871"/>
    <w:rsid w:val="00FB4BF1"/>
    <w:rsid w:val="00FB6783"/>
    <w:rsid w:val="00FB684B"/>
    <w:rsid w:val="00FB74FE"/>
    <w:rsid w:val="00FB7594"/>
    <w:rsid w:val="00FC01F4"/>
    <w:rsid w:val="00FC09E4"/>
    <w:rsid w:val="00FC0DCC"/>
    <w:rsid w:val="00FC151D"/>
    <w:rsid w:val="00FC1668"/>
    <w:rsid w:val="00FC223A"/>
    <w:rsid w:val="00FC2AE5"/>
    <w:rsid w:val="00FC3F81"/>
    <w:rsid w:val="00FC4A51"/>
    <w:rsid w:val="00FC4FB8"/>
    <w:rsid w:val="00FC503E"/>
    <w:rsid w:val="00FC50FD"/>
    <w:rsid w:val="00FC5198"/>
    <w:rsid w:val="00FC7737"/>
    <w:rsid w:val="00FC79E2"/>
    <w:rsid w:val="00FD2AFB"/>
    <w:rsid w:val="00FD3F9B"/>
    <w:rsid w:val="00FD482F"/>
    <w:rsid w:val="00FD77C9"/>
    <w:rsid w:val="00FE100A"/>
    <w:rsid w:val="00FE2CB1"/>
    <w:rsid w:val="00FE2D09"/>
    <w:rsid w:val="00FE339E"/>
    <w:rsid w:val="00FE5733"/>
    <w:rsid w:val="00FE6155"/>
    <w:rsid w:val="00FE6D89"/>
    <w:rsid w:val="00FE6E29"/>
    <w:rsid w:val="00FF0D99"/>
    <w:rsid w:val="00FF2BE3"/>
    <w:rsid w:val="00FF310A"/>
    <w:rsid w:val="00FF4469"/>
    <w:rsid w:val="00FF4A12"/>
    <w:rsid w:val="00FF60C1"/>
    <w:rsid w:val="00FF726D"/>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D9C3AD"/>
  <w15:chartTrackingRefBased/>
  <w15:docId w15:val="{325FD8C6-521F-4C3A-94C9-24204968D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B1796"/>
    <w:pPr>
      <w:spacing w:after="240"/>
      <w:jc w:val="both"/>
    </w:pPr>
    <w:rPr>
      <w:rFonts w:ascii="Times New Roman" w:eastAsia="宋体" w:hAnsi="Times New Roman" w:cs="Times New Roman"/>
      <w:kern w:val="0"/>
      <w:sz w:val="24"/>
      <w:szCs w:val="24"/>
      <w:lang w:val="en-GB" w:bidi="ar-AE"/>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nhideWhenUsed/>
    <w:rsid w:val="00FB145A"/>
    <w:pPr>
      <w:spacing w:after="120"/>
    </w:pPr>
  </w:style>
  <w:style w:type="character" w:customStyle="1" w:styleId="a4">
    <w:name w:val="正文文本 字符"/>
    <w:basedOn w:val="a1"/>
    <w:link w:val="a0"/>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TOC1">
    <w:name w:val="toc 1"/>
    <w:aliases w:val="KWMCN-TOC1"/>
    <w:basedOn w:val="KWMCN-f0"/>
    <w:next w:val="KWMCN-f0"/>
    <w:autoRedefine/>
    <w:uiPriority w:val="39"/>
    <w:unhideWhenUsed/>
    <w:rsid w:val="00D62EAF"/>
  </w:style>
  <w:style w:type="paragraph" w:styleId="TOC2">
    <w:name w:val="toc 2"/>
    <w:aliases w:val="KWMCN-TOC2"/>
    <w:basedOn w:val="KWMCN-f0"/>
    <w:next w:val="KWMCN-f0"/>
    <w:autoRedefine/>
    <w:semiHidden/>
    <w:unhideWhenUsed/>
    <w:rsid w:val="00D62EAF"/>
    <w:pPr>
      <w:ind w:leftChars="200" w:left="420"/>
    </w:pPr>
  </w:style>
  <w:style w:type="paragraph" w:styleId="TOC3">
    <w:name w:val="toc 3"/>
    <w:aliases w:val="KWMCN-TOC3"/>
    <w:basedOn w:val="KWMCN-f0"/>
    <w:next w:val="KWMCN-f0"/>
    <w:autoRedefine/>
    <w:semiHidden/>
    <w:unhideWhenUsed/>
    <w:rsid w:val="00D62EAF"/>
    <w:pPr>
      <w:ind w:leftChars="400" w:left="840"/>
    </w:pPr>
  </w:style>
  <w:style w:type="paragraph" w:styleId="TOC4">
    <w:name w:val="toc 4"/>
    <w:aliases w:val="KWMCN-TOC4"/>
    <w:basedOn w:val="KWMCN-f0"/>
    <w:next w:val="KWMCN-f0"/>
    <w:autoRedefine/>
    <w:semiHidden/>
    <w:unhideWhenUsed/>
    <w:rsid w:val="00D62EAF"/>
    <w:pPr>
      <w:ind w:leftChars="600" w:left="1260"/>
    </w:pPr>
  </w:style>
  <w:style w:type="paragraph" w:styleId="TOC5">
    <w:name w:val="toc 5"/>
    <w:aliases w:val="KWMCN-TOC5"/>
    <w:basedOn w:val="KWMCN-f0"/>
    <w:next w:val="KWMCN-f0"/>
    <w:autoRedefine/>
    <w:semiHidden/>
    <w:unhideWhenUsed/>
    <w:rsid w:val="00D62EAF"/>
    <w:pPr>
      <w:ind w:leftChars="800" w:left="1680"/>
    </w:pPr>
  </w:style>
  <w:style w:type="paragraph" w:styleId="TOC6">
    <w:name w:val="toc 6"/>
    <w:aliases w:val="KWMCN-TOC6"/>
    <w:basedOn w:val="KWMCN-f0"/>
    <w:next w:val="KWMCN-f0"/>
    <w:autoRedefine/>
    <w:semiHidden/>
    <w:unhideWhenUsed/>
    <w:rsid w:val="00D62EAF"/>
    <w:pPr>
      <w:ind w:leftChars="1000" w:left="2100"/>
    </w:pPr>
  </w:style>
  <w:style w:type="paragraph" w:styleId="TOC7">
    <w:name w:val="toc 7"/>
    <w:aliases w:val="KWMCN-TOC7"/>
    <w:basedOn w:val="KWMCN-f0"/>
    <w:next w:val="KWMCN-f0"/>
    <w:autoRedefine/>
    <w:semiHidden/>
    <w:unhideWhenUsed/>
    <w:rsid w:val="00D62EAF"/>
    <w:pPr>
      <w:ind w:leftChars="1200" w:left="2520"/>
    </w:pPr>
  </w:style>
  <w:style w:type="paragraph" w:styleId="TOC8">
    <w:name w:val="toc 8"/>
    <w:aliases w:val="KWMCN-TOC8"/>
    <w:basedOn w:val="KWMCN-f0"/>
    <w:next w:val="KWMCN-f0"/>
    <w:autoRedefine/>
    <w:semiHidden/>
    <w:unhideWhenUsed/>
    <w:rsid w:val="00D62EAF"/>
    <w:pPr>
      <w:ind w:leftChars="1400" w:left="2940"/>
    </w:pPr>
  </w:style>
  <w:style w:type="paragraph" w:styleId="TOC9">
    <w:name w:val="toc 9"/>
    <w:aliases w:val="KWMCN-TOC9"/>
    <w:basedOn w:val="KWMCN-f0"/>
    <w:next w:val="KWMCN-f0"/>
    <w:autoRedefine/>
    <w:semiHidden/>
    <w:unhideWhenUsed/>
    <w:rsid w:val="00D62EAF"/>
    <w:pPr>
      <w:ind w:leftChars="1600" w:left="3360"/>
    </w:pPr>
  </w:style>
  <w:style w:type="paragraph" w:styleId="af2">
    <w:name w:val="Balloon Text"/>
    <w:basedOn w:val="a"/>
    <w:link w:val="af3"/>
    <w:semiHidden/>
    <w:unhideWhenUsed/>
    <w:rsid w:val="00D954F8"/>
    <w:pPr>
      <w:spacing w:after="0"/>
    </w:pPr>
    <w:rPr>
      <w:sz w:val="18"/>
      <w:szCs w:val="18"/>
    </w:rPr>
  </w:style>
  <w:style w:type="character" w:customStyle="1" w:styleId="af3">
    <w:name w:val="批注框文本 字符"/>
    <w:basedOn w:val="a1"/>
    <w:link w:val="af2"/>
    <w:semiHidden/>
    <w:rsid w:val="00D954F8"/>
    <w:rPr>
      <w:rFonts w:ascii="Times New Roman" w:eastAsia="宋体" w:hAnsi="Times New Roman" w:cs="Times New Roman"/>
      <w:kern w:val="0"/>
      <w:sz w:val="18"/>
      <w:szCs w:val="18"/>
      <w:lang w:val="en-GB" w:bidi="ar-AE"/>
    </w:rPr>
  </w:style>
  <w:style w:type="character" w:styleId="af4">
    <w:name w:val="annotation reference"/>
    <w:basedOn w:val="a1"/>
    <w:semiHidden/>
    <w:unhideWhenUsed/>
    <w:rsid w:val="00760953"/>
    <w:rPr>
      <w:sz w:val="21"/>
      <w:szCs w:val="21"/>
    </w:rPr>
  </w:style>
  <w:style w:type="paragraph" w:styleId="af5">
    <w:name w:val="annotation text"/>
    <w:basedOn w:val="a"/>
    <w:link w:val="af6"/>
    <w:semiHidden/>
    <w:unhideWhenUsed/>
    <w:rsid w:val="00760953"/>
    <w:pPr>
      <w:jc w:val="left"/>
    </w:pPr>
  </w:style>
  <w:style w:type="character" w:customStyle="1" w:styleId="af6">
    <w:name w:val="批注文字 字符"/>
    <w:basedOn w:val="a1"/>
    <w:link w:val="af5"/>
    <w:semiHidden/>
    <w:rsid w:val="00760953"/>
    <w:rPr>
      <w:rFonts w:ascii="Times New Roman" w:eastAsia="宋体" w:hAnsi="Times New Roman" w:cs="Times New Roman"/>
      <w:kern w:val="0"/>
      <w:sz w:val="24"/>
      <w:szCs w:val="24"/>
      <w:lang w:val="en-GB" w:bidi="ar-AE"/>
    </w:rPr>
  </w:style>
  <w:style w:type="paragraph" w:styleId="af7">
    <w:name w:val="annotation subject"/>
    <w:basedOn w:val="af5"/>
    <w:next w:val="af5"/>
    <w:link w:val="af8"/>
    <w:semiHidden/>
    <w:unhideWhenUsed/>
    <w:rsid w:val="00760953"/>
    <w:rPr>
      <w:b/>
      <w:bCs/>
    </w:rPr>
  </w:style>
  <w:style w:type="character" w:customStyle="1" w:styleId="af8">
    <w:name w:val="批注主题 字符"/>
    <w:basedOn w:val="af6"/>
    <w:link w:val="af7"/>
    <w:semiHidden/>
    <w:rsid w:val="00760953"/>
    <w:rPr>
      <w:rFonts w:ascii="Times New Roman" w:eastAsia="宋体" w:hAnsi="Times New Roman" w:cs="Times New Roman"/>
      <w:b/>
      <w:bCs/>
      <w:kern w:val="0"/>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D79764-691E-4896-B45F-3B1526906CD9}">
  <ds:schemaRefs>
    <ds:schemaRef ds:uri="http://www.imanage.com/work/xmlschema"/>
  </ds:schemaRefs>
</ds:datastoreItem>
</file>

<file path=customXml/itemProps2.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C394479-DD78-4FC0-B387-D536E2804991}">
  <ds:schemaRefs>
    <ds:schemaRef ds:uri="http://schemas.openxmlformats.org/officeDocument/2006/bibliography"/>
  </ds:schemaRefs>
</ds:datastoreItem>
</file>

<file path=customXml/itemProps4.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A4B10BD-6559-465B-AA58-CB6BDA66CE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121</Words>
  <Characters>693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KWM</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King &amp; Wood</cp:lastModifiedBy>
  <cp:revision>100</cp:revision>
  <cp:lastPrinted>1996-04-16T03:47:00Z</cp:lastPrinted>
  <dcterms:created xsi:type="dcterms:W3CDTF">2023-11-27T12:15:00Z</dcterms:created>
  <dcterms:modified xsi:type="dcterms:W3CDTF">2026-09-29T09:47:00Z</dcterms:modified>
</cp:coreProperties>
</file>