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202C4C" w:rsidRDefault="00094095" w:rsidP="00094095">
      <w:pPr>
        <w:spacing w:line="480" w:lineRule="exact"/>
        <w:rPr>
          <w:rFonts w:ascii="仿宋_GB2312" w:eastAsia="仿宋_GB2312" w:hAnsi="Times New Roman" w:cs="Times New Roman"/>
          <w:sz w:val="28"/>
          <w:szCs w:val="28"/>
        </w:rPr>
      </w:pPr>
      <w:r w:rsidRPr="00202C4C">
        <w:rPr>
          <w:rFonts w:ascii="仿宋_GB2312" w:eastAsia="仿宋_GB2312" w:hAnsi="Times New Roman" w:cs="Times New Roman" w:hint="eastAsia"/>
          <w:sz w:val="28"/>
          <w:szCs w:val="28"/>
        </w:rPr>
        <w:t>附件二、</w:t>
      </w:r>
    </w:p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p w:rsidR="00094095" w:rsidRDefault="00094095" w:rsidP="00094095">
      <w:pPr>
        <w:spacing w:line="440" w:lineRule="exact"/>
        <w:rPr>
          <w:rFonts w:ascii="黑体" w:eastAsia="黑体" w:hAnsi="Times New Roman" w:cs="Times New Roman"/>
          <w:sz w:val="28"/>
          <w:szCs w:val="28"/>
        </w:rPr>
      </w:pP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 w:cs="Times New Roman"/>
          <w:sz w:val="28"/>
          <w:szCs w:val="28"/>
        </w:rPr>
      </w:pPr>
      <w:r>
        <w:rPr>
          <w:rFonts w:ascii="黑体" w:eastAsia="黑体" w:hAnsi="Times New Roman" w:cs="Times New Roman" w:hint="eastAsia"/>
          <w:sz w:val="28"/>
          <w:szCs w:val="28"/>
        </w:rPr>
        <w:t xml:space="preserve">                        </w:t>
      </w:r>
      <w:r w:rsidRPr="00BA1596">
        <w:rPr>
          <w:rFonts w:ascii="仿宋_GB2312" w:eastAsia="仿宋_GB2312" w:hAnsi="Times New Roman" w:cs="Times New Roman" w:hint="eastAsia"/>
          <w:sz w:val="28"/>
          <w:szCs w:val="28"/>
        </w:rPr>
        <w:t xml:space="preserve"> </w:t>
      </w: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776"/>
        <w:gridCol w:w="6173"/>
      </w:tblGrid>
      <w:tr w:rsidR="00094095" w:rsidRPr="00202C4C" w:rsidTr="00981BE9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02C4C" w:rsidRDefault="003159DB" w:rsidP="005111AE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3159D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安踏体育用品有限公司</w:t>
            </w:r>
            <w:r w:rsidR="005111A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与</w:t>
            </w:r>
            <w:r w:rsidRPr="003159D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可隆株式会社新设合营企业案。</w:t>
            </w:r>
          </w:p>
        </w:tc>
      </w:tr>
      <w:tr w:rsidR="00094095" w:rsidRPr="00202C4C" w:rsidTr="00981BE9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交易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概况（限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00字内）</w:t>
            </w:r>
          </w:p>
        </w:tc>
        <w:tc>
          <w:tcPr>
            <w:tcW w:w="6949" w:type="dxa"/>
            <w:gridSpan w:val="2"/>
          </w:tcPr>
          <w:p w:rsidR="00094095" w:rsidRPr="00202C4C" w:rsidRDefault="00D35153" w:rsidP="003159D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35153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安踏体育用品有限公司</w:t>
            </w:r>
            <w:r w:rsidR="004A7BD6"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</w:t>
            </w:r>
            <w:r w:rsidRPr="00D35153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可隆株式会社</w:t>
            </w:r>
            <w:r w:rsidR="004A7BD6"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及</w:t>
            </w:r>
            <w:r w:rsidRPr="00D35153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可隆工业株式会社</w:t>
            </w:r>
            <w:r w:rsidR="004A7BD6"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拟在中国境内出资设立合营公司。合营公司的名称为</w:t>
            </w:r>
            <w:r w:rsidR="003159DB" w:rsidRPr="00D35153">
              <w:rPr>
                <w:rFonts w:ascii="仿宋_GB2312" w:eastAsia="仿宋_GB2312" w:hAnsi="仿宋_GB2312" w:cs="Times New Roman" w:hint="eastAsia"/>
                <w:sz w:val="28"/>
                <w:szCs w:val="28"/>
                <w:lang w:val="en-GB"/>
              </w:rPr>
              <w:t>科隆体育中国控股有限公司</w:t>
            </w:r>
            <w:r w:rsid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（暂定名）</w:t>
            </w:r>
            <w:r w:rsidR="005F776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</w:t>
            </w:r>
            <w:r w:rsidR="004A7BD6"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其中</w:t>
            </w:r>
            <w:r w:rsidRPr="00D35153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安踏体育</w:t>
            </w:r>
            <w:r w:rsidR="003159D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持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股</w:t>
            </w:r>
            <w:r w:rsidR="004A7BD6"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占比5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0</w:t>
            </w:r>
            <w:r w:rsidR="004A7BD6"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%，</w:t>
            </w:r>
            <w:r w:rsidRPr="00D35153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可隆株式会社及可隆工业株式会社</w:t>
            </w:r>
            <w:r w:rsidR="003159D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共同</w:t>
            </w:r>
            <w:r w:rsidR="003159DB" w:rsidRPr="003159D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持</w:t>
            </w:r>
            <w:r w:rsidRPr="00D35153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股占比50%</w:t>
            </w:r>
            <w:r w:rsidR="004A7BD6"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094095" w:rsidRPr="00202C4C" w:rsidTr="00C55E59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776" w:type="dxa"/>
          </w:tcPr>
          <w:p w:rsidR="00094095" w:rsidRPr="00202C4C" w:rsidRDefault="00094095" w:rsidP="00C55E5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</w:t>
            </w:r>
          </w:p>
        </w:tc>
        <w:tc>
          <w:tcPr>
            <w:tcW w:w="6173" w:type="dxa"/>
          </w:tcPr>
          <w:p w:rsidR="00094095" w:rsidRPr="00202C4C" w:rsidRDefault="00D35153" w:rsidP="00344891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35153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安踏体育用品有限公司</w:t>
            </w:r>
            <w:r w:rsidR="003159D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</w:t>
            </w:r>
            <w:r w:rsidR="003159DB" w:rsidRPr="003159D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成立于一九九四年，是中国领先的体育用品公司。主要从事设计、开发、制造和行销安踏体育用品，产品类型包括运动鞋、服装及</w:t>
            </w:r>
            <w:r w:rsidR="00750B37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配件</w:t>
            </w:r>
            <w:r w:rsidR="003159DB" w:rsidRPr="003159D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094095" w:rsidRPr="00202C4C" w:rsidTr="00C55E59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</w:t>
            </w:r>
          </w:p>
        </w:tc>
        <w:tc>
          <w:tcPr>
            <w:tcW w:w="6173" w:type="dxa"/>
          </w:tcPr>
          <w:p w:rsidR="00094095" w:rsidRDefault="00D35153" w:rsidP="00DA720A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35153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可隆株式会社</w:t>
            </w:r>
            <w:r w:rsidR="003159D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</w:t>
            </w:r>
            <w:r w:rsidR="00344891" w:rsidRP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成立于</w:t>
            </w:r>
            <w:r w:rsid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一九五七年。可隆</w:t>
            </w:r>
            <w:r w:rsidR="00344891" w:rsidRP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株式会社</w:t>
            </w:r>
            <w:r w:rsid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为</w:t>
            </w:r>
            <w:r w:rsidR="00344891" w:rsidRP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可隆</w:t>
            </w:r>
            <w:r w:rsid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集团</w:t>
            </w:r>
            <w:r w:rsidR="00DA720A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（包括</w:t>
            </w:r>
            <w:r w:rsidR="00DA720A" w:rsidRPr="00B9667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可隆工业株式会社</w:t>
            </w:r>
            <w:r w:rsidR="00DA720A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）</w:t>
            </w:r>
            <w:r w:rsid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控股公司，主要从事管理集团公司及监督集团知识产权、市场调查及其他咨询服务。</w:t>
            </w:r>
          </w:p>
          <w:p w:rsidR="000E3B14" w:rsidRPr="00202C4C" w:rsidRDefault="000E3B14" w:rsidP="00DA720A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35153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可隆工业株式会社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，成立于二零一零年。</w:t>
            </w:r>
            <w:r w:rsidRPr="00CC68C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可隆工业株式会社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主要从事集团中</w:t>
            </w:r>
            <w:r w:rsidRPr="00CC68C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关键原料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、时装及汽车零件业务。</w:t>
            </w:r>
          </w:p>
        </w:tc>
      </w:tr>
      <w:tr w:rsidR="00094095" w:rsidRPr="00202C4C" w:rsidTr="00C55E59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173" w:type="dxa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</w:tr>
      <w:tr w:rsidR="00094095" w:rsidRPr="00202C4C" w:rsidTr="00981BE9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457467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简易案件理由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094095" w:rsidRPr="00202C4C" w:rsidRDefault="00FE1C52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bookmarkStart w:id="0" w:name="OLE_LINK4"/>
            <w:bookmarkStart w:id="1" w:name="OLE_LINK5"/>
            <w:bookmarkStart w:id="2" w:name="OLE_LINK6"/>
            <w:r w:rsidRPr="00FE1C5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sym w:font="Wingdings" w:char="F0FE"/>
            </w:r>
            <w:bookmarkEnd w:id="0"/>
            <w:bookmarkEnd w:id="1"/>
            <w:bookmarkEnd w:id="2"/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202C4C" w:rsidTr="00981BE9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C97EC8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FE1C5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sym w:font="Wingdings" w:char="F0FE"/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094095" w:rsidRPr="00202C4C" w:rsidTr="00981BE9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C91342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sym w:font="Wingdings" w:char="F0A8"/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3、不在同一相关市场、也不存在上下游关系的参与集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lastRenderedPageBreak/>
              <w:t>中的经营者，在与交易有关的每个市场所占的份额均小于25%。</w:t>
            </w:r>
          </w:p>
        </w:tc>
      </w:tr>
      <w:tr w:rsidR="00094095" w:rsidRPr="00202C4C" w:rsidTr="00981BE9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02C4C" w:rsidTr="00981BE9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02C4C" w:rsidTr="00981BE9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02C4C" w:rsidTr="00981BE9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981BE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94095" w:rsidRPr="00913F4A" w:rsidRDefault="000837BC" w:rsidP="003159DB">
            <w:pPr>
              <w:pStyle w:val="a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913F4A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相关产品市场：</w:t>
            </w:r>
            <w:r w:rsidR="000E3B1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户外</w:t>
            </w:r>
            <w:r w:rsidR="003159DB" w:rsidRPr="003159D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运动服装</w:t>
            </w:r>
          </w:p>
          <w:p w:rsidR="00913F4A" w:rsidRDefault="00913F4A" w:rsidP="00344891">
            <w:pPr>
              <w:pStyle w:val="a6"/>
              <w:spacing w:line="500" w:lineRule="exact"/>
              <w:ind w:left="720" w:firstLineChars="0" w:firstLine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相关地域市场：中国</w:t>
            </w:r>
          </w:p>
          <w:p w:rsidR="00913F4A" w:rsidRDefault="005111AE" w:rsidP="00344891">
            <w:pPr>
              <w:pStyle w:val="a6"/>
              <w:spacing w:line="500" w:lineRule="exact"/>
              <w:ind w:left="720" w:firstLineChars="0" w:firstLine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市场份额：</w:t>
            </w:r>
            <w:r w:rsidR="00344891" w:rsidRP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安踏体育用品有限公司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[0-5]%</w:t>
            </w:r>
            <w:r w:rsidR="00344891" w:rsidRP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、可隆株式会社及可隆工业株式会社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[0-5]%，合计</w:t>
            </w:r>
            <w:r w:rsid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[0-5]%</w:t>
            </w:r>
          </w:p>
          <w:p w:rsidR="00344891" w:rsidRPr="00913F4A" w:rsidRDefault="00344891" w:rsidP="00344891">
            <w:pPr>
              <w:pStyle w:val="a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913F4A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相关产品市场：</w:t>
            </w:r>
            <w:r w:rsidR="000E3B1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户外</w:t>
            </w:r>
            <w:r w:rsidRPr="003159D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运动鞋</w:t>
            </w:r>
          </w:p>
          <w:p w:rsidR="00344891" w:rsidRDefault="00344891" w:rsidP="00344891">
            <w:pPr>
              <w:pStyle w:val="a6"/>
              <w:spacing w:line="500" w:lineRule="exact"/>
              <w:ind w:left="720" w:firstLineChars="0" w:firstLine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相关地域市场：中国</w:t>
            </w:r>
          </w:p>
          <w:p w:rsidR="00344891" w:rsidRDefault="00C97EC8" w:rsidP="00344891">
            <w:pPr>
              <w:pStyle w:val="a6"/>
              <w:spacing w:line="500" w:lineRule="exact"/>
              <w:ind w:left="720" w:firstLineChars="0" w:firstLine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bookmarkStart w:id="3" w:name="OLE_LINK1"/>
            <w:bookmarkStart w:id="4" w:name="OLE_LINK2"/>
            <w:bookmarkStart w:id="5" w:name="OLE_LINK3"/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市场份额：</w:t>
            </w:r>
            <w:r w:rsidR="00344891" w:rsidRP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安踏体育用品有限公司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[0-5]%</w:t>
            </w:r>
            <w:r w:rsidR="00344891" w:rsidRP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、可隆株式会社及可隆工业株式会社</w:t>
            </w:r>
            <w:r w:rsid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市场份额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[0-5]%，合计</w:t>
            </w:r>
            <w:bookmarkStart w:id="6" w:name="OLE_LINK7"/>
            <w:bookmarkStart w:id="7" w:name="OLE_LINK8"/>
            <w:bookmarkStart w:id="8" w:name="OLE_LINK9"/>
            <w:r w:rsid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[</w:t>
            </w:r>
            <w:r w:rsidR="00662B5D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0-5</w:t>
            </w:r>
            <w:r w:rsid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]%</w:t>
            </w:r>
            <w:bookmarkEnd w:id="6"/>
            <w:bookmarkEnd w:id="7"/>
            <w:bookmarkEnd w:id="8"/>
          </w:p>
          <w:bookmarkEnd w:id="3"/>
          <w:bookmarkEnd w:id="4"/>
          <w:bookmarkEnd w:id="5"/>
          <w:p w:rsidR="00344891" w:rsidRDefault="00995260" w:rsidP="00995260">
            <w:pPr>
              <w:pStyle w:val="a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相关产品市场：</w:t>
            </w:r>
            <w:r w:rsidR="001B6FB9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运动服装功能性面料</w:t>
            </w:r>
          </w:p>
          <w:p w:rsidR="00995260" w:rsidRDefault="00995260" w:rsidP="00995260">
            <w:pPr>
              <w:pStyle w:val="a6"/>
              <w:spacing w:line="500" w:lineRule="exact"/>
              <w:ind w:left="720" w:firstLineChars="0" w:firstLine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sz w:val="28"/>
                <w:szCs w:val="28"/>
              </w:rPr>
              <w:t>相关地域市场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cs="Times New Roman"/>
                <w:sz w:val="28"/>
                <w:szCs w:val="28"/>
              </w:rPr>
              <w:t>中国</w:t>
            </w:r>
          </w:p>
          <w:p w:rsidR="00995260" w:rsidRPr="00995260" w:rsidRDefault="00995260" w:rsidP="00995260">
            <w:pPr>
              <w:pStyle w:val="a6"/>
              <w:spacing w:line="500" w:lineRule="exact"/>
              <w:ind w:left="720" w:firstLineChars="0" w:firstLine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34489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可隆株式会社及可隆工业株式会社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市场份额：[0-5]%</w:t>
            </w:r>
            <w:bookmarkStart w:id="9" w:name="_GoBack"/>
            <w:bookmarkEnd w:id="9"/>
          </w:p>
        </w:tc>
      </w:tr>
    </w:tbl>
    <w:p w:rsidR="00094095" w:rsidRPr="00202C4C" w:rsidRDefault="00094095" w:rsidP="00094095">
      <w:pPr>
        <w:spacing w:line="500" w:lineRule="exact"/>
        <w:rPr>
          <w:rFonts w:ascii="仿宋_GB2312" w:eastAsia="仿宋_GB2312" w:hAnsi="Times New Roman" w:cs="Times New Roman"/>
          <w:sz w:val="28"/>
          <w:szCs w:val="28"/>
        </w:rPr>
      </w:pPr>
    </w:p>
    <w:p w:rsidR="00457467" w:rsidRPr="000265E9" w:rsidRDefault="00457467" w:rsidP="00457467">
      <w:pPr>
        <w:snapToGrid w:val="0"/>
        <w:spacing w:line="240" w:lineRule="exact"/>
        <w:jc w:val="left"/>
        <w:rPr>
          <w:rFonts w:ascii="楷体_GB2312" w:eastAsia="楷体_GB2312" w:hAnsi="宋体"/>
          <w:sz w:val="24"/>
        </w:rPr>
      </w:pPr>
      <w:r w:rsidRPr="000265E9">
        <w:rPr>
          <w:rFonts w:ascii="楷体_GB2312" w:eastAsia="楷体_GB2312" w:hAnsi="宋体" w:hint="eastAsia"/>
          <w:sz w:val="24"/>
        </w:rPr>
        <w:t>注解：</w:t>
      </w:r>
    </w:p>
    <w:p w:rsidR="00457467" w:rsidRPr="000265E9" w:rsidRDefault="00457467" w:rsidP="00457467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</w:rPr>
      </w:pPr>
      <w:r w:rsidRPr="000265E9">
        <w:rPr>
          <w:rFonts w:ascii="楷体_GB2312" w:eastAsia="楷体_GB2312" w:hAnsi="宋体" w:hint="eastAsia"/>
          <w:sz w:val="24"/>
        </w:rPr>
        <w:t>1、申报方申请简易案件的理由是基于1-3项时，须在备注中说明界定的相关商品市场和相关地域市场（无须</w:t>
      </w:r>
      <w:r w:rsidRPr="00457467">
        <w:rPr>
          <w:rFonts w:ascii="楷体_GB2312" w:eastAsia="楷体_GB2312" w:hAnsi="宋体" w:hint="eastAsia"/>
          <w:sz w:val="24"/>
        </w:rPr>
        <w:t>阐述界定理由），以及相关市场份额；市场份额可以区间形式提供，区间幅度不应超过5%。1-3项可以多选，也可单选；没有勾选的，视为本集中不涉及该类型交易。</w:t>
      </w:r>
    </w:p>
    <w:p w:rsidR="00F87C1F" w:rsidRDefault="00457467" w:rsidP="006A5957">
      <w:pPr>
        <w:spacing w:line="360" w:lineRule="auto"/>
        <w:ind w:firstLineChars="200" w:firstLine="480"/>
      </w:pPr>
      <w:r w:rsidRPr="000265E9">
        <w:rPr>
          <w:rFonts w:ascii="楷体_GB2312" w:eastAsia="楷体_GB2312" w:hAnsi="宋体" w:hint="eastAsia"/>
          <w:sz w:val="24"/>
        </w:rPr>
        <w:lastRenderedPageBreak/>
        <w:t>2、申报方申请简易案件的理由是基于第4项、第5项时，无须在备注中说明相关市场和市场份额。</w:t>
      </w:r>
      <w:r w:rsidRPr="000265E9">
        <w:rPr>
          <w:rFonts w:ascii="楷体_GB2312" w:eastAsia="楷体_GB2312" w:hAnsi="宋体" w:hint="eastAsia"/>
          <w:sz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F87C1F" w:rsidSect="00715AFA">
      <w:footerReference w:type="even" r:id="rId9"/>
      <w:footerReference w:type="defaul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7005" w:rsidRDefault="007E7005" w:rsidP="00094095">
      <w:r>
        <w:separator/>
      </w:r>
    </w:p>
  </w:endnote>
  <w:endnote w:type="continuationSeparator" w:id="0">
    <w:p w:rsidR="007E7005" w:rsidRDefault="007E7005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1BE9" w:rsidRPr="00CC68C0" w:rsidRDefault="007E7005" w:rsidP="00CC68C0">
    <w:pPr>
      <w:pStyle w:val="a8"/>
      <w:tabs>
        <w:tab w:val="clear" w:pos="4153"/>
        <w:tab w:val="clear" w:pos="8306"/>
        <w:tab w:val="right" w:pos="8787"/>
      </w:tabs>
    </w:pPr>
    <w:sdt>
      <w:sdtPr>
        <w:rPr>
          <w:szCs w:val="14"/>
        </w:rPr>
        <w:tag w:val="cciManRef"/>
        <w:id w:val="953987924"/>
        <w:lock w:val="sdtLocked"/>
        <w:dataBinding w:prefixMappings="xmlns:hs='urn:HerbertSmith.Office.Word.Global'" w:xpath="//hs:root/iManRef" w:storeItemID="{A653E3DD-42FA-4E38-A542-5B55A82583D0}"/>
        <w:text/>
      </w:sdtPr>
      <w:sdtEndPr/>
      <w:sdtContent>
        <w:r w:rsidR="00981BE9">
          <w:rPr>
            <w:szCs w:val="14"/>
            <w:lang w:val="en-GB"/>
          </w:rPr>
          <w:t>04/12746905_1</w:t>
        </w:r>
      </w:sdtContent>
    </w:sdt>
    <w:r w:rsidR="00981BE9">
      <w:rPr>
        <w:szCs w:val="14"/>
      </w:rPr>
      <w:ptab w:relativeTo="margin" w:alignment="right" w:leader="none"/>
    </w:r>
    <w:r w:rsidR="00981BE9">
      <w:fldChar w:fldCharType="begin"/>
    </w:r>
    <w:r w:rsidR="00981BE9">
      <w:rPr>
        <w:rStyle w:val="Char0"/>
        <w:szCs w:val="14"/>
      </w:rPr>
      <w:instrText xml:space="preserve"> PAGE \* MERGEFORMAT </w:instrText>
    </w:r>
    <w:r w:rsidR="00981BE9">
      <w:fldChar w:fldCharType="separate"/>
    </w:r>
    <w:r w:rsidR="00981BE9">
      <w:rPr>
        <w:rStyle w:val="Char0"/>
        <w:noProof/>
        <w:szCs w:val="14"/>
      </w:rPr>
      <w:t>1</w:t>
    </w:r>
    <w:r w:rsidR="00981BE9"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1BE9" w:rsidRPr="00CC68C0" w:rsidRDefault="007E7005" w:rsidP="00CC68C0">
    <w:pPr>
      <w:pStyle w:val="a8"/>
      <w:tabs>
        <w:tab w:val="clear" w:pos="4153"/>
        <w:tab w:val="clear" w:pos="8306"/>
        <w:tab w:val="right" w:pos="8787"/>
      </w:tabs>
    </w:pPr>
    <w:sdt>
      <w:sdtPr>
        <w:rPr>
          <w:szCs w:val="14"/>
        </w:rPr>
        <w:tag w:val="cciManRef"/>
        <w:id w:val="1544098434"/>
        <w:lock w:val="sdtLocked"/>
        <w:dataBinding w:prefixMappings="xmlns:hs='urn:HerbertSmith.Office.Word.Global'" w:xpath="//hs:root/iManRef" w:storeItemID="{A653E3DD-42FA-4E38-A542-5B55A82583D0}"/>
        <w:text/>
      </w:sdtPr>
      <w:sdtEndPr/>
      <w:sdtContent>
        <w:r w:rsidR="00981BE9">
          <w:rPr>
            <w:szCs w:val="14"/>
            <w:lang w:val="en-GB"/>
          </w:rPr>
          <w:t>04/12746905_1</w:t>
        </w:r>
      </w:sdtContent>
    </w:sdt>
    <w:r w:rsidR="00981BE9">
      <w:rPr>
        <w:szCs w:val="14"/>
      </w:rPr>
      <w:ptab w:relativeTo="margin" w:alignment="right" w:leader="none"/>
    </w:r>
    <w:r w:rsidR="00981BE9">
      <w:fldChar w:fldCharType="begin"/>
    </w:r>
    <w:r w:rsidR="00981BE9">
      <w:rPr>
        <w:rStyle w:val="Char0"/>
        <w:szCs w:val="14"/>
      </w:rPr>
      <w:instrText xml:space="preserve"> PAGE \* MERGEFORMAT </w:instrText>
    </w:r>
    <w:r w:rsidR="00981BE9">
      <w:fldChar w:fldCharType="separate"/>
    </w:r>
    <w:r w:rsidR="004A2FFC">
      <w:rPr>
        <w:rStyle w:val="Char0"/>
        <w:noProof/>
        <w:szCs w:val="14"/>
      </w:rPr>
      <w:t>2</w:t>
    </w:r>
    <w:r w:rsidR="00981BE9"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1BE9" w:rsidRPr="00CC68C0" w:rsidRDefault="007E7005" w:rsidP="00CC68C0">
    <w:pPr>
      <w:pStyle w:val="a8"/>
      <w:tabs>
        <w:tab w:val="clear" w:pos="4153"/>
        <w:tab w:val="clear" w:pos="8306"/>
        <w:tab w:val="right" w:pos="8787"/>
      </w:tabs>
    </w:pPr>
    <w:sdt>
      <w:sdtPr>
        <w:rPr>
          <w:szCs w:val="14"/>
        </w:rPr>
        <w:tag w:val="cciManRef"/>
        <w:id w:val="502555564"/>
        <w:lock w:val="sdtLocked"/>
        <w:dataBinding w:prefixMappings="xmlns:hs='urn:HerbertSmith.Office.Word.Global'" w:xpath="//hs:root/iManRef" w:storeItemID="{A653E3DD-42FA-4E38-A542-5B55A82583D0}"/>
        <w:text/>
      </w:sdtPr>
      <w:sdtEndPr/>
      <w:sdtContent>
        <w:r w:rsidR="00981BE9">
          <w:rPr>
            <w:szCs w:val="14"/>
            <w:lang w:val="en-GB"/>
          </w:rPr>
          <w:t>04/12746905_1</w:t>
        </w:r>
      </w:sdtContent>
    </w:sdt>
    <w:r w:rsidR="00981BE9">
      <w:rPr>
        <w:szCs w:val="14"/>
      </w:rPr>
      <w:ptab w:relativeTo="margin" w:alignment="right" w:leader="none"/>
    </w:r>
    <w:r w:rsidR="00981BE9">
      <w:fldChar w:fldCharType="begin"/>
    </w:r>
    <w:r w:rsidR="00981BE9">
      <w:rPr>
        <w:rStyle w:val="Char0"/>
        <w:szCs w:val="14"/>
      </w:rPr>
      <w:instrText xml:space="preserve"> PAGE \* MERGEFORMAT </w:instrText>
    </w:r>
    <w:r w:rsidR="00981BE9">
      <w:fldChar w:fldCharType="separate"/>
    </w:r>
    <w:r w:rsidR="00981BE9">
      <w:rPr>
        <w:rStyle w:val="Char0"/>
        <w:noProof/>
        <w:szCs w:val="14"/>
      </w:rPr>
      <w:t>1</w:t>
    </w:r>
    <w:r w:rsidR="00981BE9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7005" w:rsidRDefault="007E7005" w:rsidP="00094095">
      <w:r>
        <w:separator/>
      </w:r>
    </w:p>
  </w:footnote>
  <w:footnote w:type="continuationSeparator" w:id="0">
    <w:p w:rsidR="007E7005" w:rsidRDefault="007E7005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665C4"/>
    <w:multiLevelType w:val="hybridMultilevel"/>
    <w:tmpl w:val="B44419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757A0ABC"/>
    <w:multiLevelType w:val="hybridMultilevel"/>
    <w:tmpl w:val="ED46409C"/>
    <w:lvl w:ilvl="0" w:tplc="6816A19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94095"/>
    <w:rsid w:val="000837BC"/>
    <w:rsid w:val="00094095"/>
    <w:rsid w:val="000E3B14"/>
    <w:rsid w:val="00123B9D"/>
    <w:rsid w:val="0016104E"/>
    <w:rsid w:val="00170C57"/>
    <w:rsid w:val="00175D6B"/>
    <w:rsid w:val="00187367"/>
    <w:rsid w:val="001A539D"/>
    <w:rsid w:val="001B6FB9"/>
    <w:rsid w:val="0026255E"/>
    <w:rsid w:val="00266869"/>
    <w:rsid w:val="002E072F"/>
    <w:rsid w:val="002E59E6"/>
    <w:rsid w:val="003159DB"/>
    <w:rsid w:val="00344891"/>
    <w:rsid w:val="00377411"/>
    <w:rsid w:val="00395BB1"/>
    <w:rsid w:val="003A722B"/>
    <w:rsid w:val="00457467"/>
    <w:rsid w:val="00462174"/>
    <w:rsid w:val="0046329E"/>
    <w:rsid w:val="0049637D"/>
    <w:rsid w:val="004A2FFC"/>
    <w:rsid w:val="004A7BD6"/>
    <w:rsid w:val="005111AE"/>
    <w:rsid w:val="005363A6"/>
    <w:rsid w:val="005F7766"/>
    <w:rsid w:val="00607A75"/>
    <w:rsid w:val="006201AD"/>
    <w:rsid w:val="00647D81"/>
    <w:rsid w:val="00662B5D"/>
    <w:rsid w:val="006A5957"/>
    <w:rsid w:val="00702659"/>
    <w:rsid w:val="00715AFA"/>
    <w:rsid w:val="00750B37"/>
    <w:rsid w:val="007627B5"/>
    <w:rsid w:val="007D7C67"/>
    <w:rsid w:val="007E13E2"/>
    <w:rsid w:val="007E7005"/>
    <w:rsid w:val="00832ED2"/>
    <w:rsid w:val="00861E03"/>
    <w:rsid w:val="00913F4A"/>
    <w:rsid w:val="00927B95"/>
    <w:rsid w:val="00981BE9"/>
    <w:rsid w:val="00995260"/>
    <w:rsid w:val="00AC2E34"/>
    <w:rsid w:val="00AF7F80"/>
    <w:rsid w:val="00B941FC"/>
    <w:rsid w:val="00B96676"/>
    <w:rsid w:val="00BD1DFB"/>
    <w:rsid w:val="00C55E59"/>
    <w:rsid w:val="00C91342"/>
    <w:rsid w:val="00C97EC8"/>
    <w:rsid w:val="00CA5901"/>
    <w:rsid w:val="00CC68C0"/>
    <w:rsid w:val="00D32460"/>
    <w:rsid w:val="00D35153"/>
    <w:rsid w:val="00D66E56"/>
    <w:rsid w:val="00D963AB"/>
    <w:rsid w:val="00DA720A"/>
    <w:rsid w:val="00DC0A8C"/>
    <w:rsid w:val="00E80489"/>
    <w:rsid w:val="00EB3C4A"/>
    <w:rsid w:val="00F00A4D"/>
    <w:rsid w:val="00F7184E"/>
    <w:rsid w:val="00F71A41"/>
    <w:rsid w:val="00F87C1F"/>
    <w:rsid w:val="00FC6474"/>
    <w:rsid w:val="00FE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List Paragraph"/>
    <w:basedOn w:val="a"/>
    <w:uiPriority w:val="34"/>
    <w:qFormat/>
    <w:rsid w:val="00913F4A"/>
    <w:pPr>
      <w:ind w:firstLineChars="200" w:firstLine="420"/>
    </w:pPr>
  </w:style>
  <w:style w:type="paragraph" w:styleId="a7">
    <w:name w:val="header"/>
    <w:basedOn w:val="a"/>
    <w:link w:val="Char0"/>
    <w:uiPriority w:val="39"/>
    <w:unhideWhenUsed/>
    <w:rsid w:val="004963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39"/>
    <w:rsid w:val="0049637D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4963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49637D"/>
    <w:rPr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CC68C0"/>
    <w:rPr>
      <w:rFonts w:ascii="Tahoma" w:hAnsi="Tahoma" w:cs="Tahoma"/>
      <w:sz w:val="16"/>
      <w:szCs w:val="16"/>
    </w:rPr>
  </w:style>
  <w:style w:type="character" w:customStyle="1" w:styleId="Char2">
    <w:name w:val="批注框文本 Char"/>
    <w:basedOn w:val="a0"/>
    <w:link w:val="a9"/>
    <w:uiPriority w:val="99"/>
    <w:semiHidden/>
    <w:rsid w:val="00CC68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List Paragraph"/>
    <w:basedOn w:val="a"/>
    <w:uiPriority w:val="34"/>
    <w:qFormat/>
    <w:rsid w:val="00913F4A"/>
    <w:pPr>
      <w:ind w:firstLineChars="200" w:firstLine="420"/>
    </w:pPr>
  </w:style>
  <w:style w:type="paragraph" w:styleId="a7">
    <w:name w:val="header"/>
    <w:basedOn w:val="a"/>
    <w:link w:val="Char0"/>
    <w:uiPriority w:val="39"/>
    <w:unhideWhenUsed/>
    <w:rsid w:val="004963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39"/>
    <w:rsid w:val="0049637D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4963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49637D"/>
    <w:rPr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CC68C0"/>
    <w:rPr>
      <w:rFonts w:ascii="Tahoma" w:hAnsi="Tahoma" w:cs="Tahoma"/>
      <w:sz w:val="16"/>
      <w:szCs w:val="16"/>
    </w:rPr>
  </w:style>
  <w:style w:type="character" w:customStyle="1" w:styleId="Char2">
    <w:name w:val="批注框文本 Char"/>
    <w:basedOn w:val="a0"/>
    <w:link w:val="a9"/>
    <w:uiPriority w:val="99"/>
    <w:semiHidden/>
    <w:rsid w:val="00CC68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1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hs:root xmlns:hs="urn:HerbertSmith.Office.Word.Global">
  <iManRef>04/12746905_1</iManRef>
</hs:root>
</file>

<file path=customXml/itemProps1.xml><?xml version="1.0" encoding="utf-8"?>
<ds:datastoreItem xmlns:ds="http://schemas.openxmlformats.org/officeDocument/2006/customXml" ds:itemID="{A653E3DD-42FA-4E38-A542-5B55A82583D0}">
  <ds:schemaRefs>
    <ds:schemaRef ds:uri="urn:HerbertSmith.Office.Word.Globa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liyong Jiang</dc:creator>
  <cp:lastModifiedBy>zhangbo</cp:lastModifiedBy>
  <cp:revision>6</cp:revision>
  <cp:lastPrinted>2017-05-09T02:51:00Z</cp:lastPrinted>
  <dcterms:created xsi:type="dcterms:W3CDTF">2017-05-09T07:52:00Z</dcterms:created>
  <dcterms:modified xsi:type="dcterms:W3CDTF">2017-05-10T01:28:00Z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8764fab5-6749-4e83-90d9-f785b2a41dff</vt:lpwstr>
  </property>
</Properties>
</file>