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D62DAA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60"/>
        <w:gridCol w:w="5389"/>
      </w:tblGrid>
      <w:tr w:rsidR="00094095" w:rsidRPr="000557BE" w:rsidTr="002F2D60">
        <w:tc>
          <w:tcPr>
            <w:tcW w:w="1809" w:type="dxa"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0557BE" w:rsidRDefault="00586A4F" w:rsidP="00943796">
            <w:pPr>
              <w:spacing w:line="48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双星集团有限责任公司</w:t>
            </w:r>
            <w:r w:rsidR="001A3C97" w:rsidRPr="000557BE">
              <w:rPr>
                <w:rFonts w:ascii="Times New Roman" w:hAnsi="宋体" w:hint="eastAsia"/>
                <w:sz w:val="26"/>
                <w:szCs w:val="26"/>
              </w:rPr>
              <w:t>与</w:t>
            </w:r>
            <w:r w:rsidR="00D62DAA" w:rsidRPr="000557BE">
              <w:rPr>
                <w:rFonts w:ascii="Times New Roman" w:hAnsi="宋体"/>
                <w:sz w:val="26"/>
                <w:szCs w:val="26"/>
              </w:rPr>
              <w:t>青岛国信发展（集团）有限责任公司</w:t>
            </w:r>
            <w:r w:rsidRPr="000557BE">
              <w:rPr>
                <w:rFonts w:ascii="Times New Roman" w:hAnsi="宋体"/>
                <w:sz w:val="26"/>
                <w:szCs w:val="26"/>
              </w:rPr>
              <w:t>收购锦湖轮胎株式会社股权案</w:t>
            </w:r>
          </w:p>
        </w:tc>
      </w:tr>
      <w:tr w:rsidR="00094095" w:rsidRPr="000557BE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交易概况（限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200</w:t>
            </w:r>
            <w:r w:rsidRPr="000557BE">
              <w:rPr>
                <w:rFonts w:ascii="Times New Roman" w:hAnsi="宋体"/>
                <w:sz w:val="26"/>
                <w:szCs w:val="26"/>
              </w:rPr>
              <w:t>字内）</w:t>
            </w:r>
          </w:p>
        </w:tc>
        <w:tc>
          <w:tcPr>
            <w:tcW w:w="6949" w:type="dxa"/>
            <w:gridSpan w:val="2"/>
          </w:tcPr>
          <w:p w:rsidR="00486A15" w:rsidRPr="000557BE" w:rsidRDefault="00586A4F" w:rsidP="00943796">
            <w:pPr>
              <w:spacing w:line="48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双星集团有限责任公司（简称</w:t>
            </w:r>
            <w:r w:rsidR="006876FF">
              <w:rPr>
                <w:rFonts w:ascii="Times New Roman" w:hAnsi="宋体" w:hint="eastAsia"/>
                <w:sz w:val="26"/>
                <w:szCs w:val="26"/>
              </w:rPr>
              <w:t>“</w:t>
            </w:r>
            <w:r w:rsidRPr="000557BE">
              <w:rPr>
                <w:rFonts w:ascii="Times New Roman" w:hAnsi="宋体"/>
                <w:sz w:val="26"/>
                <w:szCs w:val="26"/>
              </w:rPr>
              <w:t>双星集团</w:t>
            </w:r>
            <w:r w:rsidR="006876FF">
              <w:rPr>
                <w:rFonts w:ascii="Times New Roman" w:hAnsi="宋体" w:hint="eastAsia"/>
                <w:sz w:val="26"/>
                <w:szCs w:val="26"/>
              </w:rPr>
              <w:t>”</w:t>
            </w:r>
            <w:r w:rsidRPr="000557BE">
              <w:rPr>
                <w:rFonts w:ascii="Times New Roman" w:hAnsi="宋体"/>
                <w:sz w:val="26"/>
                <w:szCs w:val="26"/>
              </w:rPr>
              <w:t>）</w:t>
            </w:r>
            <w:r w:rsidR="001A3C97" w:rsidRPr="000557BE">
              <w:rPr>
                <w:rFonts w:ascii="Times New Roman" w:hAnsi="宋体" w:hint="eastAsia"/>
                <w:sz w:val="26"/>
                <w:szCs w:val="26"/>
              </w:rPr>
              <w:t>与</w:t>
            </w:r>
            <w:r w:rsidR="00486A15" w:rsidRPr="000557BE">
              <w:rPr>
                <w:rFonts w:ascii="Times New Roman" w:hAnsi="宋体"/>
                <w:sz w:val="26"/>
                <w:szCs w:val="26"/>
              </w:rPr>
              <w:t>青岛国信发展（集团）有限责任公司（简称</w:t>
            </w:r>
            <w:r w:rsidR="006876FF">
              <w:rPr>
                <w:rFonts w:ascii="Times New Roman" w:hAnsi="宋体" w:hint="eastAsia"/>
                <w:sz w:val="26"/>
                <w:szCs w:val="26"/>
              </w:rPr>
              <w:t>“</w:t>
            </w:r>
            <w:r w:rsidR="00486A15" w:rsidRPr="000557BE">
              <w:rPr>
                <w:rFonts w:ascii="Times New Roman" w:hAnsi="宋体"/>
                <w:sz w:val="26"/>
                <w:szCs w:val="26"/>
              </w:rPr>
              <w:t>青岛国信</w:t>
            </w:r>
            <w:r w:rsidR="006876FF">
              <w:rPr>
                <w:rFonts w:ascii="Times New Roman" w:hAnsi="宋体" w:hint="eastAsia"/>
                <w:sz w:val="26"/>
                <w:szCs w:val="26"/>
              </w:rPr>
              <w:t>”</w:t>
            </w:r>
            <w:r w:rsidRPr="000557BE">
              <w:rPr>
                <w:rFonts w:ascii="Times New Roman" w:hAnsi="宋体"/>
                <w:sz w:val="26"/>
                <w:szCs w:val="26"/>
              </w:rPr>
              <w:t>）</w:t>
            </w:r>
            <w:r w:rsidR="00D2499C" w:rsidRPr="000557BE">
              <w:rPr>
                <w:rFonts w:ascii="Times New Roman" w:hAnsi="宋体" w:hint="eastAsia"/>
                <w:sz w:val="26"/>
                <w:szCs w:val="26"/>
              </w:rPr>
              <w:t>共同</w:t>
            </w:r>
            <w:r w:rsidRPr="000557BE">
              <w:rPr>
                <w:rFonts w:ascii="Times New Roman" w:hAnsi="宋体" w:hint="eastAsia"/>
                <w:sz w:val="26"/>
                <w:szCs w:val="26"/>
              </w:rPr>
              <w:t>收</w:t>
            </w:r>
            <w:r w:rsidRPr="000557BE">
              <w:rPr>
                <w:rFonts w:ascii="Times New Roman" w:hAnsi="宋体"/>
                <w:sz w:val="26"/>
                <w:szCs w:val="26"/>
              </w:rPr>
              <w:t>购韩国锦湖轮胎株式会社（简称</w:t>
            </w:r>
            <w:r w:rsidR="006876FF">
              <w:rPr>
                <w:rFonts w:ascii="Times New Roman" w:hAnsi="宋体" w:hint="eastAsia"/>
                <w:sz w:val="26"/>
                <w:szCs w:val="26"/>
              </w:rPr>
              <w:t>“</w:t>
            </w:r>
            <w:r w:rsidRPr="000557BE">
              <w:rPr>
                <w:rFonts w:ascii="Times New Roman" w:hAnsi="宋体"/>
                <w:sz w:val="26"/>
                <w:szCs w:val="26"/>
              </w:rPr>
              <w:t>锦湖轮胎</w:t>
            </w:r>
            <w:r w:rsidR="006876FF">
              <w:rPr>
                <w:rFonts w:ascii="Times New Roman" w:hAnsi="宋体" w:hint="eastAsia"/>
                <w:sz w:val="26"/>
                <w:szCs w:val="26"/>
              </w:rPr>
              <w:t>”</w:t>
            </w:r>
            <w:r w:rsidRPr="000557BE">
              <w:rPr>
                <w:rFonts w:ascii="Times New Roman" w:hAnsi="宋体"/>
                <w:sz w:val="26"/>
                <w:szCs w:val="26"/>
              </w:rPr>
              <w:t>）</w:t>
            </w:r>
            <w:r w:rsidR="00486A15" w:rsidRPr="000557BE">
              <w:rPr>
                <w:rFonts w:ascii="Times New Roman" w:hAnsi="Times New Roman"/>
                <w:sz w:val="26"/>
                <w:szCs w:val="26"/>
              </w:rPr>
              <w:t>45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%</w:t>
            </w:r>
            <w:r w:rsidRPr="000557BE">
              <w:rPr>
                <w:rFonts w:ascii="Times New Roman" w:hAnsi="宋体"/>
                <w:sz w:val="26"/>
                <w:szCs w:val="26"/>
              </w:rPr>
              <w:t>的股权。</w:t>
            </w:r>
            <w:r w:rsidR="00C24ADA" w:rsidRPr="000557BE">
              <w:rPr>
                <w:rFonts w:ascii="Times New Roman" w:hAnsi="宋体" w:hint="eastAsia"/>
                <w:sz w:val="26"/>
                <w:szCs w:val="26"/>
              </w:rPr>
              <w:t>交易完成后，双星集团</w:t>
            </w:r>
            <w:r w:rsidR="00943796" w:rsidRPr="000557BE">
              <w:rPr>
                <w:rFonts w:ascii="Times New Roman" w:hAnsi="宋体" w:hint="eastAsia"/>
                <w:sz w:val="26"/>
                <w:szCs w:val="26"/>
              </w:rPr>
              <w:t>和</w:t>
            </w:r>
            <w:r w:rsidR="00C24ADA" w:rsidRPr="000557BE">
              <w:rPr>
                <w:rFonts w:ascii="Times New Roman" w:hAnsi="宋体" w:hint="eastAsia"/>
                <w:sz w:val="26"/>
                <w:szCs w:val="26"/>
              </w:rPr>
              <w:t>青岛国信将共同控制锦湖轮胎。</w:t>
            </w:r>
          </w:p>
        </w:tc>
      </w:tr>
      <w:tr w:rsidR="00981934" w:rsidRPr="000557BE" w:rsidTr="002212CC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981934" w:rsidRPr="000557BE" w:rsidRDefault="00981934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参与集中的经营者简介</w:t>
            </w:r>
          </w:p>
        </w:tc>
        <w:tc>
          <w:tcPr>
            <w:tcW w:w="1560" w:type="dxa"/>
          </w:tcPr>
          <w:p w:rsidR="00981934" w:rsidRPr="000557BE" w:rsidRDefault="00981934" w:rsidP="00C02261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1</w:t>
            </w:r>
            <w:r w:rsidRPr="000557BE">
              <w:rPr>
                <w:rFonts w:ascii="Times New Roman" w:hAnsi="宋体"/>
                <w:sz w:val="26"/>
                <w:szCs w:val="26"/>
              </w:rPr>
              <w:t>、双星集团</w:t>
            </w:r>
          </w:p>
        </w:tc>
        <w:tc>
          <w:tcPr>
            <w:tcW w:w="5389" w:type="dxa"/>
          </w:tcPr>
          <w:p w:rsidR="00981934" w:rsidRPr="000557BE" w:rsidRDefault="00981934" w:rsidP="00646893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双星集团是中国最早的橡胶</w:t>
            </w:r>
            <w:r w:rsidR="008B19F3" w:rsidRPr="000557BE">
              <w:rPr>
                <w:rFonts w:ascii="Times New Roman" w:hAnsi="宋体"/>
                <w:sz w:val="26"/>
                <w:szCs w:val="26"/>
              </w:rPr>
              <w:t>工业</w:t>
            </w:r>
            <w:r w:rsidRPr="000557BE">
              <w:rPr>
                <w:rFonts w:ascii="Times New Roman" w:hAnsi="宋体"/>
                <w:sz w:val="26"/>
                <w:szCs w:val="26"/>
              </w:rPr>
              <w:t>企业</w:t>
            </w:r>
            <w:r w:rsidR="008B19F3" w:rsidRPr="000557BE">
              <w:rPr>
                <w:rFonts w:ascii="Times New Roman" w:hAnsi="宋体"/>
                <w:sz w:val="26"/>
                <w:szCs w:val="26"/>
              </w:rPr>
              <w:t>之一</w:t>
            </w:r>
            <w:r w:rsidRPr="000557BE">
              <w:rPr>
                <w:rFonts w:ascii="Times New Roman" w:hAnsi="宋体"/>
                <w:sz w:val="26"/>
                <w:szCs w:val="26"/>
              </w:rPr>
              <w:t>。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1996</w:t>
            </w:r>
            <w:r w:rsidRPr="000557BE">
              <w:rPr>
                <w:rFonts w:ascii="Times New Roman" w:hAnsi="宋体"/>
                <w:sz w:val="26"/>
                <w:szCs w:val="26"/>
              </w:rPr>
              <w:t>年，集团子公司青岛双星在深交所主板挂牌上市。目前，双星集团及其子公司的经营活动涵盖以下领域：国有资产运营；自营进出口业务；批发、零售：橡胶制品、工模器具、建筑材料、装饰材料、五金机电、百货、化工原料、轮胎。</w:t>
            </w:r>
          </w:p>
        </w:tc>
      </w:tr>
      <w:tr w:rsidR="00981934" w:rsidRPr="000557BE" w:rsidTr="002212C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981934" w:rsidRPr="000557BE" w:rsidRDefault="00981934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981934" w:rsidRPr="000557BE" w:rsidRDefault="00486A15" w:rsidP="00486A15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2</w:t>
            </w:r>
            <w:r w:rsidR="00981934" w:rsidRPr="000557BE">
              <w:rPr>
                <w:rFonts w:ascii="Times New Roman" w:hAnsi="宋体"/>
                <w:sz w:val="26"/>
                <w:szCs w:val="26"/>
              </w:rPr>
              <w:t>、</w:t>
            </w:r>
            <w:r w:rsidRPr="000557BE">
              <w:rPr>
                <w:rFonts w:ascii="Times New Roman" w:hAnsi="宋体"/>
                <w:sz w:val="26"/>
                <w:szCs w:val="26"/>
              </w:rPr>
              <w:t>青岛国信</w:t>
            </w:r>
          </w:p>
        </w:tc>
        <w:tc>
          <w:tcPr>
            <w:tcW w:w="5389" w:type="dxa"/>
          </w:tcPr>
          <w:p w:rsidR="00981934" w:rsidRPr="000557BE" w:rsidRDefault="00486A15" w:rsidP="00646893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青岛国信</w:t>
            </w:r>
            <w:r w:rsidR="00981934" w:rsidRPr="000557BE">
              <w:rPr>
                <w:rFonts w:ascii="Times New Roman" w:hAnsi="宋体"/>
                <w:sz w:val="26"/>
                <w:szCs w:val="26"/>
              </w:rPr>
              <w:t>是一家国有独资公司，设立于</w:t>
            </w:r>
            <w:r w:rsidR="00981934" w:rsidRPr="000557BE">
              <w:rPr>
                <w:rFonts w:ascii="Times New Roman" w:hAnsi="Times New Roman"/>
                <w:sz w:val="26"/>
                <w:szCs w:val="26"/>
              </w:rPr>
              <w:t xml:space="preserve">2008 </w:t>
            </w:r>
            <w:r w:rsidR="00981934" w:rsidRPr="000557BE">
              <w:rPr>
                <w:rFonts w:ascii="Times New Roman" w:hAnsi="宋体"/>
                <w:sz w:val="26"/>
                <w:szCs w:val="26"/>
              </w:rPr>
              <w:t>年，由青岛国信实业有限公司、青岛市地下铁道公司、青岛（香港）华青发展有限责任公司整建制划转组建。其主要围绕金融、城市功能开发与服务开展业务与运营。</w:t>
            </w:r>
          </w:p>
        </w:tc>
      </w:tr>
      <w:tr w:rsidR="00981934" w:rsidRPr="000557BE" w:rsidTr="002212C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981934" w:rsidRPr="000557BE" w:rsidRDefault="00981934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981934" w:rsidRPr="000557BE" w:rsidRDefault="00943796" w:rsidP="00C5699A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3</w:t>
            </w:r>
            <w:r w:rsidR="00981934" w:rsidRPr="000557BE">
              <w:rPr>
                <w:rFonts w:ascii="Times New Roman" w:hAnsi="宋体"/>
                <w:sz w:val="26"/>
                <w:szCs w:val="26"/>
              </w:rPr>
              <w:t>、锦湖轮胎</w:t>
            </w:r>
          </w:p>
        </w:tc>
        <w:tc>
          <w:tcPr>
            <w:tcW w:w="5389" w:type="dxa"/>
          </w:tcPr>
          <w:p w:rsidR="00981934" w:rsidRPr="000557BE" w:rsidRDefault="00981934" w:rsidP="00646893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锦湖轮胎总部位于韩国光州，公司主要</w:t>
            </w:r>
            <w:r w:rsidR="004B77CF" w:rsidRPr="000557BE">
              <w:rPr>
                <w:rFonts w:ascii="Times New Roman" w:hAnsi="宋体"/>
                <w:sz w:val="26"/>
                <w:szCs w:val="26"/>
              </w:rPr>
              <w:t>生产并销售</w:t>
            </w:r>
            <w:r w:rsidRPr="000557BE">
              <w:rPr>
                <w:rFonts w:ascii="Times New Roman" w:hAnsi="宋体"/>
                <w:sz w:val="26"/>
                <w:szCs w:val="26"/>
              </w:rPr>
              <w:t>轿车轮胎、轻载卡车轮胎和卡客车轮胎产品。</w:t>
            </w:r>
          </w:p>
        </w:tc>
      </w:tr>
      <w:tr w:rsidR="00094095" w:rsidRPr="000557BE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0557BE" w:rsidRDefault="00094095" w:rsidP="00BB2377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简易案件理由（</w:t>
            </w:r>
            <w:r w:rsidR="005F167B" w:rsidRPr="000557BE">
              <w:rPr>
                <w:rFonts w:ascii="Times New Roman" w:hAnsi="宋体"/>
                <w:sz w:val="26"/>
                <w:szCs w:val="26"/>
              </w:rPr>
              <w:t>可以单选，也可以多选</w:t>
            </w:r>
            <w:r w:rsidRPr="000557BE">
              <w:rPr>
                <w:rFonts w:ascii="Times New Roman" w:hAnsi="宋体"/>
                <w:sz w:val="26"/>
                <w:szCs w:val="26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0557BE" w:rsidRDefault="00B6462A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sym w:font="Wingdings" w:char="F0FE"/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1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、在同一相关市场，所有参与集中的经营者所占市场份额之和小于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15%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。</w:t>
            </w:r>
          </w:p>
        </w:tc>
      </w:tr>
      <w:tr w:rsidR="00094095" w:rsidRPr="000557BE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BC0E04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sym w:font="Wingdings" w:char="F0FE"/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2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、存在上下游关系的参与集中的经营者，在上下游市场所占的市场份额均小于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25%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。</w:t>
            </w:r>
          </w:p>
        </w:tc>
      </w:tr>
      <w:tr w:rsidR="00094095" w:rsidRPr="000557BE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094095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□3</w:t>
            </w:r>
            <w:r w:rsidRPr="000557BE">
              <w:rPr>
                <w:rFonts w:ascii="Times New Roman" w:hAnsi="宋体"/>
                <w:sz w:val="26"/>
                <w:szCs w:val="26"/>
              </w:rPr>
              <w:t>、不在同一相关市场、也不存在上下游关系的参与集中的经营者，在与交易有关的每个市场所占的份额均小于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25%</w:t>
            </w:r>
            <w:r w:rsidRPr="000557BE">
              <w:rPr>
                <w:rFonts w:ascii="Times New Roman" w:hAnsi="宋体"/>
                <w:sz w:val="26"/>
                <w:szCs w:val="26"/>
              </w:rPr>
              <w:t>。</w:t>
            </w:r>
          </w:p>
        </w:tc>
      </w:tr>
      <w:tr w:rsidR="00094095" w:rsidRPr="000557BE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094095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□4</w:t>
            </w:r>
            <w:r w:rsidRPr="000557BE">
              <w:rPr>
                <w:rFonts w:ascii="Times New Roman" w:hAnsi="宋体"/>
                <w:sz w:val="26"/>
                <w:szCs w:val="26"/>
              </w:rPr>
              <w:t>、参与集中的经营者在中国境外设立合营企业，合营企业不在中国境内从事经济活动。</w:t>
            </w:r>
          </w:p>
        </w:tc>
      </w:tr>
      <w:tr w:rsidR="00094095" w:rsidRPr="000557BE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ED5DE8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5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0557BE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B213E5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6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0557BE" w:rsidTr="002F2D60">
        <w:tc>
          <w:tcPr>
            <w:tcW w:w="1809" w:type="dxa"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备注</w:t>
            </w:r>
          </w:p>
        </w:tc>
        <w:tc>
          <w:tcPr>
            <w:tcW w:w="6949" w:type="dxa"/>
            <w:gridSpan w:val="2"/>
          </w:tcPr>
          <w:p w:rsidR="00DA5137" w:rsidRPr="000557BE" w:rsidRDefault="002C7BEE" w:rsidP="00DA5137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本次集中</w:t>
            </w:r>
            <w:r w:rsidR="000557BE" w:rsidRPr="000557BE">
              <w:rPr>
                <w:rFonts w:ascii="Times New Roman" w:hAnsi="宋体"/>
                <w:sz w:val="26"/>
                <w:szCs w:val="26"/>
              </w:rPr>
              <w:t>相关商品市场</w:t>
            </w:r>
            <w:r w:rsidR="00DA5137" w:rsidRPr="000557BE">
              <w:rPr>
                <w:rFonts w:ascii="Times New Roman" w:hAnsi="宋体"/>
                <w:sz w:val="26"/>
                <w:szCs w:val="26"/>
              </w:rPr>
              <w:t>、地域市场及</w:t>
            </w:r>
            <w:r w:rsidR="00DA5137" w:rsidRPr="000557BE">
              <w:rPr>
                <w:rFonts w:ascii="Times New Roman" w:hAnsi="宋体"/>
                <w:kern w:val="0"/>
                <w:sz w:val="26"/>
                <w:szCs w:val="26"/>
              </w:rPr>
              <w:t>参与集中的经营者在相关市场中的</w:t>
            </w:r>
            <w:r w:rsidR="00DA5137" w:rsidRPr="000557BE">
              <w:rPr>
                <w:rFonts w:ascii="Times New Roman" w:hAnsi="宋体"/>
                <w:sz w:val="26"/>
                <w:szCs w:val="26"/>
              </w:rPr>
              <w:t>份额如下</w:t>
            </w:r>
            <w:r w:rsidR="00DA5137" w:rsidRPr="000557BE">
              <w:rPr>
                <w:rFonts w:ascii="Times New Roman" w:hAnsi="Times New Roman"/>
                <w:sz w:val="26"/>
                <w:szCs w:val="26"/>
              </w:rPr>
              <w:t>:</w:t>
            </w:r>
          </w:p>
          <w:p w:rsidR="00C24ADA" w:rsidRPr="000557BE" w:rsidRDefault="00C24ADA" w:rsidP="00DA5137">
            <w:pPr>
              <w:spacing w:line="500" w:lineRule="exact"/>
              <w:rPr>
                <w:rFonts w:ascii="Times New Roman" w:hAnsi="Times New Roman"/>
                <w:b/>
                <w:sz w:val="26"/>
                <w:szCs w:val="26"/>
              </w:rPr>
            </w:pPr>
            <w:r w:rsidRPr="000557BE">
              <w:rPr>
                <w:rFonts w:ascii="Times New Roman" w:hAnsi="Times New Roman" w:hint="eastAsia"/>
                <w:b/>
                <w:sz w:val="26"/>
                <w:szCs w:val="26"/>
              </w:rPr>
              <w:t>一、横向重叠：</w:t>
            </w:r>
          </w:p>
          <w:p w:rsidR="00DA5137" w:rsidRPr="000557BE" w:rsidRDefault="000557BE" w:rsidP="006876FF">
            <w:pPr>
              <w:numPr>
                <w:ilvl w:val="0"/>
                <w:numId w:val="3"/>
              </w:numPr>
              <w:spacing w:line="440" w:lineRule="exact"/>
              <w:ind w:left="315" w:hanging="315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相关商品市场</w:t>
            </w:r>
            <w:r w:rsidR="00DA5137" w:rsidRPr="000557BE">
              <w:rPr>
                <w:rFonts w:ascii="Times New Roman" w:hAnsi="Times New Roman"/>
                <w:kern w:val="0"/>
                <w:sz w:val="26"/>
                <w:szCs w:val="26"/>
              </w:rPr>
              <w:t>:</w:t>
            </w:r>
            <w:r w:rsidR="00EE159A" w:rsidRPr="000557BE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r w:rsidR="00486A15" w:rsidRPr="000557BE">
              <w:rPr>
                <w:rFonts w:ascii="Times New Roman" w:hAnsi="宋体"/>
                <w:kern w:val="0"/>
                <w:sz w:val="26"/>
                <w:szCs w:val="26"/>
              </w:rPr>
              <w:t>中低档</w:t>
            </w:r>
            <w:r w:rsidR="00BD306E" w:rsidRPr="000557BE">
              <w:rPr>
                <w:rFonts w:ascii="Times New Roman" w:hAnsi="宋体"/>
                <w:kern w:val="0"/>
                <w:sz w:val="26"/>
                <w:szCs w:val="26"/>
              </w:rPr>
              <w:t>轿车</w:t>
            </w:r>
            <w:r w:rsidRPr="000557BE">
              <w:rPr>
                <w:rFonts w:ascii="Times New Roman" w:hAnsi="宋体" w:hint="eastAsia"/>
                <w:kern w:val="0"/>
                <w:sz w:val="26"/>
                <w:szCs w:val="26"/>
              </w:rPr>
              <w:t>原装</w:t>
            </w:r>
            <w:r w:rsidR="00BD306E" w:rsidRPr="000557BE">
              <w:rPr>
                <w:rFonts w:ascii="Times New Roman" w:hAnsi="宋体"/>
                <w:kern w:val="0"/>
                <w:sz w:val="26"/>
                <w:szCs w:val="26"/>
              </w:rPr>
              <w:t>轮胎</w:t>
            </w:r>
            <w:r w:rsidRPr="000557BE">
              <w:rPr>
                <w:rFonts w:ascii="Times New Roman" w:hAnsi="宋体" w:hint="eastAsia"/>
                <w:kern w:val="0"/>
                <w:sz w:val="26"/>
                <w:szCs w:val="26"/>
              </w:rPr>
              <w:t>市场</w:t>
            </w:r>
          </w:p>
          <w:p w:rsidR="00DA5137" w:rsidRPr="000557BE" w:rsidRDefault="00DA5137" w:rsidP="006876FF">
            <w:pPr>
              <w:spacing w:line="440" w:lineRule="exact"/>
              <w:ind w:firstLineChars="100" w:firstLine="260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相关地域市场：中国市场</w:t>
            </w:r>
          </w:p>
          <w:p w:rsidR="000557BE" w:rsidRPr="000557BE" w:rsidRDefault="00DA5137" w:rsidP="006876FF">
            <w:pPr>
              <w:spacing w:afterLines="50" w:after="156" w:line="440" w:lineRule="exact"/>
              <w:ind w:firstLineChars="100" w:firstLine="260"/>
              <w:rPr>
                <w:rFonts w:ascii="Times New Roman" w:hAnsi="宋体" w:hint="eastAsia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市场份额</w:t>
            </w:r>
            <w:r w:rsidR="0014303D" w:rsidRPr="000557BE">
              <w:rPr>
                <w:rFonts w:ascii="Times New Roman" w:hAnsi="宋体"/>
                <w:sz w:val="26"/>
                <w:szCs w:val="26"/>
              </w:rPr>
              <w:t>：</w:t>
            </w:r>
            <w:r w:rsidR="00EE159A" w:rsidRPr="000557BE">
              <w:rPr>
                <w:rFonts w:ascii="Times New Roman" w:hAnsi="宋体" w:hint="eastAsia"/>
                <w:sz w:val="26"/>
                <w:szCs w:val="26"/>
              </w:rPr>
              <w:t>集</w:t>
            </w:r>
            <w:r w:rsidR="00EE159A" w:rsidRPr="000557BE">
              <w:rPr>
                <w:rFonts w:ascii="Times New Roman" w:hAnsi="宋体"/>
                <w:sz w:val="26"/>
                <w:szCs w:val="26"/>
              </w:rPr>
              <w:t>中各方</w:t>
            </w:r>
            <w:r w:rsidR="0014303D" w:rsidRPr="000557BE">
              <w:rPr>
                <w:rFonts w:ascii="Times New Roman" w:hAnsi="宋体"/>
                <w:sz w:val="26"/>
                <w:szCs w:val="26"/>
              </w:rPr>
              <w:t>市场份额</w:t>
            </w:r>
            <w:r w:rsidR="008B2B89" w:rsidRPr="000557BE">
              <w:rPr>
                <w:rFonts w:ascii="Times New Roman" w:hAnsi="宋体"/>
                <w:sz w:val="26"/>
                <w:szCs w:val="26"/>
              </w:rPr>
              <w:t>合计</w:t>
            </w:r>
            <w:r w:rsidR="0014303D" w:rsidRPr="000557BE">
              <w:rPr>
                <w:rFonts w:ascii="Times New Roman" w:hAnsi="宋体"/>
                <w:sz w:val="26"/>
                <w:szCs w:val="26"/>
              </w:rPr>
              <w:t>为</w:t>
            </w:r>
            <w:r w:rsidR="00D62DAA" w:rsidRPr="000557BE">
              <w:rPr>
                <w:rFonts w:ascii="Times New Roman" w:hAnsi="宋体" w:hint="eastAsia"/>
                <w:sz w:val="26"/>
                <w:szCs w:val="26"/>
              </w:rPr>
              <w:t>[</w:t>
            </w:r>
            <w:r w:rsidR="00D62DAA" w:rsidRPr="000557BE">
              <w:rPr>
                <w:rFonts w:ascii="Times New Roman" w:hAnsi="Times New Roman"/>
                <w:sz w:val="26"/>
                <w:szCs w:val="26"/>
              </w:rPr>
              <w:t>5-</w:t>
            </w:r>
            <w:r w:rsidR="00BD306E" w:rsidRPr="000557BE">
              <w:rPr>
                <w:rFonts w:ascii="Times New Roman" w:hAnsi="Times New Roman"/>
                <w:sz w:val="26"/>
                <w:szCs w:val="26"/>
              </w:rPr>
              <w:t>1</w:t>
            </w:r>
            <w:r w:rsidR="00144ED0" w:rsidRPr="000557BE">
              <w:rPr>
                <w:rFonts w:ascii="Times New Roman" w:hAnsi="Times New Roman"/>
                <w:sz w:val="26"/>
                <w:szCs w:val="26"/>
              </w:rPr>
              <w:t>0</w:t>
            </w:r>
            <w:r w:rsidR="00D62DAA" w:rsidRPr="000557BE">
              <w:rPr>
                <w:rFonts w:ascii="Times New Roman" w:hAnsi="Times New Roman" w:hint="eastAsia"/>
                <w:sz w:val="26"/>
                <w:szCs w:val="26"/>
              </w:rPr>
              <w:t>]</w:t>
            </w:r>
            <w:r w:rsidR="00D62DAA" w:rsidRPr="000557BE">
              <w:rPr>
                <w:rFonts w:ascii="Times New Roman" w:hAnsi="Times New Roman"/>
                <w:sz w:val="26"/>
                <w:szCs w:val="26"/>
              </w:rPr>
              <w:t xml:space="preserve"> %</w:t>
            </w:r>
            <w:r w:rsidR="00BD306E" w:rsidRPr="000557BE">
              <w:rPr>
                <w:rFonts w:ascii="Times New Roman" w:hAnsi="宋体"/>
                <w:sz w:val="26"/>
                <w:szCs w:val="26"/>
              </w:rPr>
              <w:t>；</w:t>
            </w:r>
          </w:p>
          <w:p w:rsidR="000557BE" w:rsidRPr="000557BE" w:rsidRDefault="000557BE" w:rsidP="006876FF">
            <w:pPr>
              <w:numPr>
                <w:ilvl w:val="0"/>
                <w:numId w:val="3"/>
              </w:numPr>
              <w:spacing w:line="440" w:lineRule="exact"/>
              <w:ind w:left="315" w:hanging="315"/>
              <w:rPr>
                <w:rFonts w:ascii="Times New Roman" w:hAnsi="宋体"/>
                <w:sz w:val="26"/>
                <w:szCs w:val="26"/>
              </w:rPr>
            </w:pPr>
            <w:r w:rsidRPr="000557BE">
              <w:rPr>
                <w:rFonts w:ascii="Times New Roman" w:hAnsi="宋体" w:hint="eastAsia"/>
                <w:sz w:val="26"/>
                <w:szCs w:val="26"/>
              </w:rPr>
              <w:t>相关商品市场：中低档轿车替换轮胎市场</w:t>
            </w:r>
          </w:p>
          <w:p w:rsidR="000557BE" w:rsidRPr="000557BE" w:rsidRDefault="000557BE" w:rsidP="006876FF">
            <w:pPr>
              <w:spacing w:line="440" w:lineRule="exact"/>
              <w:ind w:firstLineChars="100" w:firstLine="260"/>
              <w:rPr>
                <w:rFonts w:ascii="Times New Roman" w:hAnsi="宋体"/>
                <w:sz w:val="26"/>
                <w:szCs w:val="26"/>
              </w:rPr>
            </w:pPr>
            <w:r w:rsidRPr="000557BE">
              <w:rPr>
                <w:rFonts w:ascii="Times New Roman" w:hAnsi="宋体" w:hint="eastAsia"/>
                <w:sz w:val="26"/>
                <w:szCs w:val="26"/>
              </w:rPr>
              <w:t>相关地域市场：中国市场</w:t>
            </w:r>
          </w:p>
          <w:p w:rsidR="000557BE" w:rsidRPr="000557BE" w:rsidRDefault="000557BE" w:rsidP="006876FF">
            <w:pPr>
              <w:spacing w:afterLines="50" w:after="156" w:line="440" w:lineRule="exact"/>
              <w:ind w:firstLineChars="100" w:firstLine="260"/>
              <w:rPr>
                <w:rFonts w:ascii="Times New Roman" w:hAnsi="宋体" w:hint="eastAsia"/>
                <w:sz w:val="26"/>
                <w:szCs w:val="26"/>
              </w:rPr>
            </w:pPr>
            <w:r w:rsidRPr="000557BE">
              <w:rPr>
                <w:rFonts w:ascii="Times New Roman" w:hAnsi="宋体" w:hint="eastAsia"/>
                <w:sz w:val="26"/>
                <w:szCs w:val="26"/>
              </w:rPr>
              <w:t>市场份额：</w:t>
            </w:r>
            <w:r w:rsidRPr="000557BE">
              <w:rPr>
                <w:rFonts w:ascii="Times New Roman" w:hAnsi="宋体"/>
                <w:sz w:val="26"/>
                <w:szCs w:val="26"/>
              </w:rPr>
              <w:t>集中各方市场份额合计为</w:t>
            </w:r>
            <w:r w:rsidRPr="000557BE">
              <w:rPr>
                <w:rFonts w:ascii="Times New Roman" w:hAnsi="宋体" w:hint="eastAsia"/>
                <w:sz w:val="26"/>
                <w:szCs w:val="26"/>
              </w:rPr>
              <w:t>[</w:t>
            </w:r>
            <w:r w:rsidR="00A07425">
              <w:rPr>
                <w:rFonts w:ascii="Times New Roman" w:hAnsi="Times New Roman"/>
                <w:sz w:val="26"/>
                <w:szCs w:val="26"/>
              </w:rPr>
              <w:t>0-5</w:t>
            </w:r>
            <w:r w:rsidRPr="000557BE">
              <w:rPr>
                <w:rFonts w:ascii="Times New Roman" w:hAnsi="Times New Roman" w:hint="eastAsia"/>
                <w:sz w:val="26"/>
                <w:szCs w:val="26"/>
              </w:rPr>
              <w:t>]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 xml:space="preserve"> %</w:t>
            </w:r>
            <w:r w:rsidRPr="000557BE">
              <w:rPr>
                <w:rFonts w:ascii="Times New Roman" w:hAnsi="宋体"/>
                <w:sz w:val="26"/>
                <w:szCs w:val="26"/>
              </w:rPr>
              <w:t>；</w:t>
            </w:r>
          </w:p>
          <w:p w:rsidR="00BD306E" w:rsidRPr="006876FF" w:rsidRDefault="000557BE" w:rsidP="006876FF">
            <w:pPr>
              <w:numPr>
                <w:ilvl w:val="0"/>
                <w:numId w:val="3"/>
              </w:numPr>
              <w:spacing w:line="440" w:lineRule="exact"/>
              <w:ind w:left="315" w:hanging="315"/>
              <w:rPr>
                <w:rFonts w:ascii="Times New Roman" w:hAnsi="宋体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相关商品市场</w:t>
            </w:r>
            <w:r w:rsidRPr="006876FF">
              <w:rPr>
                <w:rFonts w:ascii="Times New Roman" w:hAnsi="宋体" w:hint="eastAsia"/>
                <w:sz w:val="26"/>
                <w:szCs w:val="26"/>
              </w:rPr>
              <w:t>：</w:t>
            </w:r>
            <w:r w:rsidR="00BD306E" w:rsidRPr="000557BE">
              <w:rPr>
                <w:rFonts w:ascii="Times New Roman" w:hAnsi="宋体"/>
                <w:sz w:val="26"/>
                <w:szCs w:val="26"/>
              </w:rPr>
              <w:t>轻载卡车</w:t>
            </w:r>
            <w:r w:rsidRPr="000557BE">
              <w:rPr>
                <w:rFonts w:ascii="Times New Roman" w:hAnsi="宋体" w:hint="eastAsia"/>
                <w:sz w:val="26"/>
                <w:szCs w:val="26"/>
              </w:rPr>
              <w:t>原装</w:t>
            </w:r>
            <w:r w:rsidR="00BD306E" w:rsidRPr="000557BE">
              <w:rPr>
                <w:rFonts w:ascii="Times New Roman" w:hAnsi="宋体"/>
                <w:sz w:val="26"/>
                <w:szCs w:val="26"/>
              </w:rPr>
              <w:t>轮胎</w:t>
            </w:r>
            <w:r w:rsidRPr="000557BE">
              <w:rPr>
                <w:rFonts w:ascii="Times New Roman" w:hAnsi="宋体" w:hint="eastAsia"/>
                <w:sz w:val="26"/>
                <w:szCs w:val="26"/>
              </w:rPr>
              <w:t>市场</w:t>
            </w:r>
          </w:p>
          <w:p w:rsidR="00BD306E" w:rsidRPr="000557BE" w:rsidRDefault="00BD306E" w:rsidP="006876FF">
            <w:pPr>
              <w:spacing w:line="440" w:lineRule="exact"/>
              <w:ind w:firstLineChars="100" w:firstLine="260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相关地域市场：中国市场</w:t>
            </w:r>
          </w:p>
          <w:p w:rsidR="000557BE" w:rsidRPr="000557BE" w:rsidRDefault="00BD306E" w:rsidP="000A491C">
            <w:pPr>
              <w:spacing w:afterLines="50" w:after="156" w:line="440" w:lineRule="exact"/>
              <w:ind w:firstLineChars="100" w:firstLine="260"/>
              <w:rPr>
                <w:rFonts w:ascii="Times New Roman" w:hAnsi="宋体" w:hint="eastAsia"/>
                <w:sz w:val="26"/>
                <w:szCs w:val="26"/>
              </w:rPr>
            </w:pPr>
            <w:bookmarkStart w:id="0" w:name="_GoBack"/>
            <w:r w:rsidRPr="000557BE">
              <w:rPr>
                <w:rFonts w:ascii="Times New Roman" w:hAnsi="宋体"/>
                <w:sz w:val="26"/>
                <w:szCs w:val="26"/>
              </w:rPr>
              <w:t>市场份额：集中各方市场份额合计为</w:t>
            </w:r>
            <w:r w:rsidR="00D62DAA" w:rsidRPr="000557BE">
              <w:rPr>
                <w:rFonts w:ascii="Times New Roman" w:hAnsi="宋体" w:hint="eastAsia"/>
                <w:sz w:val="26"/>
                <w:szCs w:val="26"/>
              </w:rPr>
              <w:t>[</w:t>
            </w:r>
            <w:r w:rsidR="000A491C" w:rsidRPr="000A491C">
              <w:rPr>
                <w:rFonts w:ascii="Times New Roman" w:hAnsi="宋体"/>
                <w:sz w:val="26"/>
                <w:szCs w:val="26"/>
              </w:rPr>
              <w:t>10-15</w:t>
            </w:r>
            <w:r w:rsidR="00D62DAA" w:rsidRPr="000A491C">
              <w:rPr>
                <w:rFonts w:ascii="Times New Roman" w:hAnsi="宋体" w:hint="eastAsia"/>
                <w:sz w:val="26"/>
                <w:szCs w:val="26"/>
              </w:rPr>
              <w:t>]</w:t>
            </w:r>
            <w:r w:rsidR="00D62DAA" w:rsidRPr="000A491C">
              <w:rPr>
                <w:rFonts w:ascii="Times New Roman" w:hAnsi="宋体"/>
                <w:sz w:val="26"/>
                <w:szCs w:val="26"/>
              </w:rPr>
              <w:t xml:space="preserve"> %</w:t>
            </w:r>
            <w:r w:rsidRPr="000557BE">
              <w:rPr>
                <w:rFonts w:ascii="Times New Roman" w:hAnsi="宋体"/>
                <w:sz w:val="26"/>
                <w:szCs w:val="26"/>
              </w:rPr>
              <w:t>；</w:t>
            </w:r>
          </w:p>
          <w:bookmarkEnd w:id="0"/>
          <w:p w:rsidR="000557BE" w:rsidRPr="006876FF" w:rsidRDefault="000557BE" w:rsidP="006876FF">
            <w:pPr>
              <w:numPr>
                <w:ilvl w:val="0"/>
                <w:numId w:val="3"/>
              </w:numPr>
              <w:spacing w:line="440" w:lineRule="exact"/>
              <w:ind w:left="315" w:hanging="315"/>
              <w:rPr>
                <w:rFonts w:ascii="Times New Roman" w:hAnsi="宋体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相关商品市场</w:t>
            </w:r>
            <w:r w:rsidRPr="006876FF">
              <w:rPr>
                <w:rFonts w:ascii="Times New Roman" w:hAnsi="宋体" w:hint="eastAsia"/>
                <w:sz w:val="26"/>
                <w:szCs w:val="26"/>
              </w:rPr>
              <w:t>：</w:t>
            </w:r>
            <w:r w:rsidRPr="000557BE">
              <w:rPr>
                <w:rFonts w:ascii="Times New Roman" w:hAnsi="宋体"/>
                <w:sz w:val="26"/>
                <w:szCs w:val="26"/>
              </w:rPr>
              <w:t>轻载卡车</w:t>
            </w:r>
            <w:r w:rsidRPr="000557BE">
              <w:rPr>
                <w:rFonts w:ascii="Times New Roman" w:hAnsi="宋体" w:hint="eastAsia"/>
                <w:sz w:val="26"/>
                <w:szCs w:val="26"/>
              </w:rPr>
              <w:t>替换</w:t>
            </w:r>
            <w:r w:rsidRPr="000557BE">
              <w:rPr>
                <w:rFonts w:ascii="Times New Roman" w:hAnsi="宋体"/>
                <w:sz w:val="26"/>
                <w:szCs w:val="26"/>
              </w:rPr>
              <w:t>轮胎</w:t>
            </w:r>
            <w:r w:rsidRPr="000557BE">
              <w:rPr>
                <w:rFonts w:ascii="Times New Roman" w:hAnsi="宋体" w:hint="eastAsia"/>
                <w:sz w:val="26"/>
                <w:szCs w:val="26"/>
              </w:rPr>
              <w:t>市场</w:t>
            </w:r>
          </w:p>
          <w:p w:rsidR="000557BE" w:rsidRPr="000557BE" w:rsidRDefault="000557BE" w:rsidP="006876FF">
            <w:pPr>
              <w:spacing w:line="440" w:lineRule="exact"/>
              <w:ind w:firstLineChars="100" w:firstLine="260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相关地域市场：中国市场</w:t>
            </w:r>
          </w:p>
          <w:p w:rsidR="000557BE" w:rsidRPr="000557BE" w:rsidRDefault="000557BE" w:rsidP="006876FF">
            <w:pPr>
              <w:spacing w:afterLines="50" w:after="156" w:line="440" w:lineRule="exact"/>
              <w:ind w:firstLineChars="100" w:firstLine="260"/>
              <w:rPr>
                <w:rFonts w:ascii="Times New Roman" w:hAnsi="Times New Roman" w:hint="eastAsia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市场份额：集中各方市场份额合计为</w:t>
            </w:r>
            <w:r w:rsidRPr="000557BE">
              <w:rPr>
                <w:rFonts w:ascii="Times New Roman" w:hAnsi="宋体" w:hint="eastAsia"/>
                <w:sz w:val="26"/>
                <w:szCs w:val="26"/>
              </w:rPr>
              <w:t>[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5-10</w:t>
            </w:r>
            <w:r w:rsidRPr="000557BE">
              <w:rPr>
                <w:rFonts w:ascii="Times New Roman" w:hAnsi="Times New Roman" w:hint="eastAsia"/>
                <w:sz w:val="26"/>
                <w:szCs w:val="26"/>
              </w:rPr>
              <w:t>]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 xml:space="preserve"> %</w:t>
            </w:r>
            <w:r w:rsidRPr="000557BE">
              <w:rPr>
                <w:rFonts w:ascii="Times New Roman" w:hAnsi="宋体"/>
                <w:sz w:val="26"/>
                <w:szCs w:val="26"/>
              </w:rPr>
              <w:t>；</w:t>
            </w:r>
          </w:p>
          <w:p w:rsidR="000557BE" w:rsidRPr="006876FF" w:rsidRDefault="000557BE" w:rsidP="006876FF">
            <w:pPr>
              <w:numPr>
                <w:ilvl w:val="0"/>
                <w:numId w:val="3"/>
              </w:numPr>
              <w:spacing w:line="440" w:lineRule="exact"/>
              <w:ind w:left="315" w:hanging="315"/>
              <w:rPr>
                <w:rFonts w:ascii="Times New Roman" w:hAnsi="宋体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相关商品市场</w:t>
            </w:r>
            <w:r w:rsidRPr="006876FF">
              <w:rPr>
                <w:rFonts w:ascii="Times New Roman" w:hAnsi="宋体" w:hint="eastAsia"/>
                <w:sz w:val="26"/>
                <w:szCs w:val="26"/>
              </w:rPr>
              <w:t>：</w:t>
            </w:r>
            <w:r w:rsidRPr="000557BE">
              <w:rPr>
                <w:rFonts w:ascii="Times New Roman" w:hAnsi="宋体"/>
                <w:sz w:val="26"/>
                <w:szCs w:val="26"/>
              </w:rPr>
              <w:t>载重卡客车</w:t>
            </w:r>
            <w:r w:rsidRPr="000557BE">
              <w:rPr>
                <w:rFonts w:ascii="Times New Roman" w:hAnsi="宋体" w:hint="eastAsia"/>
                <w:sz w:val="26"/>
                <w:szCs w:val="26"/>
              </w:rPr>
              <w:t>原装</w:t>
            </w:r>
            <w:r w:rsidRPr="000557BE">
              <w:rPr>
                <w:rFonts w:ascii="Times New Roman" w:hAnsi="宋体"/>
                <w:sz w:val="26"/>
                <w:szCs w:val="26"/>
              </w:rPr>
              <w:t>轮胎</w:t>
            </w:r>
            <w:r w:rsidRPr="000557BE">
              <w:rPr>
                <w:rFonts w:ascii="Times New Roman" w:hAnsi="宋体" w:hint="eastAsia"/>
                <w:sz w:val="26"/>
                <w:szCs w:val="26"/>
              </w:rPr>
              <w:t>市场</w:t>
            </w:r>
          </w:p>
          <w:p w:rsidR="000557BE" w:rsidRPr="000557BE" w:rsidRDefault="000557BE" w:rsidP="006876FF">
            <w:pPr>
              <w:spacing w:line="440" w:lineRule="exact"/>
              <w:ind w:firstLineChars="100" w:firstLine="260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相关地域市场：中国市场</w:t>
            </w:r>
          </w:p>
          <w:p w:rsidR="000557BE" w:rsidRPr="000557BE" w:rsidRDefault="000557BE" w:rsidP="006876FF">
            <w:pPr>
              <w:spacing w:afterLines="50" w:after="156" w:line="440" w:lineRule="exact"/>
              <w:ind w:firstLineChars="100" w:firstLine="260"/>
              <w:rPr>
                <w:rFonts w:ascii="Times New Roman" w:hAnsi="宋体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市场份额：集中各方市场份额合计为</w:t>
            </w:r>
            <w:r w:rsidRPr="000557BE">
              <w:rPr>
                <w:rFonts w:ascii="Times New Roman" w:hAnsi="宋体" w:hint="eastAsia"/>
                <w:sz w:val="26"/>
                <w:szCs w:val="26"/>
              </w:rPr>
              <w:t>[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5-10</w:t>
            </w:r>
            <w:r w:rsidRPr="000557BE">
              <w:rPr>
                <w:rFonts w:ascii="Times New Roman" w:hAnsi="Times New Roman" w:hint="eastAsia"/>
                <w:sz w:val="26"/>
                <w:szCs w:val="26"/>
              </w:rPr>
              <w:t>]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%</w:t>
            </w:r>
            <w:r w:rsidRPr="000557BE">
              <w:rPr>
                <w:rFonts w:ascii="Times New Roman" w:hAnsi="宋体" w:hint="eastAsia"/>
                <w:sz w:val="26"/>
                <w:szCs w:val="26"/>
              </w:rPr>
              <w:t>。</w:t>
            </w:r>
          </w:p>
          <w:p w:rsidR="00BD306E" w:rsidRPr="006876FF" w:rsidRDefault="000557BE" w:rsidP="006876FF">
            <w:pPr>
              <w:numPr>
                <w:ilvl w:val="0"/>
                <w:numId w:val="3"/>
              </w:numPr>
              <w:spacing w:line="440" w:lineRule="exact"/>
              <w:ind w:left="315" w:hanging="315"/>
              <w:rPr>
                <w:rFonts w:ascii="Times New Roman" w:hAnsi="宋体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相关商品市场</w:t>
            </w:r>
            <w:r w:rsidRPr="006876FF">
              <w:rPr>
                <w:rFonts w:ascii="Times New Roman" w:hAnsi="宋体" w:hint="eastAsia"/>
                <w:sz w:val="26"/>
                <w:szCs w:val="26"/>
              </w:rPr>
              <w:t>：</w:t>
            </w:r>
            <w:r w:rsidR="00BD306E" w:rsidRPr="000557BE">
              <w:rPr>
                <w:rFonts w:ascii="Times New Roman" w:hAnsi="宋体"/>
                <w:sz w:val="26"/>
                <w:szCs w:val="26"/>
              </w:rPr>
              <w:t>载重卡客车</w:t>
            </w:r>
            <w:r w:rsidRPr="000557BE">
              <w:rPr>
                <w:rFonts w:ascii="Times New Roman" w:hAnsi="宋体" w:hint="eastAsia"/>
                <w:sz w:val="26"/>
                <w:szCs w:val="26"/>
              </w:rPr>
              <w:t>替换</w:t>
            </w:r>
            <w:r w:rsidR="00BD306E" w:rsidRPr="000557BE">
              <w:rPr>
                <w:rFonts w:ascii="Times New Roman" w:hAnsi="宋体"/>
                <w:sz w:val="26"/>
                <w:szCs w:val="26"/>
              </w:rPr>
              <w:t>轮胎</w:t>
            </w:r>
            <w:r w:rsidRPr="000557BE">
              <w:rPr>
                <w:rFonts w:ascii="Times New Roman" w:hAnsi="宋体" w:hint="eastAsia"/>
                <w:sz w:val="26"/>
                <w:szCs w:val="26"/>
              </w:rPr>
              <w:t>市场</w:t>
            </w:r>
          </w:p>
          <w:p w:rsidR="00BD306E" w:rsidRPr="000557BE" w:rsidRDefault="00BD306E" w:rsidP="006876FF">
            <w:pPr>
              <w:spacing w:line="440" w:lineRule="exact"/>
              <w:ind w:firstLineChars="100" w:firstLine="260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相关地域市场：中国市场</w:t>
            </w:r>
          </w:p>
          <w:p w:rsidR="00BD306E" w:rsidRPr="000557BE" w:rsidRDefault="00BD306E" w:rsidP="006876FF">
            <w:pPr>
              <w:spacing w:line="440" w:lineRule="exact"/>
              <w:ind w:firstLineChars="100" w:firstLine="260"/>
              <w:rPr>
                <w:rFonts w:ascii="Times New Roman" w:hAnsi="宋体" w:hint="eastAsia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市场份额：集中各方市场份额合计为</w:t>
            </w:r>
            <w:r w:rsidR="00D62DAA" w:rsidRPr="000557BE">
              <w:rPr>
                <w:rFonts w:ascii="Times New Roman" w:hAnsi="宋体" w:hint="eastAsia"/>
                <w:sz w:val="26"/>
                <w:szCs w:val="26"/>
              </w:rPr>
              <w:t>[</w:t>
            </w:r>
            <w:r w:rsidR="00A07425">
              <w:rPr>
                <w:rFonts w:ascii="Times New Roman" w:hAnsi="Times New Roman"/>
                <w:sz w:val="26"/>
                <w:szCs w:val="26"/>
              </w:rPr>
              <w:t>0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-</w:t>
            </w:r>
            <w:r w:rsidR="00A07425">
              <w:rPr>
                <w:rFonts w:ascii="Times New Roman" w:hAnsi="Times New Roman"/>
                <w:sz w:val="26"/>
                <w:szCs w:val="26"/>
              </w:rPr>
              <w:t>5</w:t>
            </w:r>
            <w:r w:rsidR="00D62DAA" w:rsidRPr="000557BE">
              <w:rPr>
                <w:rFonts w:ascii="Times New Roman" w:hAnsi="Times New Roman" w:hint="eastAsia"/>
                <w:sz w:val="26"/>
                <w:szCs w:val="26"/>
              </w:rPr>
              <w:t>]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%</w:t>
            </w:r>
            <w:r w:rsidR="00C24ADA" w:rsidRPr="000557BE">
              <w:rPr>
                <w:rFonts w:ascii="Times New Roman" w:hAnsi="宋体" w:hint="eastAsia"/>
                <w:sz w:val="26"/>
                <w:szCs w:val="26"/>
              </w:rPr>
              <w:t>。</w:t>
            </w:r>
          </w:p>
          <w:p w:rsidR="00C24ADA" w:rsidRPr="000557BE" w:rsidRDefault="00C24ADA" w:rsidP="00BD306E">
            <w:pPr>
              <w:spacing w:line="500" w:lineRule="exact"/>
              <w:rPr>
                <w:rFonts w:ascii="Times New Roman" w:hAnsi="Times New Roman" w:hint="eastAsia"/>
                <w:b/>
                <w:sz w:val="26"/>
                <w:szCs w:val="26"/>
              </w:rPr>
            </w:pPr>
            <w:r w:rsidRPr="000557BE">
              <w:rPr>
                <w:rFonts w:ascii="Times New Roman" w:hAnsi="宋体" w:hint="eastAsia"/>
                <w:b/>
                <w:sz w:val="26"/>
                <w:szCs w:val="26"/>
              </w:rPr>
              <w:t>二、纵向关系：</w:t>
            </w:r>
          </w:p>
          <w:p w:rsidR="00BD306E" w:rsidRPr="000557BE" w:rsidRDefault="008B19F3" w:rsidP="006876FF">
            <w:pPr>
              <w:spacing w:beforeLines="50" w:before="156" w:line="440" w:lineRule="exact"/>
              <w:ind w:firstLineChars="100" w:firstLine="260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上游</w:t>
            </w:r>
            <w:r w:rsidR="000557BE">
              <w:rPr>
                <w:rFonts w:ascii="Times New Roman" w:hAnsi="宋体" w:hint="eastAsia"/>
                <w:sz w:val="26"/>
                <w:szCs w:val="26"/>
              </w:rPr>
              <w:t>商品</w:t>
            </w:r>
            <w:r w:rsidR="00BD306E" w:rsidRPr="000557BE">
              <w:rPr>
                <w:rFonts w:ascii="Times New Roman" w:hAnsi="宋体"/>
                <w:sz w:val="26"/>
                <w:szCs w:val="26"/>
              </w:rPr>
              <w:t>市场</w:t>
            </w:r>
            <w:r w:rsidR="000557BE" w:rsidRPr="000557BE">
              <w:rPr>
                <w:rFonts w:ascii="Times New Roman" w:hAnsi="Times New Roman" w:hint="eastAsia"/>
                <w:sz w:val="26"/>
                <w:szCs w:val="26"/>
              </w:rPr>
              <w:t>：</w:t>
            </w:r>
            <w:r w:rsidR="00BD306E" w:rsidRPr="000557BE">
              <w:rPr>
                <w:rFonts w:ascii="Times New Roman" w:hAnsi="宋体"/>
                <w:sz w:val="26"/>
                <w:szCs w:val="26"/>
              </w:rPr>
              <w:t>橡胶机械</w:t>
            </w:r>
            <w:r w:rsidR="000557BE" w:rsidRPr="000557BE">
              <w:rPr>
                <w:rFonts w:ascii="Times New Roman" w:hAnsi="宋体" w:hint="eastAsia"/>
                <w:sz w:val="26"/>
                <w:szCs w:val="26"/>
              </w:rPr>
              <w:t>市场</w:t>
            </w:r>
          </w:p>
          <w:p w:rsidR="00BD306E" w:rsidRPr="000557BE" w:rsidRDefault="00BD306E" w:rsidP="006876FF">
            <w:pPr>
              <w:spacing w:line="440" w:lineRule="exact"/>
              <w:ind w:firstLineChars="100" w:firstLine="260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相关地域市场：中国市场</w:t>
            </w:r>
          </w:p>
          <w:p w:rsidR="00BD306E" w:rsidRPr="000557BE" w:rsidRDefault="00BD306E" w:rsidP="006876FF">
            <w:pPr>
              <w:spacing w:afterLines="50" w:after="156" w:line="440" w:lineRule="exact"/>
              <w:ind w:firstLineChars="100" w:firstLine="260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市场份额：集中各方市场份额合计为</w:t>
            </w:r>
            <w:r w:rsidR="00D62DAA" w:rsidRPr="000557BE">
              <w:rPr>
                <w:rFonts w:ascii="Times New Roman" w:hAnsi="宋体" w:hint="eastAsia"/>
                <w:sz w:val="26"/>
                <w:szCs w:val="26"/>
              </w:rPr>
              <w:t>[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5-10</w:t>
            </w:r>
            <w:r w:rsidR="00D62DAA" w:rsidRPr="000557BE">
              <w:rPr>
                <w:rFonts w:ascii="Times New Roman" w:hAnsi="Times New Roman" w:hint="eastAsia"/>
                <w:sz w:val="26"/>
                <w:szCs w:val="26"/>
              </w:rPr>
              <w:t>]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%</w:t>
            </w:r>
            <w:r w:rsidRPr="000557BE">
              <w:rPr>
                <w:rFonts w:ascii="Times New Roman" w:hAnsi="宋体"/>
                <w:sz w:val="26"/>
                <w:szCs w:val="26"/>
              </w:rPr>
              <w:t>。</w:t>
            </w: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 w:hint="eastAsia"/>
          <w:sz w:val="24"/>
          <w:szCs w:val="24"/>
        </w:rPr>
      </w:pPr>
    </w:p>
    <w:p w:rsidR="005F167B" w:rsidRPr="00D62DAA" w:rsidRDefault="005F167B" w:rsidP="00BB2377">
      <w:pPr>
        <w:snapToGrid w:val="0"/>
        <w:spacing w:line="240" w:lineRule="exact"/>
        <w:jc w:val="left"/>
        <w:rPr>
          <w:rFonts w:ascii="宋体" w:hAnsi="宋体" w:hint="eastAsia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注解：</w:t>
      </w:r>
    </w:p>
    <w:p w:rsidR="005F167B" w:rsidRPr="00D62DAA" w:rsidRDefault="005F167B" w:rsidP="00D62DAA">
      <w:pPr>
        <w:snapToGrid w:val="0"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1、申报方申请简易案件的理由是基于1-3项时，须在备注中说明界定的相</w:t>
      </w:r>
      <w:r w:rsidRPr="00D62DAA">
        <w:rPr>
          <w:rFonts w:ascii="宋体" w:hAnsi="宋体" w:hint="eastAsia"/>
          <w:sz w:val="24"/>
          <w:szCs w:val="24"/>
        </w:rPr>
        <w:lastRenderedPageBreak/>
        <w:t>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D62DAA" w:rsidRPr="00D62DAA" w:rsidRDefault="005F167B" w:rsidP="00D62DAA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2、申报方申请简易案件的理由是基于第4项、第5项时，无须在备注中说明相关市场和市场份额。</w:t>
      </w:r>
    </w:p>
    <w:p w:rsidR="00094095" w:rsidRPr="00D62DAA" w:rsidRDefault="005F167B" w:rsidP="00D62DAA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F87C1F" w:rsidRDefault="00F87C1F"/>
    <w:sectPr w:rsidR="00F87C1F" w:rsidSect="004C0CD4">
      <w:footerReference w:type="default" r:id="rId8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606E" w:rsidRDefault="0048606E" w:rsidP="00094095">
      <w:r>
        <w:separator/>
      </w:r>
    </w:p>
  </w:endnote>
  <w:endnote w:type="continuationSeparator" w:id="0">
    <w:p w:rsidR="0048606E" w:rsidRDefault="0048606E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楷体_GB2312">
    <w:altName w:val="微软雅黑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048F" w:rsidRDefault="0076048F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943796" w:rsidRPr="00943796">
      <w:rPr>
        <w:noProof/>
        <w:lang w:val="zh-CN"/>
      </w:rPr>
      <w:t>3</w:t>
    </w:r>
    <w:r>
      <w:fldChar w:fldCharType="end"/>
    </w:r>
  </w:p>
  <w:p w:rsidR="0076048F" w:rsidRDefault="0076048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606E" w:rsidRDefault="0048606E" w:rsidP="00094095">
      <w:r>
        <w:separator/>
      </w:r>
    </w:p>
  </w:footnote>
  <w:footnote w:type="continuationSeparator" w:id="0">
    <w:p w:rsidR="0048606E" w:rsidRDefault="0048606E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2C7E87"/>
    <w:multiLevelType w:val="hybridMultilevel"/>
    <w:tmpl w:val="F6A8475A"/>
    <w:lvl w:ilvl="0" w:tplc="697C3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0E396F"/>
    <w:multiLevelType w:val="hybridMultilevel"/>
    <w:tmpl w:val="185003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ED1687C"/>
    <w:multiLevelType w:val="hybridMultilevel"/>
    <w:tmpl w:val="32622B42"/>
    <w:lvl w:ilvl="0" w:tplc="8D94DFA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3"/>
  <w:bordersDoNotSurroundHeader/>
  <w:bordersDoNotSurroundFooter/>
  <w:proofState w:spelling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095"/>
    <w:rsid w:val="00012BEB"/>
    <w:rsid w:val="000557BE"/>
    <w:rsid w:val="0006694F"/>
    <w:rsid w:val="00091686"/>
    <w:rsid w:val="00094095"/>
    <w:rsid w:val="000A491C"/>
    <w:rsid w:val="001173A8"/>
    <w:rsid w:val="00142C30"/>
    <w:rsid w:val="0014303D"/>
    <w:rsid w:val="00144ED0"/>
    <w:rsid w:val="00153222"/>
    <w:rsid w:val="001A3C97"/>
    <w:rsid w:val="001C087C"/>
    <w:rsid w:val="001C3753"/>
    <w:rsid w:val="001C4411"/>
    <w:rsid w:val="001E40CB"/>
    <w:rsid w:val="00216305"/>
    <w:rsid w:val="002212CC"/>
    <w:rsid w:val="00245776"/>
    <w:rsid w:val="002634D8"/>
    <w:rsid w:val="00274FD0"/>
    <w:rsid w:val="00287710"/>
    <w:rsid w:val="002A6E7F"/>
    <w:rsid w:val="002C7BEE"/>
    <w:rsid w:val="002F2D60"/>
    <w:rsid w:val="00307976"/>
    <w:rsid w:val="00352457"/>
    <w:rsid w:val="00391613"/>
    <w:rsid w:val="003B74EC"/>
    <w:rsid w:val="003D7B64"/>
    <w:rsid w:val="003F1381"/>
    <w:rsid w:val="003F4344"/>
    <w:rsid w:val="00422304"/>
    <w:rsid w:val="00462174"/>
    <w:rsid w:val="0048606E"/>
    <w:rsid w:val="00486A15"/>
    <w:rsid w:val="004B77CF"/>
    <w:rsid w:val="004C0CD4"/>
    <w:rsid w:val="004E5845"/>
    <w:rsid w:val="005116FD"/>
    <w:rsid w:val="00583A3E"/>
    <w:rsid w:val="00586A4F"/>
    <w:rsid w:val="005F167B"/>
    <w:rsid w:val="005F7A14"/>
    <w:rsid w:val="00624FFC"/>
    <w:rsid w:val="00646893"/>
    <w:rsid w:val="006876FF"/>
    <w:rsid w:val="00697ABA"/>
    <w:rsid w:val="007408B6"/>
    <w:rsid w:val="0076048F"/>
    <w:rsid w:val="007704F0"/>
    <w:rsid w:val="00776DF3"/>
    <w:rsid w:val="007E2235"/>
    <w:rsid w:val="007E4FC6"/>
    <w:rsid w:val="00831433"/>
    <w:rsid w:val="00866A0E"/>
    <w:rsid w:val="00897C0C"/>
    <w:rsid w:val="008B19F3"/>
    <w:rsid w:val="008B2B89"/>
    <w:rsid w:val="008C5AE9"/>
    <w:rsid w:val="009046BD"/>
    <w:rsid w:val="0092012C"/>
    <w:rsid w:val="00921ABC"/>
    <w:rsid w:val="00930633"/>
    <w:rsid w:val="00943796"/>
    <w:rsid w:val="00945B7D"/>
    <w:rsid w:val="00981934"/>
    <w:rsid w:val="009A0D5B"/>
    <w:rsid w:val="009B6E87"/>
    <w:rsid w:val="00A07425"/>
    <w:rsid w:val="00A9316D"/>
    <w:rsid w:val="00AA22F7"/>
    <w:rsid w:val="00AC2E71"/>
    <w:rsid w:val="00AE7085"/>
    <w:rsid w:val="00B151B3"/>
    <w:rsid w:val="00B213E5"/>
    <w:rsid w:val="00B341CC"/>
    <w:rsid w:val="00B3449B"/>
    <w:rsid w:val="00B56EBF"/>
    <w:rsid w:val="00B6462A"/>
    <w:rsid w:val="00B76E94"/>
    <w:rsid w:val="00BA0750"/>
    <w:rsid w:val="00BB2377"/>
    <w:rsid w:val="00BC0E04"/>
    <w:rsid w:val="00BD0866"/>
    <w:rsid w:val="00BD306E"/>
    <w:rsid w:val="00C02261"/>
    <w:rsid w:val="00C24ADA"/>
    <w:rsid w:val="00C5699A"/>
    <w:rsid w:val="00C63C54"/>
    <w:rsid w:val="00C77F44"/>
    <w:rsid w:val="00C804F1"/>
    <w:rsid w:val="00C80D7C"/>
    <w:rsid w:val="00C9068E"/>
    <w:rsid w:val="00C947B1"/>
    <w:rsid w:val="00CE0F0C"/>
    <w:rsid w:val="00CE5AB5"/>
    <w:rsid w:val="00D21777"/>
    <w:rsid w:val="00D2499C"/>
    <w:rsid w:val="00D24F50"/>
    <w:rsid w:val="00D32350"/>
    <w:rsid w:val="00D60B8B"/>
    <w:rsid w:val="00D62DAA"/>
    <w:rsid w:val="00D75F64"/>
    <w:rsid w:val="00D80865"/>
    <w:rsid w:val="00D97813"/>
    <w:rsid w:val="00DA1CE6"/>
    <w:rsid w:val="00DA5137"/>
    <w:rsid w:val="00DA63A7"/>
    <w:rsid w:val="00DB0940"/>
    <w:rsid w:val="00DF289E"/>
    <w:rsid w:val="00E3664C"/>
    <w:rsid w:val="00E94136"/>
    <w:rsid w:val="00EA408E"/>
    <w:rsid w:val="00EB03D8"/>
    <w:rsid w:val="00ED21B1"/>
    <w:rsid w:val="00ED2220"/>
    <w:rsid w:val="00ED5DE8"/>
    <w:rsid w:val="00EE159A"/>
    <w:rsid w:val="00F40F59"/>
    <w:rsid w:val="00F5334A"/>
    <w:rsid w:val="00F57C26"/>
    <w:rsid w:val="00F82BFD"/>
    <w:rsid w:val="00F87C1F"/>
    <w:rsid w:val="00F95422"/>
    <w:rsid w:val="00FC1B14"/>
    <w:rsid w:val="00FE44FA"/>
    <w:rsid w:val="00FF63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550D0C"/>
  <w15:chartTrackingRefBased/>
  <w15:docId w15:val="{A1E4F967-1690-6D48-8AFF-CE0113871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A408E"/>
    <w:rPr>
      <w:sz w:val="18"/>
      <w:szCs w:val="18"/>
      <w:lang w:val="x-none" w:eastAsia="x-none"/>
    </w:rPr>
  </w:style>
  <w:style w:type="character" w:customStyle="1" w:styleId="Char2">
    <w:name w:val="批注框文本 Char"/>
    <w:link w:val="a8"/>
    <w:uiPriority w:val="99"/>
    <w:semiHidden/>
    <w:rsid w:val="00EA408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80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7AD7B8-F90E-CF42-A1CE-878D11337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231</Words>
  <Characters>1321</Characters>
  <Application>Microsoft Office Word</Application>
  <DocSecurity>0</DocSecurity>
  <Lines>11</Lines>
  <Paragraphs>3</Paragraphs>
  <ScaleCrop>false</ScaleCrop>
  <Company>King &amp; Wood Mallesons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Office 用户</cp:lastModifiedBy>
  <cp:revision>1</cp:revision>
  <cp:lastPrinted>2014-10-08T02:48:00Z</cp:lastPrinted>
  <dcterms:created xsi:type="dcterms:W3CDTF">2018-05-03T04:03:00Z</dcterms:created>
  <dcterms:modified xsi:type="dcterms:W3CDTF">2018-05-04T08:52:00Z</dcterms:modified>
</cp:coreProperties>
</file>