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10012" w14:textId="77777777" w:rsidR="00094095" w:rsidRPr="00473830" w:rsidRDefault="00094095" w:rsidP="00C97630">
      <w:pPr>
        <w:spacing w:line="500" w:lineRule="exact"/>
        <w:jc w:val="center"/>
        <w:rPr>
          <w:rFonts w:ascii="Times New Roman" w:eastAsia="楷体_GB2312" w:hAnsi="Times New Roman"/>
          <w:b/>
          <w:sz w:val="32"/>
          <w:szCs w:val="24"/>
        </w:rPr>
      </w:pPr>
      <w:bookmarkStart w:id="0" w:name="_GoBack"/>
      <w:bookmarkEnd w:id="0"/>
      <w:r w:rsidRPr="00473830">
        <w:rPr>
          <w:rFonts w:ascii="Times New Roman" w:eastAsia="楷体_GB2312" w:hAnsi="Times New Roman"/>
          <w:b/>
          <w:sz w:val="32"/>
          <w:szCs w:val="24"/>
        </w:rPr>
        <w:t>经营者集中简易案件公示表</w:t>
      </w:r>
    </w:p>
    <w:p w14:paraId="1C5C966C" w14:textId="77777777" w:rsidR="00094095" w:rsidRPr="00473830" w:rsidRDefault="00094095" w:rsidP="00C97630">
      <w:pPr>
        <w:spacing w:line="500" w:lineRule="exact"/>
        <w:rPr>
          <w:rFonts w:ascii="Times New Roman" w:eastAsia="楷体_GB2312" w:hAnsi="Times New Roman"/>
          <w:sz w:val="24"/>
          <w:szCs w:val="24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859"/>
      </w:tblGrid>
      <w:tr w:rsidR="00094095" w:rsidRPr="00473830" w14:paraId="2B8CBCAB" w14:textId="77777777" w:rsidTr="00765AC4">
        <w:trPr>
          <w:jc w:val="center"/>
        </w:trPr>
        <w:tc>
          <w:tcPr>
            <w:tcW w:w="1809" w:type="dxa"/>
            <w:shd w:val="clear" w:color="auto" w:fill="D9D9D9"/>
          </w:tcPr>
          <w:p w14:paraId="27036595" w14:textId="77777777" w:rsidR="00094095" w:rsidRPr="00473830" w:rsidRDefault="00094095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案件名称</w:t>
            </w:r>
          </w:p>
        </w:tc>
        <w:tc>
          <w:tcPr>
            <w:tcW w:w="7655" w:type="dxa"/>
            <w:gridSpan w:val="2"/>
          </w:tcPr>
          <w:p w14:paraId="485CCF62" w14:textId="6C428D15" w:rsidR="001906C0" w:rsidRPr="00473830" w:rsidRDefault="004A6647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A6647">
              <w:rPr>
                <w:rFonts w:ascii="Times New Roman" w:eastAsia="楷体_GB2312" w:hAnsi="Times New Roman" w:hint="eastAsia"/>
                <w:sz w:val="24"/>
                <w:szCs w:val="24"/>
              </w:rPr>
              <w:t>昭和壳牌石油株式会社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Pr="00351586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昭和壳牌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Pr="004A6647">
              <w:rPr>
                <w:rFonts w:ascii="Times New Roman" w:eastAsia="楷体_GB2312" w:hAnsi="Times New Roman" w:hint="eastAsia"/>
                <w:sz w:val="24"/>
                <w:szCs w:val="24"/>
              </w:rPr>
              <w:t>收购壳牌日本公司</w:t>
            </w:r>
            <w:r w:rsidR="00240642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240642" w:rsidRPr="00F95669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壳牌日本</w:t>
            </w:r>
            <w:r w:rsidR="00240642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Pr="004A6647">
              <w:rPr>
                <w:rFonts w:ascii="Times New Roman" w:eastAsia="楷体_GB2312" w:hAnsi="Times New Roman" w:hint="eastAsia"/>
                <w:sz w:val="24"/>
                <w:szCs w:val="24"/>
              </w:rPr>
              <w:t>部分资产</w:t>
            </w:r>
            <w:r w:rsidR="00351586">
              <w:rPr>
                <w:rFonts w:ascii="Times New Roman" w:eastAsia="楷体_GB2312" w:hAnsi="Times New Roman" w:hint="eastAsia"/>
                <w:sz w:val="24"/>
                <w:szCs w:val="24"/>
              </w:rPr>
              <w:t>（</w:t>
            </w:r>
            <w:r w:rsidR="00351586" w:rsidRPr="00351586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“目标资</w:t>
            </w:r>
            <w:r w:rsidR="00351586" w:rsidRPr="00F95669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产</w:t>
            </w:r>
            <w:r w:rsidR="00351586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Pr="004A6647">
              <w:rPr>
                <w:rFonts w:ascii="Times New Roman" w:eastAsia="楷体_GB2312" w:hAnsi="Times New Roman" w:hint="eastAsia"/>
                <w:sz w:val="24"/>
                <w:szCs w:val="24"/>
              </w:rPr>
              <w:t>案</w:t>
            </w:r>
          </w:p>
        </w:tc>
      </w:tr>
      <w:tr w:rsidR="00094095" w:rsidRPr="00473830" w14:paraId="4A2D226A" w14:textId="77777777" w:rsidTr="00765AC4">
        <w:trPr>
          <w:trHeight w:val="993"/>
          <w:jc w:val="center"/>
        </w:trPr>
        <w:tc>
          <w:tcPr>
            <w:tcW w:w="1809" w:type="dxa"/>
            <w:shd w:val="clear" w:color="auto" w:fill="D9D9D9"/>
          </w:tcPr>
          <w:p w14:paraId="512EAC55" w14:textId="77777777" w:rsidR="00094095" w:rsidRPr="00473830" w:rsidRDefault="00094095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交易概况（限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200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字内）</w:t>
            </w:r>
          </w:p>
        </w:tc>
        <w:tc>
          <w:tcPr>
            <w:tcW w:w="7655" w:type="dxa"/>
            <w:gridSpan w:val="2"/>
          </w:tcPr>
          <w:p w14:paraId="06962C46" w14:textId="03CC0FC6" w:rsidR="00351586" w:rsidRPr="00473830" w:rsidRDefault="00DB19D5" w:rsidP="00240642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交易前，</w:t>
            </w:r>
            <w:r w:rsidR="00753E1E">
              <w:rPr>
                <w:rFonts w:ascii="Times New Roman" w:eastAsia="楷体_GB2312" w:hAnsi="Times New Roman" w:hint="eastAsia"/>
                <w:sz w:val="24"/>
                <w:szCs w:val="24"/>
              </w:rPr>
              <w:t>目标资产</w:t>
            </w:r>
            <w:r w:rsidR="00F95669">
              <w:rPr>
                <w:rFonts w:ascii="Times New Roman" w:eastAsia="楷体_GB2312" w:hAnsi="Times New Roman" w:hint="eastAsia"/>
                <w:sz w:val="24"/>
                <w:szCs w:val="24"/>
              </w:rPr>
              <w:t>由</w:t>
            </w:r>
            <w:r w:rsidR="00F95669" w:rsidRPr="004A6647">
              <w:rPr>
                <w:rFonts w:ascii="Times New Roman" w:eastAsia="楷体_GB2312" w:hAnsi="Times New Roman" w:hint="eastAsia"/>
                <w:sz w:val="24"/>
                <w:szCs w:val="24"/>
              </w:rPr>
              <w:t>壳牌日本</w:t>
            </w:r>
            <w:r w:rsidR="00F95669">
              <w:rPr>
                <w:rFonts w:ascii="Times New Roman" w:eastAsia="楷体_GB2312" w:hAnsi="Times New Roman" w:hint="eastAsia"/>
                <w:sz w:val="24"/>
                <w:szCs w:val="24"/>
              </w:rPr>
              <w:t>全资所有并控制。收购方昭和壳牌</w:t>
            </w:r>
            <w:r w:rsidR="00DB7449">
              <w:rPr>
                <w:rFonts w:ascii="Times New Roman" w:eastAsia="楷体_GB2312" w:hAnsi="Times New Roman" w:hint="eastAsia"/>
                <w:sz w:val="24"/>
                <w:szCs w:val="24"/>
              </w:rPr>
              <w:t>与出让方壳牌日本达成一致，收购目标资产。交易后，昭和壳牌</w:t>
            </w:r>
            <w:r w:rsidR="00381BE6">
              <w:rPr>
                <w:rFonts w:ascii="Times New Roman" w:eastAsia="楷体_GB2312" w:hAnsi="Times New Roman" w:hint="eastAsia"/>
                <w:sz w:val="24"/>
                <w:szCs w:val="24"/>
              </w:rPr>
              <w:t>将实现</w:t>
            </w:r>
            <w:r w:rsidR="008D7C96">
              <w:rPr>
                <w:rFonts w:ascii="Times New Roman" w:eastAsia="楷体_GB2312" w:hAnsi="Times New Roman" w:hint="eastAsia"/>
                <w:sz w:val="24"/>
                <w:szCs w:val="24"/>
              </w:rPr>
              <w:t>对目标资产的</w:t>
            </w:r>
            <w:r w:rsidR="000B28F7">
              <w:rPr>
                <w:rFonts w:ascii="Times New Roman" w:eastAsia="楷体_GB2312" w:hAnsi="Times New Roman" w:hint="eastAsia"/>
                <w:sz w:val="24"/>
                <w:szCs w:val="24"/>
              </w:rPr>
              <w:t>单独控制</w:t>
            </w:r>
            <w:r w:rsidR="008D7C96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</w:tc>
      </w:tr>
      <w:tr w:rsidR="00874A2B" w:rsidRPr="00473830" w14:paraId="0D518873" w14:textId="77777777" w:rsidTr="00765AC4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</w:tcPr>
          <w:p w14:paraId="408E240F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80A2E57" w14:textId="08A8F18A" w:rsidR="00874A2B" w:rsidRPr="00473830" w:rsidRDefault="00874A2B" w:rsidP="000B28F7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．</w:t>
            </w:r>
            <w:r w:rsidR="000B28F7">
              <w:rPr>
                <w:rFonts w:ascii="Times New Roman" w:eastAsia="楷体_GB2312" w:hAnsi="Times New Roman" w:hint="eastAsia"/>
                <w:sz w:val="24"/>
                <w:szCs w:val="24"/>
              </w:rPr>
              <w:t>昭和壳牌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（收购方）</w:t>
            </w:r>
          </w:p>
        </w:tc>
        <w:tc>
          <w:tcPr>
            <w:tcW w:w="5859" w:type="dxa"/>
          </w:tcPr>
          <w:p w14:paraId="29A07FBF" w14:textId="19557564" w:rsidR="00D9360C" w:rsidRPr="00935F16" w:rsidRDefault="00935F16">
            <w:pPr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935F16">
              <w:rPr>
                <w:rFonts w:ascii="Times New Roman" w:eastAsia="楷体_GB2312" w:hAnsi="Times New Roman" w:hint="eastAsia"/>
                <w:sz w:val="24"/>
                <w:szCs w:val="24"/>
              </w:rPr>
              <w:t>昭和壳牌的主要业务为石油业务和能源解决方案业务</w:t>
            </w:r>
            <w:r w:rsidR="00E9386A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  <w:r w:rsidR="003F45A0">
              <w:rPr>
                <w:rFonts w:ascii="Times New Roman" w:eastAsia="楷体_GB2312" w:hAnsi="Times New Roman" w:hint="eastAsia"/>
                <w:sz w:val="24"/>
                <w:szCs w:val="24"/>
              </w:rPr>
              <w:t>其石油业务具体包括：</w:t>
            </w:r>
            <w:r w:rsidR="00E9386A">
              <w:rPr>
                <w:rFonts w:ascii="Times New Roman" w:eastAsia="楷体_GB2312" w:hAnsi="Times New Roman" w:hint="eastAsia"/>
                <w:sz w:val="24"/>
                <w:szCs w:val="24"/>
              </w:rPr>
              <w:t>原油精炼</w:t>
            </w:r>
            <w:r w:rsidR="003F45A0">
              <w:rPr>
                <w:rFonts w:ascii="Times New Roman" w:eastAsia="楷体_GB2312" w:hAnsi="Times New Roman" w:hint="eastAsia"/>
                <w:sz w:val="24"/>
                <w:szCs w:val="24"/>
              </w:rPr>
              <w:t>业务；</w:t>
            </w:r>
            <w:r w:rsidR="00E9386A">
              <w:rPr>
                <w:rFonts w:ascii="Times New Roman" w:eastAsia="楷体_GB2312" w:hAnsi="Times New Roman" w:hint="eastAsia"/>
                <w:sz w:val="24"/>
                <w:szCs w:val="24"/>
              </w:rPr>
              <w:t>汽油、柴油销售业务</w:t>
            </w:r>
            <w:r w:rsidR="003F45A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  <w:r w:rsidR="00E9386A" w:rsidRPr="00E9386A">
              <w:rPr>
                <w:rFonts w:ascii="Times New Roman" w:eastAsia="楷体_GB2312" w:hAnsi="Times New Roman" w:hint="eastAsia"/>
                <w:sz w:val="24"/>
                <w:szCs w:val="24"/>
              </w:rPr>
              <w:t>工业燃料、液化石油气、化学制品、润滑油和沥青等石油产品</w:t>
            </w:r>
            <w:r w:rsidR="003F45A0">
              <w:rPr>
                <w:rFonts w:ascii="Times New Roman" w:eastAsia="楷体_GB2312" w:hAnsi="Times New Roman" w:hint="eastAsia"/>
                <w:sz w:val="24"/>
                <w:szCs w:val="24"/>
              </w:rPr>
              <w:t>的销售业务</w:t>
            </w:r>
            <w:r w:rsidR="00E9386A" w:rsidRPr="00E9386A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</w:tc>
      </w:tr>
      <w:tr w:rsidR="00874A2B" w:rsidRPr="00473830" w14:paraId="63D84A7A" w14:textId="77777777" w:rsidTr="00765AC4">
        <w:trPr>
          <w:trHeight w:val="1237"/>
          <w:jc w:val="center"/>
        </w:trPr>
        <w:tc>
          <w:tcPr>
            <w:tcW w:w="1809" w:type="dxa"/>
            <w:vMerge/>
            <w:shd w:val="clear" w:color="auto" w:fill="D9D9D9"/>
          </w:tcPr>
          <w:p w14:paraId="609B2F79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3C792101" w14:textId="662A4A53" w:rsidR="00874A2B" w:rsidRPr="00473830" w:rsidRDefault="00874A2B" w:rsidP="00FE12E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3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．</w:t>
            </w:r>
            <w:r w:rsidR="00FE12E4">
              <w:rPr>
                <w:rFonts w:ascii="Times New Roman" w:eastAsia="楷体_GB2312" w:hAnsi="Times New Roman" w:hint="eastAsia"/>
                <w:sz w:val="24"/>
                <w:szCs w:val="24"/>
              </w:rPr>
              <w:t>目标资产</w:t>
            </w:r>
            <w:r w:rsidR="00FE12E4" w:rsidRPr="00473830">
              <w:rPr>
                <w:rFonts w:ascii="Times New Roman" w:eastAsia="楷体_GB2312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859" w:type="dxa"/>
          </w:tcPr>
          <w:p w14:paraId="0DF3FA5C" w14:textId="3725B5DB" w:rsidR="00874A2B" w:rsidRPr="00473830" w:rsidRDefault="00240642" w:rsidP="00C23833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240642">
              <w:rPr>
                <w:rFonts w:ascii="Times New Roman" w:eastAsia="楷体_GB2312" w:hAnsi="Times New Roman" w:hint="eastAsia"/>
                <w:sz w:val="24"/>
                <w:szCs w:val="24"/>
              </w:rPr>
              <w:t>目标资产</w:t>
            </w:r>
            <w:r w:rsidR="00A84231" w:rsidRPr="00A84231">
              <w:rPr>
                <w:rFonts w:ascii="Times New Roman" w:eastAsia="楷体_GB2312" w:hAnsi="Times New Roman" w:hint="eastAsia"/>
                <w:sz w:val="24"/>
                <w:szCs w:val="24"/>
              </w:rPr>
              <w:t>在中国的主要业务为销售昭和壳牌生产的</w:t>
            </w:r>
            <w:proofErr w:type="gramStart"/>
            <w:r w:rsidR="00A84231" w:rsidRPr="00A84231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="00A84231" w:rsidRPr="00A84231">
              <w:rPr>
                <w:rFonts w:ascii="Times New Roman" w:eastAsia="楷体_GB2312" w:hAnsi="Times New Roman" w:hint="eastAsia"/>
                <w:sz w:val="24"/>
                <w:szCs w:val="24"/>
              </w:rPr>
              <w:t>二甲苯产品。除此之外，</w:t>
            </w:r>
            <w:r w:rsidRPr="00240642">
              <w:rPr>
                <w:rFonts w:ascii="Times New Roman" w:eastAsia="楷体_GB2312" w:hAnsi="Times New Roman" w:hint="eastAsia"/>
                <w:sz w:val="24"/>
                <w:szCs w:val="24"/>
              </w:rPr>
              <w:t>目标资产</w:t>
            </w:r>
            <w:r w:rsidR="00A84231" w:rsidRPr="00A84231">
              <w:rPr>
                <w:rFonts w:ascii="Times New Roman" w:eastAsia="楷体_GB2312" w:hAnsi="Times New Roman" w:hint="eastAsia"/>
                <w:sz w:val="24"/>
                <w:szCs w:val="24"/>
              </w:rPr>
              <w:t>在中国并不销售任何产品。</w:t>
            </w:r>
          </w:p>
        </w:tc>
      </w:tr>
      <w:tr w:rsidR="00567704" w:rsidRPr="00473830" w14:paraId="476AC5CF" w14:textId="77777777" w:rsidTr="00765AC4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14:paraId="7D507C73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655" w:type="dxa"/>
            <w:gridSpan w:val="2"/>
          </w:tcPr>
          <w:p w14:paraId="13C35399" w14:textId="691EB95E" w:rsidR="00567704" w:rsidRPr="00473830" w:rsidRDefault="00FE12E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15%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67704" w:rsidRPr="00473830" w14:paraId="5CFA75CF" w14:textId="77777777" w:rsidTr="00765AC4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14:paraId="66337D00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604F4AEE" w14:textId="77777777" w:rsidR="00567704" w:rsidRPr="00473830" w:rsidRDefault="00D859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sym w:font="Wingdings" w:char="F0FE"/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67704" w:rsidRPr="00473830" w14:paraId="5F293D13" w14:textId="77777777" w:rsidTr="00765AC4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14:paraId="0F866EE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335857B3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□3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67704" w:rsidRPr="00473830" w14:paraId="3B2DF5BD" w14:textId="77777777" w:rsidTr="00765AC4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</w:tcPr>
          <w:p w14:paraId="4C18F3F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74534FEC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□4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67704" w:rsidRPr="00473830" w14:paraId="03E956B0" w14:textId="77777777" w:rsidTr="00765AC4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14:paraId="6D3927CD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44B8E300" w14:textId="77777777" w:rsidR="00567704" w:rsidRPr="00473830" w:rsidRDefault="00744503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5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67704" w:rsidRPr="00473830" w14:paraId="6759379D" w14:textId="77777777" w:rsidTr="00765AC4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14:paraId="29AF4FB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45910427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□6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67704" w:rsidRPr="00473830" w14:paraId="235131A1" w14:textId="77777777" w:rsidTr="00765AC4">
        <w:trPr>
          <w:jc w:val="center"/>
        </w:trPr>
        <w:tc>
          <w:tcPr>
            <w:tcW w:w="1809" w:type="dxa"/>
            <w:shd w:val="clear" w:color="auto" w:fill="D9D9D9"/>
          </w:tcPr>
          <w:p w14:paraId="64B76E0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备注</w:t>
            </w:r>
          </w:p>
        </w:tc>
        <w:tc>
          <w:tcPr>
            <w:tcW w:w="7655" w:type="dxa"/>
            <w:gridSpan w:val="2"/>
          </w:tcPr>
          <w:p w14:paraId="73502949" w14:textId="3CBE5FCF" w:rsidR="001E7A99" w:rsidRPr="007A5658" w:rsidRDefault="008C0FB8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8C0FB8">
              <w:rPr>
                <w:rFonts w:ascii="Times New Roman" w:eastAsia="楷体_GB2312" w:hAnsi="Times New Roman" w:hint="eastAsia"/>
                <w:sz w:val="24"/>
                <w:szCs w:val="24"/>
              </w:rPr>
              <w:t>昭和壳牌从事</w:t>
            </w:r>
            <w:proofErr w:type="gramStart"/>
            <w:r w:rsidRPr="008C0FB8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Pr="008C0FB8">
              <w:rPr>
                <w:rFonts w:ascii="Times New Roman" w:eastAsia="楷体_GB2312" w:hAnsi="Times New Roman" w:hint="eastAsia"/>
                <w:sz w:val="24"/>
                <w:szCs w:val="24"/>
              </w:rPr>
              <w:t>二甲苯的生产业务，目标资产从事</w:t>
            </w:r>
            <w:proofErr w:type="gramStart"/>
            <w:r w:rsidRPr="008C0FB8">
              <w:rPr>
                <w:rFonts w:ascii="Times New Roman" w:eastAsia="楷体_GB2312" w:hAnsi="Times New Roman" w:hint="eastAsia"/>
                <w:sz w:val="24"/>
                <w:szCs w:val="24"/>
              </w:rPr>
              <w:t>异构级</w:t>
            </w:r>
            <w:r w:rsidR="00E2279A">
              <w:rPr>
                <w:rFonts w:ascii="Times New Roman" w:eastAsia="楷体_GB2312" w:hAnsi="Times New Roman" w:hint="eastAsia"/>
                <w:sz w:val="24"/>
                <w:szCs w:val="24"/>
              </w:rPr>
              <w:t>混合</w:t>
            </w:r>
            <w:proofErr w:type="gramEnd"/>
            <w:r w:rsidRPr="008C0FB8">
              <w:rPr>
                <w:rFonts w:ascii="Times New Roman" w:eastAsia="楷体_GB2312" w:hAnsi="Times New Roman" w:hint="eastAsia"/>
                <w:sz w:val="24"/>
                <w:szCs w:val="24"/>
              </w:rPr>
              <w:lastRenderedPageBreak/>
              <w:t>二甲苯的经销业务，二者在</w:t>
            </w:r>
            <w:proofErr w:type="gramStart"/>
            <w:r w:rsidRPr="008C0FB8">
              <w:rPr>
                <w:rFonts w:ascii="Times New Roman" w:eastAsia="楷体_GB2312" w:hAnsi="Times New Roman" w:hint="eastAsia"/>
                <w:sz w:val="24"/>
                <w:szCs w:val="24"/>
              </w:rPr>
              <w:t>异构级</w:t>
            </w:r>
            <w:r w:rsidR="00E2279A">
              <w:rPr>
                <w:rFonts w:ascii="Times New Roman" w:eastAsia="楷体_GB2312" w:hAnsi="Times New Roman" w:hint="eastAsia"/>
                <w:sz w:val="24"/>
                <w:szCs w:val="24"/>
              </w:rPr>
              <w:t>混合</w:t>
            </w:r>
            <w:proofErr w:type="gramEnd"/>
            <w:r w:rsidRPr="008C0FB8">
              <w:rPr>
                <w:rFonts w:ascii="Times New Roman" w:eastAsia="楷体_GB2312" w:hAnsi="Times New Roman" w:hint="eastAsia"/>
                <w:sz w:val="24"/>
                <w:szCs w:val="24"/>
              </w:rPr>
              <w:t>二甲苯的生产和经销市场上存在纵向关系。</w:t>
            </w:r>
          </w:p>
          <w:p w14:paraId="732C67BC" w14:textId="77777777" w:rsidR="002A7982" w:rsidRDefault="00E16534" w:rsidP="00D31272">
            <w:pPr>
              <w:numPr>
                <w:ilvl w:val="0"/>
                <w:numId w:val="19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D31272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产品市场</w:t>
            </w:r>
          </w:p>
          <w:p w14:paraId="525E3CD1" w14:textId="4092679A" w:rsidR="00031CCF" w:rsidRDefault="00031CCF" w:rsidP="00D31272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上游：</w:t>
            </w:r>
            <w:proofErr w:type="gramStart"/>
            <w:r w:rsidR="0090745E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="0090745E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二甲苯的生产市场（收购方所在市场）</w:t>
            </w:r>
          </w:p>
          <w:p w14:paraId="5F6B0A6D" w14:textId="4B9D61DA" w:rsidR="002A3237" w:rsidRPr="00031CCF" w:rsidRDefault="00031CCF" w:rsidP="00D31272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下游：</w:t>
            </w:r>
            <w:proofErr w:type="gramStart"/>
            <w:r w:rsidR="0090745E" w:rsidRPr="00031CCF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="0090745E" w:rsidRPr="00031CCF">
              <w:rPr>
                <w:rFonts w:ascii="Times New Roman" w:eastAsia="楷体_GB2312" w:hAnsi="Times New Roman" w:hint="eastAsia"/>
                <w:sz w:val="24"/>
                <w:szCs w:val="24"/>
              </w:rPr>
              <w:t>二甲苯的</w:t>
            </w:r>
            <w:r w:rsidR="008C0FB8" w:rsidRPr="00031CCF">
              <w:rPr>
                <w:rFonts w:ascii="Times New Roman" w:eastAsia="楷体_GB2312" w:hAnsi="Times New Roman" w:hint="eastAsia"/>
                <w:sz w:val="24"/>
                <w:szCs w:val="24"/>
              </w:rPr>
              <w:t>经销</w:t>
            </w:r>
            <w:r w:rsidR="0090745E" w:rsidRPr="00031CCF">
              <w:rPr>
                <w:rFonts w:ascii="Times New Roman" w:eastAsia="楷体_GB2312" w:hAnsi="Times New Roman" w:hint="eastAsia"/>
                <w:sz w:val="24"/>
                <w:szCs w:val="24"/>
              </w:rPr>
              <w:t>市场（目标资产所在市场）</w:t>
            </w:r>
          </w:p>
          <w:p w14:paraId="7CED7457" w14:textId="6FBFB90A" w:rsidR="00031CCF" w:rsidRPr="00D31272" w:rsidRDefault="002A59D2" w:rsidP="00D31272">
            <w:pPr>
              <w:numPr>
                <w:ilvl w:val="0"/>
                <w:numId w:val="19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D31272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地域市场</w:t>
            </w:r>
          </w:p>
          <w:p w14:paraId="287BEB5D" w14:textId="3841BA81" w:rsidR="00C248E8" w:rsidRPr="00473830" w:rsidRDefault="00031CCF" w:rsidP="00D31272">
            <w:pPr>
              <w:spacing w:line="500" w:lineRule="exact"/>
              <w:ind w:left="360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均为</w:t>
            </w:r>
            <w:r w:rsidR="0090745E">
              <w:rPr>
                <w:rFonts w:ascii="Times New Roman" w:eastAsia="楷体_GB2312" w:hAnsi="Times New Roman" w:hint="eastAsia"/>
                <w:sz w:val="24"/>
                <w:szCs w:val="24"/>
              </w:rPr>
              <w:t>全球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市场</w:t>
            </w:r>
          </w:p>
          <w:p w14:paraId="35011A9D" w14:textId="292AB476" w:rsidR="00CF657F" w:rsidRPr="00D31272" w:rsidRDefault="00B57E88" w:rsidP="00D31272">
            <w:pPr>
              <w:numPr>
                <w:ilvl w:val="0"/>
                <w:numId w:val="19"/>
              </w:numPr>
              <w:spacing w:line="500" w:lineRule="exact"/>
              <w:jc w:val="left"/>
              <w:rPr>
                <w:rFonts w:ascii="Times New Roman" w:eastAsia="楷体_GB2312" w:hAnsi="Times New Roman"/>
                <w:b/>
                <w:sz w:val="24"/>
                <w:szCs w:val="24"/>
              </w:rPr>
            </w:pPr>
            <w:r w:rsidRPr="00D31272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市场份额</w:t>
            </w:r>
          </w:p>
          <w:p w14:paraId="0666CBFC" w14:textId="6659E80F" w:rsidR="00856FD2" w:rsidRPr="00473830" w:rsidRDefault="0090745E" w:rsidP="00765AC4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全球</w:t>
            </w:r>
            <w:r w:rsidR="001167A3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342E72">
              <w:rPr>
                <w:rFonts w:ascii="Times New Roman" w:eastAsia="楷体_GB2312" w:hAnsi="Times New Roman" w:hint="eastAsia"/>
                <w:sz w:val="24"/>
                <w:szCs w:val="24"/>
              </w:rPr>
              <w:t>昭和壳牌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在全球</w:t>
            </w:r>
            <w:proofErr w:type="gramStart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二甲苯的生产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市场的市场份额为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  <w:r w:rsidR="00342E72">
              <w:rPr>
                <w:rFonts w:ascii="Times New Roman" w:eastAsia="楷体_GB2312" w:hAnsi="Times New Roman" w:hint="eastAsia"/>
                <w:sz w:val="24"/>
                <w:szCs w:val="24"/>
              </w:rPr>
              <w:t>目标资产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在全球</w:t>
            </w:r>
            <w:proofErr w:type="gramStart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二甲苯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经销市场的市场份额为</w:t>
            </w:r>
            <w:r w:rsidR="007E33BF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7E33BF">
              <w:rPr>
                <w:rFonts w:ascii="Times New Roman" w:eastAsia="楷体_GB2312" w:hAnsi="Times New Roman"/>
                <w:sz w:val="24"/>
                <w:szCs w:val="24"/>
              </w:rPr>
              <w:t>-</w:t>
            </w:r>
            <w:r w:rsidR="007E33BF">
              <w:rPr>
                <w:rFonts w:ascii="Times New Roman" w:eastAsia="楷体_GB2312" w:hAnsi="Times New Roman" w:hint="eastAsia"/>
                <w:sz w:val="24"/>
                <w:szCs w:val="24"/>
              </w:rPr>
              <w:t>5</w:t>
            </w:r>
            <w:r w:rsidR="00C816AB" w:rsidRPr="00473830">
              <w:rPr>
                <w:rFonts w:ascii="Times New Roman" w:eastAsia="楷体_GB2312" w:hAnsi="Times New Roman"/>
                <w:sz w:val="24"/>
                <w:szCs w:val="24"/>
              </w:rPr>
              <w:t>%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30AC38F2" w14:textId="052E62C5" w:rsidR="001167A3" w:rsidRPr="00473830" w:rsidRDefault="00342E72" w:rsidP="00180CA7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中国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昭和壳牌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在中国不从事</w:t>
            </w:r>
            <w:proofErr w:type="gramStart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二甲苯的生产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业务；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目标资产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在中国</w:t>
            </w:r>
            <w:proofErr w:type="gramStart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异构级混合</w:t>
            </w:r>
            <w:proofErr w:type="gramEnd"/>
            <w:r w:rsidR="00180CA7" w:rsidRPr="002A7982">
              <w:rPr>
                <w:rFonts w:ascii="Times New Roman" w:eastAsia="楷体_GB2312" w:hAnsi="Times New Roman" w:hint="eastAsia"/>
                <w:sz w:val="24"/>
                <w:szCs w:val="24"/>
              </w:rPr>
              <w:t>二甲苯</w:t>
            </w:r>
            <w:r w:rsidR="00180CA7">
              <w:rPr>
                <w:rFonts w:ascii="Times New Roman" w:eastAsia="楷体_GB2312" w:hAnsi="Times New Roman" w:hint="eastAsia"/>
                <w:sz w:val="24"/>
                <w:szCs w:val="24"/>
              </w:rPr>
              <w:t>经销市场的市场份额为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  <w:p w14:paraId="6A218752" w14:textId="1F7C1EAA" w:rsidR="004B56D3" w:rsidRPr="00473830" w:rsidRDefault="004B56D3" w:rsidP="00342E72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</w:tr>
    </w:tbl>
    <w:p w14:paraId="7CE9A2FC" w14:textId="77777777" w:rsidR="00F87C1F" w:rsidRPr="00473830" w:rsidRDefault="00F87C1F" w:rsidP="00C97630">
      <w:pPr>
        <w:spacing w:line="500" w:lineRule="exact"/>
        <w:rPr>
          <w:rFonts w:ascii="Times New Roman" w:eastAsia="楷体_GB2312" w:hAnsi="Times New Roman"/>
          <w:sz w:val="24"/>
          <w:szCs w:val="24"/>
        </w:rPr>
      </w:pPr>
    </w:p>
    <w:p w14:paraId="2A1E91EA" w14:textId="77777777" w:rsidR="00750884" w:rsidRPr="00473830" w:rsidRDefault="00750884" w:rsidP="00C97630">
      <w:pPr>
        <w:snapToGrid w:val="0"/>
        <w:spacing w:line="50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注解：</w:t>
      </w:r>
    </w:p>
    <w:p w14:paraId="71D074ED" w14:textId="77777777" w:rsidR="00750884" w:rsidRPr="00473830" w:rsidRDefault="00750884" w:rsidP="00C97630">
      <w:pPr>
        <w:snapToGrid w:val="0"/>
        <w:spacing w:line="500" w:lineRule="exact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1</w:t>
      </w:r>
      <w:r w:rsidRPr="00473830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473830">
        <w:rPr>
          <w:rFonts w:ascii="Times New Roman" w:eastAsia="楷体_GB2312" w:hAnsi="Times New Roman"/>
          <w:sz w:val="24"/>
          <w:szCs w:val="24"/>
        </w:rPr>
        <w:t>1-3</w:t>
      </w:r>
      <w:r w:rsidRPr="00473830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73830">
        <w:rPr>
          <w:rFonts w:ascii="Times New Roman" w:eastAsia="楷体_GB2312" w:hAnsi="Times New Roman"/>
          <w:sz w:val="24"/>
          <w:szCs w:val="24"/>
        </w:rPr>
        <w:t>5%</w:t>
      </w:r>
      <w:r w:rsidRPr="00473830">
        <w:rPr>
          <w:rFonts w:ascii="Times New Roman" w:eastAsia="楷体_GB2312" w:hAnsi="Times New Roman"/>
          <w:sz w:val="24"/>
          <w:szCs w:val="24"/>
        </w:rPr>
        <w:t>。</w:t>
      </w:r>
      <w:r w:rsidRPr="00473830">
        <w:rPr>
          <w:rFonts w:ascii="Times New Roman" w:eastAsia="楷体_GB2312" w:hAnsi="Times New Roman"/>
          <w:sz w:val="24"/>
          <w:szCs w:val="24"/>
        </w:rPr>
        <w:t>1-3</w:t>
      </w:r>
      <w:r w:rsidRPr="00473830">
        <w:rPr>
          <w:rFonts w:ascii="Times New Roman" w:eastAsia="楷体_GB2312" w:hAnsi="Times New Roman"/>
          <w:sz w:val="24"/>
          <w:szCs w:val="24"/>
        </w:rPr>
        <w:t>项可以多选，也可单选；</w:t>
      </w:r>
      <w:proofErr w:type="gramStart"/>
      <w:r w:rsidRPr="00473830">
        <w:rPr>
          <w:rFonts w:ascii="Times New Roman" w:eastAsia="楷体_GB2312" w:hAnsi="Times New Roman"/>
          <w:sz w:val="24"/>
          <w:szCs w:val="24"/>
        </w:rPr>
        <w:t>没有勾选的</w:t>
      </w:r>
      <w:proofErr w:type="gramEnd"/>
      <w:r w:rsidRPr="00473830">
        <w:rPr>
          <w:rFonts w:ascii="Times New Roman" w:eastAsia="楷体_GB2312" w:hAnsi="Times New Roman"/>
          <w:sz w:val="24"/>
          <w:szCs w:val="24"/>
        </w:rPr>
        <w:t>，视为本集中不涉及该类型交易。</w:t>
      </w:r>
    </w:p>
    <w:p w14:paraId="6522ADC5" w14:textId="77777777" w:rsidR="00F12509" w:rsidRPr="00473830" w:rsidRDefault="00750884" w:rsidP="00C97630">
      <w:pPr>
        <w:spacing w:line="500" w:lineRule="exact"/>
        <w:ind w:firstLineChars="200" w:firstLine="480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2</w:t>
      </w:r>
      <w:r w:rsidRPr="00473830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473830">
        <w:rPr>
          <w:rFonts w:ascii="Times New Roman" w:eastAsia="楷体_GB2312" w:hAnsi="Times New Roman"/>
          <w:sz w:val="24"/>
          <w:szCs w:val="24"/>
        </w:rPr>
        <w:t>4</w:t>
      </w:r>
      <w:r w:rsidRPr="00473830">
        <w:rPr>
          <w:rFonts w:ascii="Times New Roman" w:eastAsia="楷体_GB2312" w:hAnsi="Times New Roman"/>
          <w:sz w:val="24"/>
          <w:szCs w:val="24"/>
        </w:rPr>
        <w:t>项、第</w:t>
      </w:r>
      <w:r w:rsidRPr="00473830">
        <w:rPr>
          <w:rFonts w:ascii="Times New Roman" w:eastAsia="楷体_GB2312" w:hAnsi="Times New Roman"/>
          <w:sz w:val="24"/>
          <w:szCs w:val="24"/>
        </w:rPr>
        <w:t>5</w:t>
      </w:r>
      <w:r w:rsidRPr="00473830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</w:p>
    <w:p w14:paraId="7E713A33" w14:textId="77777777" w:rsidR="0087241D" w:rsidRPr="00473830" w:rsidRDefault="00750884" w:rsidP="00765AC4">
      <w:pPr>
        <w:spacing w:line="500" w:lineRule="exact"/>
        <w:ind w:firstLineChars="200" w:firstLine="480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3</w:t>
      </w:r>
      <w:r w:rsidRPr="00473830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473830">
        <w:rPr>
          <w:rFonts w:ascii="Times New Roman" w:eastAsia="楷体_GB2312" w:hAnsi="Times New Roman"/>
          <w:sz w:val="24"/>
          <w:szCs w:val="24"/>
        </w:rPr>
        <w:t>同时勾选第</w:t>
      </w:r>
      <w:r w:rsidRPr="00473830">
        <w:rPr>
          <w:rFonts w:ascii="Times New Roman" w:eastAsia="楷体_GB2312" w:hAnsi="Times New Roman"/>
          <w:sz w:val="24"/>
          <w:szCs w:val="24"/>
        </w:rPr>
        <w:t>1</w:t>
      </w:r>
      <w:r w:rsidRPr="00473830">
        <w:rPr>
          <w:rFonts w:ascii="Times New Roman" w:eastAsia="楷体_GB2312" w:hAnsi="Times New Roman"/>
          <w:sz w:val="24"/>
          <w:szCs w:val="24"/>
        </w:rPr>
        <w:t>项</w:t>
      </w:r>
      <w:proofErr w:type="gramEnd"/>
      <w:r w:rsidRPr="00473830">
        <w:rPr>
          <w:rFonts w:ascii="Times New Roman" w:eastAsia="楷体_GB2312" w:hAnsi="Times New Roman"/>
          <w:sz w:val="24"/>
          <w:szCs w:val="24"/>
        </w:rPr>
        <w:t>和第</w:t>
      </w:r>
      <w:r w:rsidRPr="00473830">
        <w:rPr>
          <w:rFonts w:ascii="Times New Roman" w:eastAsia="楷体_GB2312" w:hAnsi="Times New Roman"/>
          <w:sz w:val="24"/>
          <w:szCs w:val="24"/>
        </w:rPr>
        <w:t>6</w:t>
      </w:r>
      <w:r w:rsidRPr="00473830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</w:t>
      </w:r>
      <w:r w:rsidRPr="00473830">
        <w:rPr>
          <w:rFonts w:ascii="Times New Roman" w:eastAsia="楷体_GB2312" w:hAnsi="Times New Roman"/>
          <w:sz w:val="24"/>
          <w:szCs w:val="24"/>
        </w:rPr>
        <w:lastRenderedPageBreak/>
        <w:t>可以区间形式提供，区间幅度不应超过</w:t>
      </w:r>
      <w:r w:rsidRPr="00473830">
        <w:rPr>
          <w:rFonts w:ascii="Times New Roman" w:eastAsia="楷体_GB2312" w:hAnsi="Times New Roman"/>
          <w:sz w:val="24"/>
          <w:szCs w:val="24"/>
        </w:rPr>
        <w:t>5%</w:t>
      </w:r>
      <w:r w:rsidRPr="00473830">
        <w:rPr>
          <w:rFonts w:ascii="Times New Roman" w:eastAsia="楷体_GB2312" w:hAnsi="Times New Roman"/>
          <w:sz w:val="24"/>
          <w:szCs w:val="24"/>
        </w:rPr>
        <w:t>。</w:t>
      </w:r>
    </w:p>
    <w:sectPr w:rsidR="0087241D" w:rsidRPr="0047383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96F704" w14:textId="77777777" w:rsidR="00A91F9F" w:rsidRDefault="00A91F9F" w:rsidP="00094095">
      <w:r>
        <w:separator/>
      </w:r>
    </w:p>
  </w:endnote>
  <w:endnote w:type="continuationSeparator" w:id="0">
    <w:p w14:paraId="2B742A7B" w14:textId="77777777" w:rsidR="00A91F9F" w:rsidRDefault="00A91F9F" w:rsidP="00094095">
      <w:r>
        <w:continuationSeparator/>
      </w:r>
    </w:p>
  </w:endnote>
  <w:endnote w:type="continuationNotice" w:id="1">
    <w:p w14:paraId="4F234258" w14:textId="77777777" w:rsidR="00A91F9F" w:rsidRDefault="00A91F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CECADE" w14:textId="77777777" w:rsidR="00A91F9F" w:rsidRDefault="00A91F9F" w:rsidP="00094095">
      <w:r>
        <w:separator/>
      </w:r>
    </w:p>
  </w:footnote>
  <w:footnote w:type="continuationSeparator" w:id="0">
    <w:p w14:paraId="7414D316" w14:textId="77777777" w:rsidR="00A91F9F" w:rsidRDefault="00A91F9F" w:rsidP="00094095">
      <w:r>
        <w:continuationSeparator/>
      </w:r>
    </w:p>
  </w:footnote>
  <w:footnote w:type="continuationNotice" w:id="1">
    <w:p w14:paraId="48F33EBE" w14:textId="77777777" w:rsidR="00A91F9F" w:rsidRDefault="00A91F9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A0F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39F1697"/>
    <w:multiLevelType w:val="hybridMultilevel"/>
    <w:tmpl w:val="61B02AE0"/>
    <w:lvl w:ilvl="0" w:tplc="30EC4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490373D"/>
    <w:multiLevelType w:val="hybridMultilevel"/>
    <w:tmpl w:val="A4D04F9E"/>
    <w:lvl w:ilvl="0" w:tplc="788AE1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140682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69C4AD6"/>
    <w:multiLevelType w:val="hybridMultilevel"/>
    <w:tmpl w:val="A2FC171A"/>
    <w:lvl w:ilvl="0" w:tplc="7B5A9C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80318BC"/>
    <w:multiLevelType w:val="hybridMultilevel"/>
    <w:tmpl w:val="82708596"/>
    <w:lvl w:ilvl="0" w:tplc="C27EE3CC">
      <w:numFmt w:val="bullet"/>
      <w:lvlText w:val="-"/>
      <w:lvlJc w:val="left"/>
      <w:pPr>
        <w:ind w:left="1140" w:hanging="720"/>
      </w:pPr>
      <w:rPr>
        <w:rFonts w:ascii="Arial" w:eastAsia="楷体_GB2312" w:hAnsi="Arial" w:cs="Arial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B070AAF"/>
    <w:multiLevelType w:val="multilevel"/>
    <w:tmpl w:val="902C8E92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color w:val="auto"/>
        <w:sz w:val="24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C5C1D89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02F748C"/>
    <w:multiLevelType w:val="hybridMultilevel"/>
    <w:tmpl w:val="ECE6F9E6"/>
    <w:lvl w:ilvl="0" w:tplc="E2E6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29745A4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77245A1"/>
    <w:multiLevelType w:val="multilevel"/>
    <w:tmpl w:val="894EFF6A"/>
    <w:lvl w:ilvl="0">
      <w:numFmt w:val="bullet"/>
      <w:lvlText w:val="-"/>
      <w:lvlJc w:val="left"/>
      <w:pPr>
        <w:ind w:left="1140" w:hanging="720"/>
      </w:pPr>
      <w:rPr>
        <w:rFonts w:ascii="Arial" w:eastAsia="楷体_GB2312" w:hAnsi="Arial" w:cs="Arial"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89B4924"/>
    <w:multiLevelType w:val="hybridMultilevel"/>
    <w:tmpl w:val="B420B696"/>
    <w:lvl w:ilvl="0" w:tplc="B636B372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50106A9"/>
    <w:multiLevelType w:val="hybridMultilevel"/>
    <w:tmpl w:val="902C8E92"/>
    <w:lvl w:ilvl="0" w:tplc="E4AADB52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color w:val="auto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4864683D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CA80C10"/>
    <w:multiLevelType w:val="hybridMultilevel"/>
    <w:tmpl w:val="A0CA0EC6"/>
    <w:lvl w:ilvl="0" w:tplc="C09222F0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5AE4F22"/>
    <w:multiLevelType w:val="singleLevel"/>
    <w:tmpl w:val="12964EBA"/>
    <w:lvl w:ilvl="0">
      <w:start w:val="1"/>
      <w:numFmt w:val="decimal"/>
      <w:lvlText w:val="%1"/>
      <w:lvlJc w:val="left"/>
      <w:pPr>
        <w:tabs>
          <w:tab w:val="num" w:pos="737"/>
        </w:tabs>
        <w:ind w:left="737" w:hanging="737"/>
      </w:pPr>
    </w:lvl>
  </w:abstractNum>
  <w:abstractNum w:abstractNumId="16">
    <w:nsid w:val="5B5049CF"/>
    <w:multiLevelType w:val="hybridMultilevel"/>
    <w:tmpl w:val="153CEDF0"/>
    <w:lvl w:ilvl="0" w:tplc="DA44E614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61A2E64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D5647E3"/>
    <w:multiLevelType w:val="hybridMultilevel"/>
    <w:tmpl w:val="6512FA36"/>
    <w:lvl w:ilvl="0" w:tplc="FAFACC62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"/>
  </w:num>
  <w:num w:numId="3">
    <w:abstractNumId w:val="1"/>
  </w:num>
  <w:num w:numId="4">
    <w:abstractNumId w:val="15"/>
  </w:num>
  <w:num w:numId="5">
    <w:abstractNumId w:val="16"/>
  </w:num>
  <w:num w:numId="6">
    <w:abstractNumId w:val="12"/>
  </w:num>
  <w:num w:numId="7">
    <w:abstractNumId w:val="8"/>
  </w:num>
  <w:num w:numId="8">
    <w:abstractNumId w:val="11"/>
  </w:num>
  <w:num w:numId="9">
    <w:abstractNumId w:val="19"/>
  </w:num>
  <w:num w:numId="10">
    <w:abstractNumId w:val="5"/>
  </w:num>
  <w:num w:numId="11">
    <w:abstractNumId w:val="9"/>
  </w:num>
  <w:num w:numId="12">
    <w:abstractNumId w:val="10"/>
  </w:num>
  <w:num w:numId="13">
    <w:abstractNumId w:val="0"/>
  </w:num>
  <w:num w:numId="14">
    <w:abstractNumId w:val="13"/>
  </w:num>
  <w:num w:numId="15">
    <w:abstractNumId w:val="3"/>
  </w:num>
  <w:num w:numId="16">
    <w:abstractNumId w:val="7"/>
  </w:num>
  <w:num w:numId="17">
    <w:abstractNumId w:val="17"/>
  </w:num>
  <w:num w:numId="18">
    <w:abstractNumId w:val="14"/>
  </w:num>
  <w:num w:numId="19">
    <w:abstractNumId w:val="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12F50"/>
    <w:rsid w:val="00031CCF"/>
    <w:rsid w:val="000343FF"/>
    <w:rsid w:val="00042F11"/>
    <w:rsid w:val="0004309C"/>
    <w:rsid w:val="00043BC3"/>
    <w:rsid w:val="000554BE"/>
    <w:rsid w:val="000563E4"/>
    <w:rsid w:val="000709F0"/>
    <w:rsid w:val="00074B3E"/>
    <w:rsid w:val="000778BC"/>
    <w:rsid w:val="0008300E"/>
    <w:rsid w:val="000837A1"/>
    <w:rsid w:val="00094095"/>
    <w:rsid w:val="000940AB"/>
    <w:rsid w:val="00095FE0"/>
    <w:rsid w:val="000B2301"/>
    <w:rsid w:val="000B28F7"/>
    <w:rsid w:val="000B682A"/>
    <w:rsid w:val="000C3A1E"/>
    <w:rsid w:val="000C6D9D"/>
    <w:rsid w:val="000D47E8"/>
    <w:rsid w:val="000D65CD"/>
    <w:rsid w:val="000D66A0"/>
    <w:rsid w:val="000F1FAF"/>
    <w:rsid w:val="00101651"/>
    <w:rsid w:val="0010669A"/>
    <w:rsid w:val="00112685"/>
    <w:rsid w:val="001134B2"/>
    <w:rsid w:val="001167A3"/>
    <w:rsid w:val="0013278B"/>
    <w:rsid w:val="00134894"/>
    <w:rsid w:val="00136015"/>
    <w:rsid w:val="001526E4"/>
    <w:rsid w:val="001529F1"/>
    <w:rsid w:val="001535F2"/>
    <w:rsid w:val="0015652B"/>
    <w:rsid w:val="0016683B"/>
    <w:rsid w:val="001704A9"/>
    <w:rsid w:val="00170BA2"/>
    <w:rsid w:val="00175418"/>
    <w:rsid w:val="00180CA7"/>
    <w:rsid w:val="001848F1"/>
    <w:rsid w:val="001906C0"/>
    <w:rsid w:val="001A7E29"/>
    <w:rsid w:val="001B60E5"/>
    <w:rsid w:val="001B7CD8"/>
    <w:rsid w:val="001C60B0"/>
    <w:rsid w:val="001D5254"/>
    <w:rsid w:val="001E06DF"/>
    <w:rsid w:val="001E7A99"/>
    <w:rsid w:val="001F4E1F"/>
    <w:rsid w:val="00211825"/>
    <w:rsid w:val="00211D5A"/>
    <w:rsid w:val="00212EFE"/>
    <w:rsid w:val="00217520"/>
    <w:rsid w:val="0022337A"/>
    <w:rsid w:val="00230375"/>
    <w:rsid w:val="00234680"/>
    <w:rsid w:val="00236221"/>
    <w:rsid w:val="00240642"/>
    <w:rsid w:val="00241835"/>
    <w:rsid w:val="00242B1E"/>
    <w:rsid w:val="00245776"/>
    <w:rsid w:val="00247D62"/>
    <w:rsid w:val="00253A91"/>
    <w:rsid w:val="00257205"/>
    <w:rsid w:val="00265F1B"/>
    <w:rsid w:val="00267E92"/>
    <w:rsid w:val="00270E31"/>
    <w:rsid w:val="00280DD6"/>
    <w:rsid w:val="00285604"/>
    <w:rsid w:val="002862A6"/>
    <w:rsid w:val="002934E3"/>
    <w:rsid w:val="002A3237"/>
    <w:rsid w:val="002A59D2"/>
    <w:rsid w:val="002A7982"/>
    <w:rsid w:val="002C2A39"/>
    <w:rsid w:val="002C3046"/>
    <w:rsid w:val="002C59F3"/>
    <w:rsid w:val="002D7F0E"/>
    <w:rsid w:val="002E3657"/>
    <w:rsid w:val="002F1725"/>
    <w:rsid w:val="002F2D60"/>
    <w:rsid w:val="00307976"/>
    <w:rsid w:val="003125B0"/>
    <w:rsid w:val="003137C5"/>
    <w:rsid w:val="00313EC2"/>
    <w:rsid w:val="00320C16"/>
    <w:rsid w:val="00322E46"/>
    <w:rsid w:val="00330159"/>
    <w:rsid w:val="00342E72"/>
    <w:rsid w:val="00351586"/>
    <w:rsid w:val="00376E46"/>
    <w:rsid w:val="00381BE6"/>
    <w:rsid w:val="00384B47"/>
    <w:rsid w:val="003878F6"/>
    <w:rsid w:val="003A5828"/>
    <w:rsid w:val="003B3600"/>
    <w:rsid w:val="003B40A9"/>
    <w:rsid w:val="003D3AA8"/>
    <w:rsid w:val="003D5F43"/>
    <w:rsid w:val="003D7949"/>
    <w:rsid w:val="003E12E0"/>
    <w:rsid w:val="003E71C9"/>
    <w:rsid w:val="003F45A0"/>
    <w:rsid w:val="00405072"/>
    <w:rsid w:val="00406B21"/>
    <w:rsid w:val="00417917"/>
    <w:rsid w:val="00423243"/>
    <w:rsid w:val="00425E09"/>
    <w:rsid w:val="00434CD7"/>
    <w:rsid w:val="004376B6"/>
    <w:rsid w:val="004430B2"/>
    <w:rsid w:val="00447F82"/>
    <w:rsid w:val="004540D1"/>
    <w:rsid w:val="004560CC"/>
    <w:rsid w:val="00462174"/>
    <w:rsid w:val="00471E07"/>
    <w:rsid w:val="00472565"/>
    <w:rsid w:val="00473830"/>
    <w:rsid w:val="004779E0"/>
    <w:rsid w:val="00482B9F"/>
    <w:rsid w:val="00487EB0"/>
    <w:rsid w:val="00495049"/>
    <w:rsid w:val="004A03B2"/>
    <w:rsid w:val="004A0B1D"/>
    <w:rsid w:val="004A15A0"/>
    <w:rsid w:val="004A6647"/>
    <w:rsid w:val="004B0C17"/>
    <w:rsid w:val="004B5540"/>
    <w:rsid w:val="004B55D4"/>
    <w:rsid w:val="004B56D3"/>
    <w:rsid w:val="004B6A5E"/>
    <w:rsid w:val="004C5D19"/>
    <w:rsid w:val="004D4B4A"/>
    <w:rsid w:val="004E0456"/>
    <w:rsid w:val="004E1C07"/>
    <w:rsid w:val="004E308E"/>
    <w:rsid w:val="004F026D"/>
    <w:rsid w:val="004F0626"/>
    <w:rsid w:val="004F54DF"/>
    <w:rsid w:val="00501FC2"/>
    <w:rsid w:val="00506628"/>
    <w:rsid w:val="005317FE"/>
    <w:rsid w:val="0055415B"/>
    <w:rsid w:val="00554EDB"/>
    <w:rsid w:val="00557DF1"/>
    <w:rsid w:val="00560BEC"/>
    <w:rsid w:val="00563183"/>
    <w:rsid w:val="00567704"/>
    <w:rsid w:val="0058482D"/>
    <w:rsid w:val="00585708"/>
    <w:rsid w:val="00592C73"/>
    <w:rsid w:val="005952A1"/>
    <w:rsid w:val="005A3541"/>
    <w:rsid w:val="005C3F8D"/>
    <w:rsid w:val="005D1D3C"/>
    <w:rsid w:val="005D2AE5"/>
    <w:rsid w:val="005D7C7E"/>
    <w:rsid w:val="005F14D6"/>
    <w:rsid w:val="005F167B"/>
    <w:rsid w:val="005F3528"/>
    <w:rsid w:val="0060124E"/>
    <w:rsid w:val="006161CB"/>
    <w:rsid w:val="00617B91"/>
    <w:rsid w:val="00621EA5"/>
    <w:rsid w:val="00632431"/>
    <w:rsid w:val="006557B2"/>
    <w:rsid w:val="006658CC"/>
    <w:rsid w:val="006668EC"/>
    <w:rsid w:val="006819D4"/>
    <w:rsid w:val="006830EF"/>
    <w:rsid w:val="00694317"/>
    <w:rsid w:val="006A1F17"/>
    <w:rsid w:val="006B1CDB"/>
    <w:rsid w:val="006B1DEE"/>
    <w:rsid w:val="006B29AB"/>
    <w:rsid w:val="006B74B1"/>
    <w:rsid w:val="006C3D55"/>
    <w:rsid w:val="006C4480"/>
    <w:rsid w:val="006C68CD"/>
    <w:rsid w:val="006D4FD3"/>
    <w:rsid w:val="006E101B"/>
    <w:rsid w:val="006E3AE9"/>
    <w:rsid w:val="006E3F91"/>
    <w:rsid w:val="006F1E72"/>
    <w:rsid w:val="006F33FC"/>
    <w:rsid w:val="00700700"/>
    <w:rsid w:val="00717ECD"/>
    <w:rsid w:val="007356D8"/>
    <w:rsid w:val="0073608D"/>
    <w:rsid w:val="00744503"/>
    <w:rsid w:val="00750884"/>
    <w:rsid w:val="00751576"/>
    <w:rsid w:val="00751999"/>
    <w:rsid w:val="00753E1E"/>
    <w:rsid w:val="00762DD4"/>
    <w:rsid w:val="00764046"/>
    <w:rsid w:val="00765598"/>
    <w:rsid w:val="00765AC4"/>
    <w:rsid w:val="007717C9"/>
    <w:rsid w:val="00785A11"/>
    <w:rsid w:val="00790179"/>
    <w:rsid w:val="0079229F"/>
    <w:rsid w:val="00795988"/>
    <w:rsid w:val="0079701D"/>
    <w:rsid w:val="007A3042"/>
    <w:rsid w:val="007A3E29"/>
    <w:rsid w:val="007A5658"/>
    <w:rsid w:val="007B51EE"/>
    <w:rsid w:val="007B54B4"/>
    <w:rsid w:val="007B7AC5"/>
    <w:rsid w:val="007C2C85"/>
    <w:rsid w:val="007C3C8C"/>
    <w:rsid w:val="007C60EF"/>
    <w:rsid w:val="007C6221"/>
    <w:rsid w:val="007D0F27"/>
    <w:rsid w:val="007E1346"/>
    <w:rsid w:val="007E33BF"/>
    <w:rsid w:val="007E77BB"/>
    <w:rsid w:val="007E7D48"/>
    <w:rsid w:val="007F4413"/>
    <w:rsid w:val="00800182"/>
    <w:rsid w:val="00802E62"/>
    <w:rsid w:val="00806B6B"/>
    <w:rsid w:val="00816C89"/>
    <w:rsid w:val="00817F48"/>
    <w:rsid w:val="00826F96"/>
    <w:rsid w:val="00834656"/>
    <w:rsid w:val="00834693"/>
    <w:rsid w:val="00856013"/>
    <w:rsid w:val="00856FD2"/>
    <w:rsid w:val="00864A8D"/>
    <w:rsid w:val="0086629E"/>
    <w:rsid w:val="0087241D"/>
    <w:rsid w:val="00874359"/>
    <w:rsid w:val="00874A2B"/>
    <w:rsid w:val="008750D4"/>
    <w:rsid w:val="00875AAC"/>
    <w:rsid w:val="008811D1"/>
    <w:rsid w:val="00892F72"/>
    <w:rsid w:val="008959AB"/>
    <w:rsid w:val="008965DE"/>
    <w:rsid w:val="008A2624"/>
    <w:rsid w:val="008A430E"/>
    <w:rsid w:val="008B18E2"/>
    <w:rsid w:val="008B3662"/>
    <w:rsid w:val="008C0FB8"/>
    <w:rsid w:val="008C1346"/>
    <w:rsid w:val="008D1E51"/>
    <w:rsid w:val="008D7C96"/>
    <w:rsid w:val="008E3BEE"/>
    <w:rsid w:val="008E5411"/>
    <w:rsid w:val="008F1616"/>
    <w:rsid w:val="008F7EEE"/>
    <w:rsid w:val="0090025A"/>
    <w:rsid w:val="00906A6F"/>
    <w:rsid w:val="0090745E"/>
    <w:rsid w:val="00915866"/>
    <w:rsid w:val="00922296"/>
    <w:rsid w:val="00934EB5"/>
    <w:rsid w:val="00935F16"/>
    <w:rsid w:val="009366B7"/>
    <w:rsid w:val="0095081E"/>
    <w:rsid w:val="009604FC"/>
    <w:rsid w:val="00960E72"/>
    <w:rsid w:val="00962AE2"/>
    <w:rsid w:val="00963055"/>
    <w:rsid w:val="00971D8C"/>
    <w:rsid w:val="009736C8"/>
    <w:rsid w:val="00974D62"/>
    <w:rsid w:val="00991F09"/>
    <w:rsid w:val="009A2237"/>
    <w:rsid w:val="009B22D7"/>
    <w:rsid w:val="009B5EED"/>
    <w:rsid w:val="009D7E65"/>
    <w:rsid w:val="009E2AE7"/>
    <w:rsid w:val="009E3DA2"/>
    <w:rsid w:val="009E5EFD"/>
    <w:rsid w:val="009F6989"/>
    <w:rsid w:val="00A14777"/>
    <w:rsid w:val="00A205EE"/>
    <w:rsid w:val="00A32468"/>
    <w:rsid w:val="00A34461"/>
    <w:rsid w:val="00A360FD"/>
    <w:rsid w:val="00A432E8"/>
    <w:rsid w:val="00A509D6"/>
    <w:rsid w:val="00A51414"/>
    <w:rsid w:val="00A645B7"/>
    <w:rsid w:val="00A65C96"/>
    <w:rsid w:val="00A71ACD"/>
    <w:rsid w:val="00A82B42"/>
    <w:rsid w:val="00A84231"/>
    <w:rsid w:val="00A91470"/>
    <w:rsid w:val="00A91F9F"/>
    <w:rsid w:val="00A96519"/>
    <w:rsid w:val="00AB4E15"/>
    <w:rsid w:val="00AD3F1B"/>
    <w:rsid w:val="00AD5E24"/>
    <w:rsid w:val="00AE02E7"/>
    <w:rsid w:val="00AE33E1"/>
    <w:rsid w:val="00AE5E6C"/>
    <w:rsid w:val="00AF3953"/>
    <w:rsid w:val="00B151F3"/>
    <w:rsid w:val="00B23842"/>
    <w:rsid w:val="00B31BA1"/>
    <w:rsid w:val="00B3679B"/>
    <w:rsid w:val="00B5193A"/>
    <w:rsid w:val="00B553E5"/>
    <w:rsid w:val="00B55DFE"/>
    <w:rsid w:val="00B57E88"/>
    <w:rsid w:val="00B57F4B"/>
    <w:rsid w:val="00B61F0F"/>
    <w:rsid w:val="00B7280E"/>
    <w:rsid w:val="00B800D5"/>
    <w:rsid w:val="00B80B84"/>
    <w:rsid w:val="00B85FE6"/>
    <w:rsid w:val="00B86167"/>
    <w:rsid w:val="00BA0750"/>
    <w:rsid w:val="00BA35B4"/>
    <w:rsid w:val="00BA416C"/>
    <w:rsid w:val="00BB2377"/>
    <w:rsid w:val="00BD4F15"/>
    <w:rsid w:val="00BD6347"/>
    <w:rsid w:val="00BD6438"/>
    <w:rsid w:val="00BD6AE8"/>
    <w:rsid w:val="00BE2CC1"/>
    <w:rsid w:val="00BF0E17"/>
    <w:rsid w:val="00BF7AA8"/>
    <w:rsid w:val="00C11CB6"/>
    <w:rsid w:val="00C11E4D"/>
    <w:rsid w:val="00C136D8"/>
    <w:rsid w:val="00C15C6F"/>
    <w:rsid w:val="00C174C3"/>
    <w:rsid w:val="00C20C77"/>
    <w:rsid w:val="00C2243E"/>
    <w:rsid w:val="00C23833"/>
    <w:rsid w:val="00C248E8"/>
    <w:rsid w:val="00C30CBB"/>
    <w:rsid w:val="00C37618"/>
    <w:rsid w:val="00C45B79"/>
    <w:rsid w:val="00C47E24"/>
    <w:rsid w:val="00C506F6"/>
    <w:rsid w:val="00C56BE8"/>
    <w:rsid w:val="00C66E79"/>
    <w:rsid w:val="00C816AB"/>
    <w:rsid w:val="00C86771"/>
    <w:rsid w:val="00C9068E"/>
    <w:rsid w:val="00C97630"/>
    <w:rsid w:val="00CA6D02"/>
    <w:rsid w:val="00CB15A4"/>
    <w:rsid w:val="00CC2598"/>
    <w:rsid w:val="00CC6D0F"/>
    <w:rsid w:val="00CD4C9C"/>
    <w:rsid w:val="00CD5E3A"/>
    <w:rsid w:val="00CD69CF"/>
    <w:rsid w:val="00CE39F2"/>
    <w:rsid w:val="00CE5342"/>
    <w:rsid w:val="00CE7567"/>
    <w:rsid w:val="00CF657F"/>
    <w:rsid w:val="00D02E89"/>
    <w:rsid w:val="00D0520F"/>
    <w:rsid w:val="00D21777"/>
    <w:rsid w:val="00D24CC4"/>
    <w:rsid w:val="00D27724"/>
    <w:rsid w:val="00D31272"/>
    <w:rsid w:val="00D32602"/>
    <w:rsid w:val="00D40B80"/>
    <w:rsid w:val="00D460B9"/>
    <w:rsid w:val="00D53521"/>
    <w:rsid w:val="00D545EE"/>
    <w:rsid w:val="00D553E7"/>
    <w:rsid w:val="00D566B4"/>
    <w:rsid w:val="00D57A4C"/>
    <w:rsid w:val="00D60829"/>
    <w:rsid w:val="00D60C39"/>
    <w:rsid w:val="00D653BA"/>
    <w:rsid w:val="00D701F1"/>
    <w:rsid w:val="00D7285C"/>
    <w:rsid w:val="00D82C39"/>
    <w:rsid w:val="00D8592B"/>
    <w:rsid w:val="00D9360C"/>
    <w:rsid w:val="00DA060C"/>
    <w:rsid w:val="00DA0DCC"/>
    <w:rsid w:val="00DB19D5"/>
    <w:rsid w:val="00DB7449"/>
    <w:rsid w:val="00DD52A1"/>
    <w:rsid w:val="00DE59E8"/>
    <w:rsid w:val="00DE5B45"/>
    <w:rsid w:val="00DF3AB2"/>
    <w:rsid w:val="00E0554E"/>
    <w:rsid w:val="00E1005C"/>
    <w:rsid w:val="00E16534"/>
    <w:rsid w:val="00E22665"/>
    <w:rsid w:val="00E2279A"/>
    <w:rsid w:val="00E36C13"/>
    <w:rsid w:val="00E40417"/>
    <w:rsid w:val="00E42907"/>
    <w:rsid w:val="00E529DD"/>
    <w:rsid w:val="00E629A3"/>
    <w:rsid w:val="00E65DC3"/>
    <w:rsid w:val="00E70D5A"/>
    <w:rsid w:val="00E70EA6"/>
    <w:rsid w:val="00E7128D"/>
    <w:rsid w:val="00E72B52"/>
    <w:rsid w:val="00E76590"/>
    <w:rsid w:val="00E85539"/>
    <w:rsid w:val="00E92A9F"/>
    <w:rsid w:val="00E9386A"/>
    <w:rsid w:val="00EA24FD"/>
    <w:rsid w:val="00EB08A0"/>
    <w:rsid w:val="00EB28A7"/>
    <w:rsid w:val="00EB7EE2"/>
    <w:rsid w:val="00EC19B4"/>
    <w:rsid w:val="00ED21B1"/>
    <w:rsid w:val="00EE08F2"/>
    <w:rsid w:val="00EE1353"/>
    <w:rsid w:val="00EE2C91"/>
    <w:rsid w:val="00EF3130"/>
    <w:rsid w:val="00EF623B"/>
    <w:rsid w:val="00F02490"/>
    <w:rsid w:val="00F07855"/>
    <w:rsid w:val="00F12509"/>
    <w:rsid w:val="00F127B7"/>
    <w:rsid w:val="00F14AFC"/>
    <w:rsid w:val="00F17A92"/>
    <w:rsid w:val="00F276CD"/>
    <w:rsid w:val="00F51B8C"/>
    <w:rsid w:val="00F61698"/>
    <w:rsid w:val="00F620F7"/>
    <w:rsid w:val="00F65557"/>
    <w:rsid w:val="00F666E3"/>
    <w:rsid w:val="00F718C8"/>
    <w:rsid w:val="00F74420"/>
    <w:rsid w:val="00F77D7E"/>
    <w:rsid w:val="00F84EBB"/>
    <w:rsid w:val="00F87C1F"/>
    <w:rsid w:val="00F95669"/>
    <w:rsid w:val="00FA7B57"/>
    <w:rsid w:val="00FB12BA"/>
    <w:rsid w:val="00FB1C9C"/>
    <w:rsid w:val="00FB4909"/>
    <w:rsid w:val="00FC3F20"/>
    <w:rsid w:val="00FD201E"/>
    <w:rsid w:val="00FE12E4"/>
    <w:rsid w:val="00FE3728"/>
    <w:rsid w:val="00FE4F4B"/>
    <w:rsid w:val="00FF0BD0"/>
    <w:rsid w:val="00FF1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360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136015"/>
    <w:rPr>
      <w:kern w:val="2"/>
      <w:sz w:val="18"/>
      <w:szCs w:val="18"/>
    </w:rPr>
  </w:style>
  <w:style w:type="paragraph" w:styleId="a9">
    <w:name w:val="footnote text"/>
    <w:basedOn w:val="a"/>
    <w:link w:val="Char3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link w:val="a9"/>
    <w:uiPriority w:val="99"/>
    <w:rsid w:val="008D1E51"/>
    <w:rPr>
      <w:kern w:val="2"/>
      <w:sz w:val="18"/>
      <w:szCs w:val="18"/>
    </w:rPr>
  </w:style>
  <w:style w:type="character" w:styleId="aa">
    <w:name w:val="footnote reference"/>
    <w:uiPriority w:val="99"/>
    <w:unhideWhenUsed/>
    <w:rsid w:val="008D1E51"/>
    <w:rPr>
      <w:vertAlign w:val="superscript"/>
    </w:rPr>
  </w:style>
  <w:style w:type="paragraph" w:styleId="ab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c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874359"/>
    <w:pPr>
      <w:jc w:val="left"/>
    </w:pPr>
  </w:style>
  <w:style w:type="character" w:customStyle="1" w:styleId="Char4">
    <w:name w:val="批注文字 Char"/>
    <w:link w:val="ad"/>
    <w:uiPriority w:val="99"/>
    <w:semiHidden/>
    <w:rsid w:val="00874359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874359"/>
    <w:rPr>
      <w:b/>
      <w:bCs/>
    </w:rPr>
  </w:style>
  <w:style w:type="character" w:customStyle="1" w:styleId="Char5">
    <w:name w:val="批注主题 Char"/>
    <w:link w:val="ae"/>
    <w:uiPriority w:val="99"/>
    <w:semiHidden/>
    <w:rsid w:val="0087435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360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136015"/>
    <w:rPr>
      <w:kern w:val="2"/>
      <w:sz w:val="18"/>
      <w:szCs w:val="18"/>
    </w:rPr>
  </w:style>
  <w:style w:type="paragraph" w:styleId="a9">
    <w:name w:val="footnote text"/>
    <w:basedOn w:val="a"/>
    <w:link w:val="Char3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link w:val="a9"/>
    <w:uiPriority w:val="99"/>
    <w:rsid w:val="008D1E51"/>
    <w:rPr>
      <w:kern w:val="2"/>
      <w:sz w:val="18"/>
      <w:szCs w:val="18"/>
    </w:rPr>
  </w:style>
  <w:style w:type="character" w:styleId="aa">
    <w:name w:val="footnote reference"/>
    <w:uiPriority w:val="99"/>
    <w:unhideWhenUsed/>
    <w:rsid w:val="008D1E51"/>
    <w:rPr>
      <w:vertAlign w:val="superscript"/>
    </w:rPr>
  </w:style>
  <w:style w:type="paragraph" w:styleId="ab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c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874359"/>
    <w:pPr>
      <w:jc w:val="left"/>
    </w:pPr>
  </w:style>
  <w:style w:type="character" w:customStyle="1" w:styleId="Char4">
    <w:name w:val="批注文字 Char"/>
    <w:link w:val="ad"/>
    <w:uiPriority w:val="99"/>
    <w:semiHidden/>
    <w:rsid w:val="00874359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874359"/>
    <w:rPr>
      <w:b/>
      <w:bCs/>
    </w:rPr>
  </w:style>
  <w:style w:type="character" w:customStyle="1" w:styleId="Char5">
    <w:name w:val="批注主题 Char"/>
    <w:link w:val="ae"/>
    <w:uiPriority w:val="99"/>
    <w:semiHidden/>
    <w:rsid w:val="0087435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2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44228-1864-4523-92E4-26AAFE6D4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602</Words>
  <Characters>622</Characters>
  <Application>Microsoft Office Word</Application>
  <DocSecurity>0</DocSecurity>
  <Lines>38</Lines>
  <Paragraphs>31</Paragraphs>
  <ScaleCrop>false</ScaleCrop>
  <Company>King &amp; Wood Mallesons</Company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King &amp; Wood Mallesons</cp:lastModifiedBy>
  <cp:revision>9</cp:revision>
  <cp:lastPrinted>2015-08-28T05:15:00Z</cp:lastPrinted>
  <dcterms:created xsi:type="dcterms:W3CDTF">2018-01-04T03:49:00Z</dcterms:created>
  <dcterms:modified xsi:type="dcterms:W3CDTF">2018-04-18T13:11:00Z</dcterms:modified>
</cp:coreProperties>
</file>