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B00DF" w:rsidRDefault="00CB00DF" w:rsidP="00EF5714">
      <w:pPr>
        <w:spacing w:line="440" w:lineRule="exact"/>
        <w:jc w:val="center"/>
        <w:rPr>
          <w:rFonts w:ascii="黑体" w:eastAsia="黑体" w:hAnsi="Times New Roman"/>
          <w:sz w:val="30"/>
          <w:szCs w:val="30"/>
        </w:rPr>
      </w:pPr>
      <w:r w:rsidRPr="00202C4C">
        <w:rPr>
          <w:rFonts w:ascii="黑体" w:eastAsia="黑体" w:hAnsi="Times New Roman" w:hint="eastAsia"/>
          <w:sz w:val="30"/>
          <w:szCs w:val="30"/>
        </w:rPr>
        <w:t>经营者集中简易案件公示表</w:t>
      </w:r>
    </w:p>
    <w:p w:rsidR="00EF5714" w:rsidRPr="00EF5714" w:rsidRDefault="00EF5714" w:rsidP="00EF5714">
      <w:pPr>
        <w:spacing w:line="440" w:lineRule="exact"/>
        <w:jc w:val="center"/>
        <w:rPr>
          <w:rFonts w:ascii="黑体" w:eastAsia="黑体" w:hAnsi="Times New Roman"/>
          <w:sz w:val="30"/>
          <w:szCs w:val="3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71"/>
        <w:gridCol w:w="2095"/>
        <w:gridCol w:w="4830"/>
      </w:tblGrid>
      <w:tr w:rsidR="00E676B6" w:rsidRPr="00EF5714" w:rsidTr="00EF5714">
        <w:tc>
          <w:tcPr>
            <w:tcW w:w="0" w:type="auto"/>
            <w:shd w:val="clear" w:color="auto" w:fill="D9D9D9"/>
            <w:vAlign w:val="center"/>
          </w:tcPr>
          <w:p w:rsidR="00CB00DF" w:rsidRPr="00EF5714" w:rsidRDefault="00CB00DF" w:rsidP="00CB00DF">
            <w:pPr>
              <w:spacing w:line="500" w:lineRule="exact"/>
              <w:jc w:val="center"/>
              <w:rPr>
                <w:rFonts w:ascii="仿宋" w:eastAsia="仿宋" w:hAnsi="仿宋"/>
                <w:color w:val="333333"/>
                <w:kern w:val="0"/>
                <w:sz w:val="24"/>
                <w:szCs w:val="24"/>
                <w:bdr w:val="none" w:sz="0" w:space="0" w:color="auto" w:frame="1"/>
              </w:rPr>
            </w:pPr>
            <w:r w:rsidRPr="00EF5714">
              <w:rPr>
                <w:rFonts w:ascii="仿宋" w:eastAsia="仿宋" w:hAnsi="仿宋"/>
                <w:color w:val="333333"/>
                <w:kern w:val="0"/>
                <w:sz w:val="24"/>
                <w:szCs w:val="24"/>
                <w:bdr w:val="none" w:sz="0" w:space="0" w:color="auto" w:frame="1"/>
              </w:rPr>
              <w:t>案件名称</w:t>
            </w:r>
          </w:p>
        </w:tc>
        <w:tc>
          <w:tcPr>
            <w:tcW w:w="0" w:type="auto"/>
            <w:gridSpan w:val="2"/>
          </w:tcPr>
          <w:p w:rsidR="00CB00DF" w:rsidRPr="00EF5714" w:rsidRDefault="00E35012" w:rsidP="006908A4">
            <w:pPr>
              <w:spacing w:line="500" w:lineRule="exact"/>
              <w:rPr>
                <w:rFonts w:ascii="仿宋" w:eastAsia="仿宋" w:hAnsi="仿宋"/>
                <w:color w:val="333333"/>
                <w:kern w:val="0"/>
                <w:sz w:val="24"/>
                <w:szCs w:val="24"/>
                <w:bdr w:val="none" w:sz="0" w:space="0" w:color="auto" w:frame="1"/>
              </w:rPr>
            </w:pPr>
            <w:r w:rsidRPr="00E35012">
              <w:rPr>
                <w:rFonts w:ascii="仿宋" w:eastAsia="仿宋" w:hAnsi="仿宋" w:hint="eastAsia"/>
                <w:color w:val="333333"/>
                <w:kern w:val="0"/>
                <w:sz w:val="24"/>
                <w:szCs w:val="24"/>
                <w:bdr w:val="none" w:sz="0" w:space="0" w:color="auto" w:frame="1"/>
              </w:rPr>
              <w:t>顺普汽车零部件（中国）有限公司收购北京首钢MA金属有限责任公司股权案</w:t>
            </w:r>
          </w:p>
        </w:tc>
      </w:tr>
      <w:tr w:rsidR="00E676B6" w:rsidRPr="00EF5714" w:rsidTr="00EF5714">
        <w:trPr>
          <w:trHeight w:val="993"/>
        </w:trPr>
        <w:tc>
          <w:tcPr>
            <w:tcW w:w="0" w:type="auto"/>
            <w:shd w:val="clear" w:color="auto" w:fill="D9D9D9"/>
            <w:vAlign w:val="center"/>
          </w:tcPr>
          <w:p w:rsidR="00F1624E" w:rsidRPr="00EF5714" w:rsidRDefault="00CB00DF" w:rsidP="00CB00DF">
            <w:pPr>
              <w:spacing w:line="500" w:lineRule="exact"/>
              <w:jc w:val="center"/>
              <w:rPr>
                <w:rFonts w:ascii="仿宋" w:eastAsia="仿宋" w:hAnsi="仿宋"/>
                <w:color w:val="333333"/>
                <w:kern w:val="0"/>
                <w:sz w:val="24"/>
                <w:szCs w:val="24"/>
                <w:bdr w:val="none" w:sz="0" w:space="0" w:color="auto" w:frame="1"/>
              </w:rPr>
            </w:pPr>
            <w:r w:rsidRPr="00EF5714">
              <w:rPr>
                <w:rFonts w:ascii="仿宋" w:eastAsia="仿宋" w:hAnsi="仿宋"/>
                <w:color w:val="333333"/>
                <w:kern w:val="0"/>
                <w:sz w:val="24"/>
                <w:szCs w:val="24"/>
                <w:bdr w:val="none" w:sz="0" w:space="0" w:color="auto" w:frame="1"/>
              </w:rPr>
              <w:t>交易概况</w:t>
            </w:r>
          </w:p>
          <w:p w:rsidR="00CB00DF" w:rsidRPr="00EF5714" w:rsidRDefault="00CB00DF" w:rsidP="00CB00DF">
            <w:pPr>
              <w:spacing w:line="500" w:lineRule="exact"/>
              <w:jc w:val="center"/>
              <w:rPr>
                <w:rFonts w:ascii="仿宋" w:eastAsia="仿宋" w:hAnsi="仿宋"/>
                <w:color w:val="333333"/>
                <w:kern w:val="0"/>
                <w:sz w:val="24"/>
                <w:szCs w:val="24"/>
                <w:bdr w:val="none" w:sz="0" w:space="0" w:color="auto" w:frame="1"/>
              </w:rPr>
            </w:pPr>
            <w:r w:rsidRPr="00EF5714">
              <w:rPr>
                <w:rFonts w:ascii="仿宋" w:eastAsia="仿宋" w:hAnsi="仿宋"/>
                <w:color w:val="333333"/>
                <w:kern w:val="0"/>
                <w:sz w:val="24"/>
                <w:szCs w:val="24"/>
                <w:bdr w:val="none" w:sz="0" w:space="0" w:color="auto" w:frame="1"/>
              </w:rPr>
              <w:t>（限200字内）</w:t>
            </w:r>
          </w:p>
        </w:tc>
        <w:tc>
          <w:tcPr>
            <w:tcW w:w="0" w:type="auto"/>
            <w:gridSpan w:val="2"/>
          </w:tcPr>
          <w:p w:rsidR="00CB00DF" w:rsidRPr="00E35012" w:rsidRDefault="00E35012" w:rsidP="00E35012">
            <w:pPr>
              <w:widowControl/>
              <w:snapToGrid w:val="0"/>
              <w:spacing w:afterLines="50" w:after="156" w:line="500" w:lineRule="exact"/>
              <w:rPr>
                <w:rFonts w:ascii="仿宋" w:eastAsia="仿宋" w:hAnsi="仿宋"/>
                <w:color w:val="333333"/>
                <w:kern w:val="0"/>
                <w:sz w:val="24"/>
                <w:szCs w:val="24"/>
                <w:bdr w:val="none" w:sz="0" w:space="0" w:color="auto" w:frame="1"/>
              </w:rPr>
            </w:pPr>
            <w:r w:rsidRPr="00E35012">
              <w:rPr>
                <w:rFonts w:ascii="仿宋" w:eastAsia="仿宋" w:hAnsi="仿宋" w:hint="eastAsia"/>
                <w:color w:val="333333"/>
                <w:kern w:val="0"/>
                <w:sz w:val="24"/>
                <w:szCs w:val="24"/>
                <w:bdr w:val="none" w:sz="0" w:space="0" w:color="auto" w:frame="1"/>
              </w:rPr>
              <w:t>2019年5月24日，顺普汽车零部件（中国）有限公司</w:t>
            </w:r>
            <w:r>
              <w:rPr>
                <w:rFonts w:ascii="仿宋" w:eastAsia="仿宋" w:hAnsi="仿宋" w:hint="eastAsia"/>
                <w:color w:val="333333"/>
                <w:kern w:val="0"/>
                <w:sz w:val="24"/>
                <w:szCs w:val="24"/>
                <w:bdr w:val="none" w:sz="0" w:space="0" w:color="auto" w:frame="1"/>
              </w:rPr>
              <w:t>（“</w:t>
            </w:r>
            <w:r w:rsidRPr="00E35012">
              <w:rPr>
                <w:rFonts w:ascii="仿宋" w:eastAsia="仿宋" w:hAnsi="仿宋" w:hint="eastAsia"/>
                <w:b/>
                <w:color w:val="333333"/>
                <w:kern w:val="0"/>
                <w:sz w:val="24"/>
                <w:szCs w:val="24"/>
                <w:bdr w:val="none" w:sz="0" w:space="0" w:color="auto" w:frame="1"/>
              </w:rPr>
              <w:t>顺普中国</w:t>
            </w:r>
            <w:r>
              <w:rPr>
                <w:rFonts w:ascii="仿宋" w:eastAsia="仿宋" w:hAnsi="仿宋" w:hint="eastAsia"/>
                <w:color w:val="333333"/>
                <w:kern w:val="0"/>
                <w:sz w:val="24"/>
                <w:szCs w:val="24"/>
                <w:bdr w:val="none" w:sz="0" w:space="0" w:color="auto" w:frame="1"/>
              </w:rPr>
              <w:t>”）</w:t>
            </w:r>
            <w:r w:rsidRPr="00E35012">
              <w:rPr>
                <w:rFonts w:ascii="仿宋" w:eastAsia="仿宋" w:hAnsi="仿宋" w:hint="eastAsia"/>
                <w:color w:val="333333"/>
                <w:kern w:val="0"/>
                <w:sz w:val="24"/>
                <w:szCs w:val="24"/>
                <w:bdr w:val="none" w:sz="0" w:space="0" w:color="auto" w:frame="1"/>
              </w:rPr>
              <w:t>与摩艾</w:t>
            </w:r>
            <w:r>
              <w:rPr>
                <w:rFonts w:ascii="仿宋" w:eastAsia="仿宋" w:hAnsi="仿宋" w:hint="eastAsia"/>
                <w:color w:val="333333"/>
                <w:kern w:val="0"/>
                <w:sz w:val="24"/>
                <w:szCs w:val="24"/>
                <w:bdr w:val="none" w:sz="0" w:space="0" w:color="auto" w:frame="1"/>
              </w:rPr>
              <w:t>股份</w:t>
            </w:r>
            <w:r>
              <w:rPr>
                <w:rFonts w:ascii="仿宋" w:eastAsia="仿宋" w:hAnsi="仿宋"/>
                <w:color w:val="333333"/>
                <w:kern w:val="0"/>
                <w:sz w:val="24"/>
                <w:szCs w:val="24"/>
                <w:bdr w:val="none" w:sz="0" w:space="0" w:color="auto" w:frame="1"/>
              </w:rPr>
              <w:t>公司（</w:t>
            </w:r>
            <w:r>
              <w:rPr>
                <w:rFonts w:ascii="仿宋" w:eastAsia="仿宋" w:hAnsi="仿宋" w:hint="eastAsia"/>
                <w:color w:val="333333"/>
                <w:kern w:val="0"/>
                <w:sz w:val="24"/>
                <w:szCs w:val="24"/>
                <w:bdr w:val="none" w:sz="0" w:space="0" w:color="auto" w:frame="1"/>
              </w:rPr>
              <w:t>“</w:t>
            </w:r>
            <w:r w:rsidRPr="00E35012">
              <w:rPr>
                <w:rFonts w:ascii="仿宋" w:eastAsia="仿宋" w:hAnsi="仿宋" w:hint="eastAsia"/>
                <w:b/>
                <w:color w:val="333333"/>
                <w:kern w:val="0"/>
                <w:sz w:val="24"/>
                <w:szCs w:val="24"/>
                <w:bdr w:val="none" w:sz="0" w:space="0" w:color="auto" w:frame="1"/>
              </w:rPr>
              <w:t>摩艾</w:t>
            </w:r>
            <w:r>
              <w:rPr>
                <w:rFonts w:ascii="仿宋" w:eastAsia="仿宋" w:hAnsi="仿宋" w:hint="eastAsia"/>
                <w:color w:val="333333"/>
                <w:kern w:val="0"/>
                <w:sz w:val="24"/>
                <w:szCs w:val="24"/>
                <w:bdr w:val="none" w:sz="0" w:space="0" w:color="auto" w:frame="1"/>
              </w:rPr>
              <w:t>”</w:t>
            </w:r>
            <w:r>
              <w:rPr>
                <w:rFonts w:ascii="仿宋" w:eastAsia="仿宋" w:hAnsi="仿宋"/>
                <w:color w:val="333333"/>
                <w:kern w:val="0"/>
                <w:sz w:val="24"/>
                <w:szCs w:val="24"/>
                <w:bdr w:val="none" w:sz="0" w:space="0" w:color="auto" w:frame="1"/>
              </w:rPr>
              <w:t>）</w:t>
            </w:r>
            <w:r w:rsidRPr="00E35012">
              <w:rPr>
                <w:rFonts w:ascii="仿宋" w:eastAsia="仿宋" w:hAnsi="仿宋" w:hint="eastAsia"/>
                <w:color w:val="333333"/>
                <w:kern w:val="0"/>
                <w:sz w:val="24"/>
                <w:szCs w:val="24"/>
                <w:bdr w:val="none" w:sz="0" w:space="0" w:color="auto" w:frame="1"/>
              </w:rPr>
              <w:t>签订《股权购买协议》，根据</w:t>
            </w:r>
            <w:r w:rsidRPr="00E35012">
              <w:rPr>
                <w:rFonts w:ascii="仿宋" w:eastAsia="仿宋" w:hAnsi="仿宋"/>
                <w:color w:val="333333"/>
                <w:kern w:val="0"/>
                <w:sz w:val="24"/>
                <w:szCs w:val="24"/>
                <w:bdr w:val="none" w:sz="0" w:space="0" w:color="auto" w:frame="1"/>
              </w:rPr>
              <w:t>该协议</w:t>
            </w:r>
            <w:r w:rsidRPr="00E35012">
              <w:rPr>
                <w:rFonts w:ascii="仿宋" w:eastAsia="仿宋" w:hAnsi="仿宋" w:hint="eastAsia"/>
                <w:color w:val="333333"/>
                <w:kern w:val="0"/>
                <w:sz w:val="24"/>
                <w:szCs w:val="24"/>
                <w:bdr w:val="none" w:sz="0" w:space="0" w:color="auto" w:frame="1"/>
              </w:rPr>
              <w:t>，顺普</w:t>
            </w:r>
            <w:r>
              <w:rPr>
                <w:rFonts w:ascii="仿宋" w:eastAsia="仿宋" w:hAnsi="仿宋" w:hint="eastAsia"/>
                <w:color w:val="333333"/>
                <w:kern w:val="0"/>
                <w:sz w:val="24"/>
                <w:szCs w:val="24"/>
                <w:bdr w:val="none" w:sz="0" w:space="0" w:color="auto" w:frame="1"/>
              </w:rPr>
              <w:t>中国</w:t>
            </w:r>
            <w:r w:rsidRPr="00E35012">
              <w:rPr>
                <w:rFonts w:ascii="仿宋" w:eastAsia="仿宋" w:hAnsi="仿宋" w:hint="eastAsia"/>
                <w:color w:val="333333"/>
                <w:kern w:val="0"/>
                <w:sz w:val="24"/>
                <w:szCs w:val="24"/>
                <w:bdr w:val="none" w:sz="0" w:space="0" w:color="auto" w:frame="1"/>
              </w:rPr>
              <w:t>将收购摩艾</w:t>
            </w:r>
            <w:r w:rsidRPr="00E35012">
              <w:rPr>
                <w:rFonts w:ascii="仿宋" w:eastAsia="仿宋" w:hAnsi="仿宋"/>
                <w:color w:val="333333"/>
                <w:kern w:val="0"/>
                <w:sz w:val="24"/>
                <w:szCs w:val="24"/>
                <w:bdr w:val="none" w:sz="0" w:space="0" w:color="auto" w:frame="1"/>
              </w:rPr>
              <w:t>持有的</w:t>
            </w:r>
            <w:r w:rsidRPr="00E35012">
              <w:rPr>
                <w:rFonts w:ascii="仿宋" w:eastAsia="仿宋" w:hAnsi="仿宋" w:hint="eastAsia"/>
                <w:color w:val="333333"/>
                <w:kern w:val="0"/>
                <w:sz w:val="24"/>
                <w:szCs w:val="24"/>
                <w:bdr w:val="none" w:sz="0" w:space="0" w:color="auto" w:frame="1"/>
              </w:rPr>
              <w:t>北京首钢MA金属有限责任公司</w:t>
            </w:r>
            <w:r>
              <w:rPr>
                <w:rFonts w:ascii="仿宋" w:eastAsia="仿宋" w:hAnsi="仿宋" w:hint="eastAsia"/>
                <w:color w:val="333333"/>
                <w:kern w:val="0"/>
                <w:sz w:val="24"/>
                <w:szCs w:val="24"/>
                <w:bdr w:val="none" w:sz="0" w:space="0" w:color="auto" w:frame="1"/>
              </w:rPr>
              <w:t>（“</w:t>
            </w:r>
            <w:r w:rsidRPr="00E35012">
              <w:rPr>
                <w:rFonts w:ascii="仿宋" w:eastAsia="仿宋" w:hAnsi="仿宋"/>
                <w:b/>
                <w:color w:val="333333"/>
                <w:kern w:val="0"/>
                <w:sz w:val="24"/>
                <w:szCs w:val="24"/>
                <w:bdr w:val="none" w:sz="0" w:space="0" w:color="auto" w:frame="1"/>
              </w:rPr>
              <w:t>首钢</w:t>
            </w:r>
            <w:r w:rsidRPr="00E35012">
              <w:rPr>
                <w:rFonts w:ascii="仿宋" w:eastAsia="仿宋" w:hAnsi="仿宋" w:hint="eastAsia"/>
                <w:b/>
                <w:color w:val="333333"/>
                <w:kern w:val="0"/>
                <w:sz w:val="24"/>
                <w:szCs w:val="24"/>
                <w:bdr w:val="none" w:sz="0" w:space="0" w:color="auto" w:frame="1"/>
              </w:rPr>
              <w:t>MA</w:t>
            </w:r>
            <w:r>
              <w:rPr>
                <w:rFonts w:ascii="仿宋" w:eastAsia="仿宋" w:hAnsi="仿宋" w:hint="eastAsia"/>
                <w:color w:val="333333"/>
                <w:kern w:val="0"/>
                <w:sz w:val="24"/>
                <w:szCs w:val="24"/>
                <w:bdr w:val="none" w:sz="0" w:space="0" w:color="auto" w:frame="1"/>
              </w:rPr>
              <w:t>”）</w:t>
            </w:r>
            <w:r w:rsidRPr="00E35012">
              <w:rPr>
                <w:rFonts w:ascii="仿宋" w:eastAsia="仿宋" w:hAnsi="仿宋" w:hint="eastAsia"/>
                <w:color w:val="333333"/>
                <w:kern w:val="0"/>
                <w:sz w:val="24"/>
                <w:szCs w:val="24"/>
                <w:bdr w:val="none" w:sz="0" w:space="0" w:color="auto" w:frame="1"/>
              </w:rPr>
              <w:t>50</w:t>
            </w:r>
            <w:r w:rsidRPr="00E35012">
              <w:rPr>
                <w:rFonts w:ascii="仿宋" w:eastAsia="仿宋" w:hAnsi="仿宋"/>
                <w:color w:val="333333"/>
                <w:kern w:val="0"/>
                <w:sz w:val="24"/>
                <w:szCs w:val="24"/>
                <w:bdr w:val="none" w:sz="0" w:space="0" w:color="auto" w:frame="1"/>
              </w:rPr>
              <w:t>%的股权</w:t>
            </w:r>
            <w:r w:rsidRPr="00E35012">
              <w:rPr>
                <w:rFonts w:ascii="仿宋" w:eastAsia="仿宋" w:hAnsi="仿宋" w:hint="eastAsia"/>
                <w:color w:val="333333"/>
                <w:kern w:val="0"/>
                <w:sz w:val="24"/>
                <w:szCs w:val="24"/>
                <w:bdr w:val="none" w:sz="0" w:space="0" w:color="auto" w:frame="1"/>
              </w:rPr>
              <w:t>。拟议交易完成后，顺普中国和北京首钢金属有限责任公司</w:t>
            </w:r>
            <w:r>
              <w:rPr>
                <w:rFonts w:ascii="仿宋" w:eastAsia="仿宋" w:hAnsi="仿宋" w:hint="eastAsia"/>
                <w:color w:val="333333"/>
                <w:kern w:val="0"/>
                <w:sz w:val="24"/>
                <w:szCs w:val="24"/>
                <w:bdr w:val="none" w:sz="0" w:space="0" w:color="auto" w:frame="1"/>
              </w:rPr>
              <w:t>（“</w:t>
            </w:r>
            <w:r w:rsidRPr="00E35012">
              <w:rPr>
                <w:rFonts w:ascii="仿宋" w:eastAsia="仿宋" w:hAnsi="仿宋" w:hint="eastAsia"/>
                <w:b/>
                <w:color w:val="333333"/>
                <w:kern w:val="0"/>
                <w:sz w:val="24"/>
                <w:szCs w:val="24"/>
                <w:bdr w:val="none" w:sz="0" w:space="0" w:color="auto" w:frame="1"/>
              </w:rPr>
              <w:t>首钢金属</w:t>
            </w:r>
            <w:r>
              <w:rPr>
                <w:rFonts w:ascii="仿宋" w:eastAsia="仿宋" w:hAnsi="仿宋" w:hint="eastAsia"/>
                <w:color w:val="333333"/>
                <w:kern w:val="0"/>
                <w:sz w:val="24"/>
                <w:szCs w:val="24"/>
                <w:bdr w:val="none" w:sz="0" w:space="0" w:color="auto" w:frame="1"/>
              </w:rPr>
              <w:t>”）</w:t>
            </w:r>
            <w:r w:rsidRPr="00E35012">
              <w:rPr>
                <w:rFonts w:ascii="仿宋" w:eastAsia="仿宋" w:hAnsi="仿宋" w:hint="eastAsia"/>
                <w:color w:val="333333"/>
                <w:kern w:val="0"/>
                <w:sz w:val="24"/>
                <w:szCs w:val="24"/>
                <w:bdr w:val="none" w:sz="0" w:space="0" w:color="auto" w:frame="1"/>
              </w:rPr>
              <w:t>将分别持有首钢</w:t>
            </w:r>
            <w:r>
              <w:rPr>
                <w:rFonts w:ascii="仿宋" w:eastAsia="仿宋" w:hAnsi="仿宋" w:hint="eastAsia"/>
                <w:color w:val="333333"/>
                <w:kern w:val="0"/>
                <w:sz w:val="24"/>
                <w:szCs w:val="24"/>
                <w:bdr w:val="none" w:sz="0" w:space="0" w:color="auto" w:frame="1"/>
              </w:rPr>
              <w:t>MA</w:t>
            </w:r>
            <w:r w:rsidRPr="00E35012">
              <w:rPr>
                <w:rFonts w:ascii="仿宋" w:eastAsia="仿宋" w:hAnsi="仿宋" w:hint="eastAsia"/>
                <w:color w:val="333333"/>
                <w:kern w:val="0"/>
                <w:sz w:val="24"/>
                <w:szCs w:val="24"/>
                <w:bdr w:val="none" w:sz="0" w:space="0" w:color="auto" w:frame="1"/>
              </w:rPr>
              <w:t>50%的股份，并共同控制首钢MA。</w:t>
            </w:r>
          </w:p>
        </w:tc>
      </w:tr>
      <w:tr w:rsidR="002B3F53" w:rsidRPr="00EF5714" w:rsidTr="00EF5714">
        <w:trPr>
          <w:trHeight w:val="468"/>
        </w:trPr>
        <w:tc>
          <w:tcPr>
            <w:tcW w:w="0" w:type="auto"/>
            <w:vMerge w:val="restart"/>
            <w:shd w:val="clear" w:color="auto" w:fill="D9D9D9"/>
            <w:vAlign w:val="center"/>
          </w:tcPr>
          <w:p w:rsidR="002B3F53" w:rsidRPr="00EF5714" w:rsidRDefault="002B3F53" w:rsidP="00CB00DF">
            <w:pPr>
              <w:spacing w:line="500" w:lineRule="exact"/>
              <w:jc w:val="center"/>
              <w:rPr>
                <w:rFonts w:ascii="仿宋" w:eastAsia="仿宋" w:hAnsi="仿宋"/>
                <w:color w:val="333333"/>
                <w:kern w:val="0"/>
                <w:sz w:val="24"/>
                <w:szCs w:val="24"/>
                <w:bdr w:val="none" w:sz="0" w:space="0" w:color="auto" w:frame="1"/>
              </w:rPr>
            </w:pPr>
            <w:r w:rsidRPr="00EF5714">
              <w:rPr>
                <w:rFonts w:ascii="仿宋" w:eastAsia="仿宋" w:hAnsi="仿宋"/>
                <w:color w:val="333333"/>
                <w:kern w:val="0"/>
                <w:sz w:val="24"/>
                <w:szCs w:val="24"/>
                <w:bdr w:val="none" w:sz="0" w:space="0" w:color="auto" w:frame="1"/>
              </w:rPr>
              <w:t>参与集中的</w:t>
            </w:r>
          </w:p>
          <w:p w:rsidR="002B3F53" w:rsidRPr="00EF5714" w:rsidRDefault="002B3F53" w:rsidP="00CB00DF">
            <w:pPr>
              <w:spacing w:line="500" w:lineRule="exact"/>
              <w:jc w:val="center"/>
              <w:rPr>
                <w:rFonts w:ascii="仿宋" w:eastAsia="仿宋" w:hAnsi="仿宋"/>
                <w:color w:val="333333"/>
                <w:kern w:val="0"/>
                <w:sz w:val="24"/>
                <w:szCs w:val="24"/>
                <w:bdr w:val="none" w:sz="0" w:space="0" w:color="auto" w:frame="1"/>
              </w:rPr>
            </w:pPr>
            <w:r w:rsidRPr="00EF5714">
              <w:rPr>
                <w:rFonts w:ascii="仿宋" w:eastAsia="仿宋" w:hAnsi="仿宋"/>
                <w:color w:val="333333"/>
                <w:kern w:val="0"/>
                <w:sz w:val="24"/>
                <w:szCs w:val="24"/>
                <w:bdr w:val="none" w:sz="0" w:space="0" w:color="auto" w:frame="1"/>
              </w:rPr>
              <w:t>经营者简介</w:t>
            </w:r>
          </w:p>
        </w:tc>
        <w:tc>
          <w:tcPr>
            <w:tcW w:w="0" w:type="auto"/>
          </w:tcPr>
          <w:p w:rsidR="002B3F53" w:rsidRPr="00EF5714" w:rsidRDefault="002B3F53" w:rsidP="006908A4">
            <w:pPr>
              <w:spacing w:line="500" w:lineRule="exact"/>
              <w:rPr>
                <w:rFonts w:ascii="仿宋" w:eastAsia="仿宋" w:hAnsi="仿宋"/>
                <w:color w:val="333333"/>
                <w:kern w:val="0"/>
                <w:sz w:val="24"/>
                <w:szCs w:val="24"/>
                <w:bdr w:val="none" w:sz="0" w:space="0" w:color="auto" w:frame="1"/>
              </w:rPr>
            </w:pPr>
            <w:r w:rsidRPr="00EF5714">
              <w:rPr>
                <w:rFonts w:ascii="仿宋" w:eastAsia="仿宋" w:hAnsi="仿宋"/>
                <w:color w:val="333333"/>
                <w:kern w:val="0"/>
                <w:sz w:val="24"/>
                <w:szCs w:val="24"/>
                <w:bdr w:val="none" w:sz="0" w:space="0" w:color="auto" w:frame="1"/>
              </w:rPr>
              <w:t>1、</w:t>
            </w:r>
            <w:r w:rsidRPr="00E35012">
              <w:rPr>
                <w:rFonts w:ascii="仿宋" w:eastAsia="仿宋" w:hAnsi="仿宋" w:hint="eastAsia"/>
                <w:color w:val="333333"/>
                <w:kern w:val="0"/>
                <w:sz w:val="24"/>
                <w:szCs w:val="24"/>
                <w:bdr w:val="none" w:sz="0" w:space="0" w:color="auto" w:frame="1"/>
              </w:rPr>
              <w:t>顺普汽车零部件（中国）有限公司</w:t>
            </w:r>
            <w:r>
              <w:rPr>
                <w:rFonts w:ascii="仿宋" w:eastAsia="仿宋" w:hAnsi="仿宋" w:hint="eastAsia"/>
                <w:color w:val="333333"/>
                <w:kern w:val="0"/>
                <w:sz w:val="24"/>
                <w:szCs w:val="24"/>
                <w:bdr w:val="none" w:sz="0" w:space="0" w:color="auto" w:frame="1"/>
              </w:rPr>
              <w:t>（“</w:t>
            </w:r>
            <w:r w:rsidRPr="00E35012">
              <w:rPr>
                <w:rFonts w:ascii="仿宋" w:eastAsia="仿宋" w:hAnsi="仿宋" w:hint="eastAsia"/>
                <w:b/>
                <w:color w:val="333333"/>
                <w:kern w:val="0"/>
                <w:sz w:val="24"/>
                <w:szCs w:val="24"/>
                <w:bdr w:val="none" w:sz="0" w:space="0" w:color="auto" w:frame="1"/>
              </w:rPr>
              <w:t>顺普中国</w:t>
            </w:r>
            <w:r>
              <w:rPr>
                <w:rFonts w:ascii="仿宋" w:eastAsia="仿宋" w:hAnsi="仿宋" w:hint="eastAsia"/>
                <w:color w:val="333333"/>
                <w:kern w:val="0"/>
                <w:sz w:val="24"/>
                <w:szCs w:val="24"/>
                <w:bdr w:val="none" w:sz="0" w:space="0" w:color="auto" w:frame="1"/>
              </w:rPr>
              <w:t>”）</w:t>
            </w:r>
          </w:p>
        </w:tc>
        <w:tc>
          <w:tcPr>
            <w:tcW w:w="0" w:type="auto"/>
          </w:tcPr>
          <w:p w:rsidR="002B3F53" w:rsidRPr="00E35012" w:rsidRDefault="002B3F53" w:rsidP="00D04959">
            <w:pPr>
              <w:widowControl/>
              <w:snapToGrid w:val="0"/>
              <w:spacing w:afterLines="50" w:after="156" w:line="500" w:lineRule="exact"/>
              <w:jc w:val="left"/>
              <w:rPr>
                <w:rFonts w:ascii="Times New Roman" w:hAnsi="Times New Roman"/>
              </w:rPr>
            </w:pPr>
            <w:r w:rsidRPr="00E35012">
              <w:rPr>
                <w:rFonts w:ascii="仿宋" w:eastAsia="仿宋" w:hAnsi="仿宋"/>
                <w:color w:val="333333"/>
                <w:kern w:val="0"/>
                <w:sz w:val="24"/>
                <w:szCs w:val="24"/>
                <w:bdr w:val="none" w:sz="0" w:space="0" w:color="auto" w:frame="1"/>
              </w:rPr>
              <w:t>顺普</w:t>
            </w:r>
            <w:r>
              <w:rPr>
                <w:rFonts w:ascii="仿宋" w:eastAsia="仿宋" w:hAnsi="仿宋" w:hint="eastAsia"/>
                <w:color w:val="333333"/>
                <w:kern w:val="0"/>
                <w:sz w:val="24"/>
                <w:szCs w:val="24"/>
                <w:bdr w:val="none" w:sz="0" w:space="0" w:color="auto" w:frame="1"/>
              </w:rPr>
              <w:t>中国主要</w:t>
            </w:r>
            <w:r w:rsidRPr="006E37EE">
              <w:rPr>
                <w:rFonts w:ascii="仿宋" w:eastAsia="仿宋" w:hAnsi="仿宋" w:hint="eastAsia"/>
                <w:color w:val="333333"/>
                <w:kern w:val="0"/>
                <w:sz w:val="24"/>
                <w:szCs w:val="24"/>
                <w:bdr w:val="none" w:sz="0" w:space="0" w:color="auto" w:frame="1"/>
              </w:rPr>
              <w:t>从事以不同工艺（包括滚压成型、压铸、注塑及</w:t>
            </w:r>
            <w:r>
              <w:rPr>
                <w:rFonts w:ascii="仿宋" w:eastAsia="仿宋" w:hAnsi="仿宋" w:hint="eastAsia"/>
                <w:color w:val="333333"/>
                <w:kern w:val="0"/>
                <w:sz w:val="24"/>
                <w:szCs w:val="24"/>
                <w:bdr w:val="none" w:sz="0" w:space="0" w:color="auto" w:frame="1"/>
              </w:rPr>
              <w:t>焊接）与不同材料（包括钢、铝及复合材料）制造的碰撞管理、白车身和</w:t>
            </w:r>
            <w:r w:rsidRPr="006E37EE">
              <w:rPr>
                <w:rFonts w:ascii="仿宋" w:eastAsia="仿宋" w:hAnsi="仿宋" w:hint="eastAsia"/>
                <w:color w:val="333333"/>
                <w:kern w:val="0"/>
                <w:sz w:val="24"/>
                <w:szCs w:val="24"/>
                <w:bdr w:val="none" w:sz="0" w:space="0" w:color="auto" w:frame="1"/>
              </w:rPr>
              <w:t>其他汽车结构件的设计、制造、组装、销售业务。</w:t>
            </w:r>
          </w:p>
        </w:tc>
      </w:tr>
      <w:tr w:rsidR="002B3F53" w:rsidRPr="00EF5714" w:rsidTr="00EF5714">
        <w:trPr>
          <w:trHeight w:val="404"/>
        </w:trPr>
        <w:tc>
          <w:tcPr>
            <w:tcW w:w="0" w:type="auto"/>
            <w:vMerge/>
            <w:shd w:val="clear" w:color="auto" w:fill="D9D9D9"/>
            <w:vAlign w:val="center"/>
          </w:tcPr>
          <w:p w:rsidR="002B3F53" w:rsidRPr="00EF5714" w:rsidRDefault="002B3F53" w:rsidP="00CB00DF">
            <w:pPr>
              <w:spacing w:line="500" w:lineRule="exact"/>
              <w:jc w:val="center"/>
              <w:rPr>
                <w:rFonts w:ascii="仿宋" w:eastAsia="仿宋" w:hAnsi="仿宋"/>
                <w:color w:val="333333"/>
                <w:kern w:val="0"/>
                <w:sz w:val="24"/>
                <w:szCs w:val="24"/>
                <w:bdr w:val="none" w:sz="0" w:space="0" w:color="auto" w:frame="1"/>
              </w:rPr>
            </w:pPr>
          </w:p>
        </w:tc>
        <w:tc>
          <w:tcPr>
            <w:tcW w:w="0" w:type="auto"/>
          </w:tcPr>
          <w:p w:rsidR="002B3F53" w:rsidRPr="00EF5714" w:rsidRDefault="002B3F53" w:rsidP="00EF5714">
            <w:pPr>
              <w:spacing w:line="500" w:lineRule="exact"/>
              <w:rPr>
                <w:rFonts w:ascii="仿宋" w:eastAsia="仿宋" w:hAnsi="仿宋"/>
                <w:color w:val="333333"/>
                <w:kern w:val="0"/>
                <w:sz w:val="24"/>
                <w:szCs w:val="24"/>
                <w:bdr w:val="none" w:sz="0" w:space="0" w:color="auto" w:frame="1"/>
              </w:rPr>
            </w:pPr>
            <w:r w:rsidRPr="00EF5714">
              <w:rPr>
                <w:rFonts w:ascii="仿宋" w:eastAsia="仿宋" w:hAnsi="仿宋"/>
                <w:color w:val="333333"/>
                <w:kern w:val="0"/>
                <w:sz w:val="24"/>
                <w:szCs w:val="24"/>
                <w:bdr w:val="none" w:sz="0" w:space="0" w:color="auto" w:frame="1"/>
              </w:rPr>
              <w:t>2、</w:t>
            </w:r>
            <w:r w:rsidRPr="00E35012">
              <w:rPr>
                <w:rFonts w:ascii="仿宋" w:eastAsia="仿宋" w:hAnsi="仿宋" w:hint="eastAsia"/>
                <w:color w:val="333333"/>
                <w:kern w:val="0"/>
                <w:sz w:val="24"/>
                <w:szCs w:val="24"/>
                <w:bdr w:val="none" w:sz="0" w:space="0" w:color="auto" w:frame="1"/>
              </w:rPr>
              <w:t>北京首钢金属有限责任公司</w:t>
            </w:r>
            <w:r>
              <w:rPr>
                <w:rFonts w:ascii="仿宋" w:eastAsia="仿宋" w:hAnsi="仿宋" w:hint="eastAsia"/>
                <w:color w:val="333333"/>
                <w:kern w:val="0"/>
                <w:sz w:val="24"/>
                <w:szCs w:val="24"/>
                <w:bdr w:val="none" w:sz="0" w:space="0" w:color="auto" w:frame="1"/>
              </w:rPr>
              <w:t>（“</w:t>
            </w:r>
            <w:r w:rsidRPr="00E35012">
              <w:rPr>
                <w:rFonts w:ascii="仿宋" w:eastAsia="仿宋" w:hAnsi="仿宋" w:hint="eastAsia"/>
                <w:b/>
                <w:color w:val="333333"/>
                <w:kern w:val="0"/>
                <w:sz w:val="24"/>
                <w:szCs w:val="24"/>
                <w:bdr w:val="none" w:sz="0" w:space="0" w:color="auto" w:frame="1"/>
              </w:rPr>
              <w:t>首钢金属</w:t>
            </w:r>
            <w:r>
              <w:rPr>
                <w:rFonts w:ascii="仿宋" w:eastAsia="仿宋" w:hAnsi="仿宋" w:hint="eastAsia"/>
                <w:color w:val="333333"/>
                <w:kern w:val="0"/>
                <w:sz w:val="24"/>
                <w:szCs w:val="24"/>
                <w:bdr w:val="none" w:sz="0" w:space="0" w:color="auto" w:frame="1"/>
              </w:rPr>
              <w:t>”）</w:t>
            </w:r>
          </w:p>
        </w:tc>
        <w:tc>
          <w:tcPr>
            <w:tcW w:w="0" w:type="auto"/>
          </w:tcPr>
          <w:p w:rsidR="002B3F53" w:rsidRPr="00E676B6" w:rsidRDefault="002B3F53" w:rsidP="00EF5714">
            <w:pPr>
              <w:spacing w:line="500" w:lineRule="exact"/>
              <w:rPr>
                <w:rFonts w:ascii="仿宋" w:eastAsia="仿宋" w:hAnsi="仿宋"/>
                <w:color w:val="333333"/>
                <w:kern w:val="0"/>
                <w:sz w:val="24"/>
                <w:szCs w:val="24"/>
                <w:bdr w:val="none" w:sz="0" w:space="0" w:color="auto" w:frame="1"/>
                <w:lang w:val="en-GB"/>
              </w:rPr>
            </w:pPr>
            <w:r w:rsidRPr="00E676B6">
              <w:rPr>
                <w:rFonts w:ascii="仿宋" w:eastAsia="仿宋" w:hAnsi="仿宋" w:hint="eastAsia"/>
                <w:color w:val="333333"/>
                <w:kern w:val="0"/>
                <w:sz w:val="24"/>
                <w:szCs w:val="24"/>
                <w:bdr w:val="none" w:sz="0" w:space="0" w:color="auto" w:frame="1"/>
                <w:lang w:val="en-GB"/>
              </w:rPr>
              <w:t>首钢金属本身不直接从事生产经营活动，其主要业务是持有北京首</w:t>
            </w:r>
            <w:bookmarkStart w:id="0" w:name="_GoBack"/>
            <w:bookmarkEnd w:id="0"/>
            <w:r w:rsidRPr="00E676B6">
              <w:rPr>
                <w:rFonts w:ascii="仿宋" w:eastAsia="仿宋" w:hAnsi="仿宋" w:hint="eastAsia"/>
                <w:color w:val="333333"/>
                <w:kern w:val="0"/>
                <w:sz w:val="24"/>
                <w:szCs w:val="24"/>
                <w:bdr w:val="none" w:sz="0" w:space="0" w:color="auto" w:frame="1"/>
                <w:lang w:val="en-GB"/>
              </w:rPr>
              <w:t>钢MA金属有限责任公司的50%股份。</w:t>
            </w:r>
          </w:p>
        </w:tc>
      </w:tr>
      <w:tr w:rsidR="002B3F53" w:rsidRPr="00EF5714" w:rsidTr="00EF5714">
        <w:trPr>
          <w:trHeight w:val="404"/>
        </w:trPr>
        <w:tc>
          <w:tcPr>
            <w:tcW w:w="0" w:type="auto"/>
            <w:vMerge/>
            <w:shd w:val="clear" w:color="auto" w:fill="D9D9D9"/>
            <w:vAlign w:val="center"/>
          </w:tcPr>
          <w:p w:rsidR="002B3F53" w:rsidRPr="00EF5714" w:rsidRDefault="002B3F53" w:rsidP="00CB00DF">
            <w:pPr>
              <w:spacing w:line="500" w:lineRule="exact"/>
              <w:jc w:val="center"/>
              <w:rPr>
                <w:rFonts w:ascii="仿宋" w:eastAsia="仿宋" w:hAnsi="仿宋"/>
                <w:color w:val="333333"/>
                <w:kern w:val="0"/>
                <w:sz w:val="24"/>
                <w:szCs w:val="24"/>
                <w:bdr w:val="none" w:sz="0" w:space="0" w:color="auto" w:frame="1"/>
              </w:rPr>
            </w:pPr>
          </w:p>
        </w:tc>
        <w:tc>
          <w:tcPr>
            <w:tcW w:w="0" w:type="auto"/>
          </w:tcPr>
          <w:p w:rsidR="002B3F53" w:rsidRPr="00EF5714" w:rsidRDefault="002B3F53" w:rsidP="00EF5714">
            <w:pPr>
              <w:spacing w:line="500" w:lineRule="exact"/>
              <w:rPr>
                <w:rFonts w:ascii="仿宋" w:eastAsia="仿宋" w:hAnsi="仿宋" w:hint="eastAsia"/>
                <w:color w:val="333333"/>
                <w:kern w:val="0"/>
                <w:sz w:val="24"/>
                <w:szCs w:val="24"/>
                <w:bdr w:val="none" w:sz="0" w:space="0" w:color="auto" w:frame="1"/>
              </w:rPr>
            </w:pPr>
            <w:r>
              <w:rPr>
                <w:rFonts w:ascii="仿宋" w:eastAsia="仿宋" w:hAnsi="仿宋" w:hint="eastAsia"/>
                <w:color w:val="333333"/>
                <w:kern w:val="0"/>
                <w:sz w:val="24"/>
                <w:szCs w:val="24"/>
                <w:bdr w:val="none" w:sz="0" w:space="0" w:color="auto" w:frame="1"/>
              </w:rPr>
              <w:t>3、</w:t>
            </w:r>
            <w:r w:rsidRPr="002B3F53">
              <w:rPr>
                <w:rFonts w:ascii="仿宋" w:eastAsia="仿宋" w:hAnsi="仿宋"/>
                <w:bCs/>
                <w:color w:val="333333"/>
                <w:kern w:val="0"/>
                <w:sz w:val="24"/>
                <w:szCs w:val="24"/>
                <w:bdr w:val="none" w:sz="0" w:space="0" w:color="auto" w:frame="1"/>
              </w:rPr>
              <w:t>北京首钢MA金属有限责任公司</w:t>
            </w:r>
            <w:r>
              <w:rPr>
                <w:rFonts w:ascii="仿宋" w:eastAsia="仿宋" w:hAnsi="仿宋" w:hint="eastAsia"/>
                <w:bCs/>
                <w:color w:val="333333"/>
                <w:kern w:val="0"/>
                <w:sz w:val="24"/>
                <w:szCs w:val="24"/>
                <w:bdr w:val="none" w:sz="0" w:space="0" w:color="auto" w:frame="1"/>
              </w:rPr>
              <w:t>（</w:t>
            </w:r>
            <w:r w:rsidRPr="002B3F53">
              <w:rPr>
                <w:rFonts w:ascii="仿宋" w:eastAsia="仿宋" w:hAnsi="仿宋" w:hint="eastAsia"/>
                <w:b/>
                <w:bCs/>
                <w:color w:val="333333"/>
                <w:kern w:val="0"/>
                <w:sz w:val="24"/>
                <w:szCs w:val="24"/>
                <w:bdr w:val="none" w:sz="0" w:space="0" w:color="auto" w:frame="1"/>
              </w:rPr>
              <w:t>“首钢MA”</w:t>
            </w:r>
            <w:r>
              <w:rPr>
                <w:rFonts w:ascii="仿宋" w:eastAsia="仿宋" w:hAnsi="仿宋" w:hint="eastAsia"/>
                <w:bCs/>
                <w:color w:val="333333"/>
                <w:kern w:val="0"/>
                <w:sz w:val="24"/>
                <w:szCs w:val="24"/>
                <w:bdr w:val="none" w:sz="0" w:space="0" w:color="auto" w:frame="1"/>
              </w:rPr>
              <w:t>）</w:t>
            </w:r>
          </w:p>
        </w:tc>
        <w:tc>
          <w:tcPr>
            <w:tcW w:w="0" w:type="auto"/>
          </w:tcPr>
          <w:p w:rsidR="002B3F53" w:rsidRPr="002B3F53" w:rsidRDefault="002B3F53" w:rsidP="00EF5714">
            <w:pPr>
              <w:spacing w:line="500" w:lineRule="exact"/>
              <w:rPr>
                <w:rFonts w:ascii="仿宋" w:eastAsia="仿宋" w:hAnsi="仿宋" w:hint="eastAsia"/>
                <w:color w:val="333333"/>
                <w:kern w:val="0"/>
                <w:sz w:val="24"/>
                <w:szCs w:val="24"/>
                <w:bdr w:val="none" w:sz="0" w:space="0" w:color="auto" w:frame="1"/>
              </w:rPr>
            </w:pPr>
            <w:r w:rsidRPr="002B3F53">
              <w:rPr>
                <w:rFonts w:ascii="仿宋" w:eastAsia="仿宋" w:hAnsi="仿宋" w:hint="eastAsia"/>
                <w:color w:val="333333"/>
                <w:kern w:val="0"/>
                <w:sz w:val="24"/>
                <w:szCs w:val="24"/>
                <w:bdr w:val="none" w:sz="0" w:space="0" w:color="auto" w:frame="1"/>
              </w:rPr>
              <w:t>首钢</w:t>
            </w:r>
            <w:r w:rsidRPr="002B3F53">
              <w:rPr>
                <w:rFonts w:ascii="仿宋" w:eastAsia="仿宋" w:hAnsi="仿宋"/>
                <w:color w:val="333333"/>
                <w:kern w:val="0"/>
                <w:sz w:val="24"/>
                <w:szCs w:val="24"/>
                <w:bdr w:val="none" w:sz="0" w:space="0" w:color="auto" w:frame="1"/>
              </w:rPr>
              <w:t>MA</w:t>
            </w:r>
            <w:r w:rsidRPr="002B3F53">
              <w:rPr>
                <w:rFonts w:ascii="仿宋" w:eastAsia="仿宋" w:hAnsi="仿宋" w:hint="eastAsia"/>
                <w:color w:val="333333"/>
                <w:kern w:val="0"/>
                <w:sz w:val="24"/>
                <w:szCs w:val="24"/>
                <w:bdr w:val="none" w:sz="0" w:space="0" w:color="auto" w:frame="1"/>
              </w:rPr>
              <w:t>主要从事汽车白车身和底盘领域冷轧成型和滚压成型钢结构部件及其组装件的制造和销售业务。</w:t>
            </w:r>
          </w:p>
        </w:tc>
      </w:tr>
      <w:tr w:rsidR="00E676B6" w:rsidRPr="00EF5714" w:rsidTr="00EF5714">
        <w:trPr>
          <w:trHeight w:val="279"/>
        </w:trPr>
        <w:tc>
          <w:tcPr>
            <w:tcW w:w="0" w:type="auto"/>
            <w:vMerge w:val="restart"/>
            <w:shd w:val="clear" w:color="auto" w:fill="D9D9D9"/>
            <w:vAlign w:val="center"/>
          </w:tcPr>
          <w:p w:rsidR="00CB00DF" w:rsidRPr="00EF5714" w:rsidRDefault="00CB00DF" w:rsidP="00CB00DF">
            <w:pPr>
              <w:spacing w:line="500" w:lineRule="exact"/>
              <w:jc w:val="center"/>
              <w:rPr>
                <w:rFonts w:ascii="仿宋" w:eastAsia="仿宋" w:hAnsi="仿宋"/>
                <w:color w:val="333333"/>
                <w:kern w:val="0"/>
                <w:sz w:val="24"/>
                <w:szCs w:val="24"/>
                <w:bdr w:val="none" w:sz="0" w:space="0" w:color="auto" w:frame="1"/>
              </w:rPr>
            </w:pPr>
            <w:r w:rsidRPr="00EF5714">
              <w:rPr>
                <w:rFonts w:ascii="仿宋" w:eastAsia="仿宋" w:hAnsi="仿宋"/>
                <w:color w:val="333333"/>
                <w:kern w:val="0"/>
                <w:sz w:val="24"/>
                <w:szCs w:val="24"/>
                <w:bdr w:val="none" w:sz="0" w:space="0" w:color="auto" w:frame="1"/>
              </w:rPr>
              <w:t>简易案件理由（可以单选，也可以多选）</w:t>
            </w:r>
          </w:p>
        </w:tc>
        <w:tc>
          <w:tcPr>
            <w:tcW w:w="0" w:type="auto"/>
            <w:gridSpan w:val="2"/>
          </w:tcPr>
          <w:p w:rsidR="00CB00DF" w:rsidRPr="00EF5714" w:rsidRDefault="00E84485" w:rsidP="006908A4">
            <w:pPr>
              <w:spacing w:line="500" w:lineRule="exact"/>
              <w:rPr>
                <w:rFonts w:ascii="仿宋" w:eastAsia="仿宋" w:hAnsi="仿宋"/>
                <w:color w:val="333333"/>
                <w:kern w:val="0"/>
                <w:sz w:val="24"/>
                <w:szCs w:val="24"/>
                <w:bdr w:val="none" w:sz="0" w:space="0" w:color="auto" w:frame="1"/>
              </w:rPr>
            </w:pPr>
            <w:r w:rsidRPr="00E84485">
              <w:rPr>
                <w:rFonts w:ascii="仿宋" w:eastAsia="仿宋" w:hAnsi="仿宋" w:hint="eastAsia"/>
                <w:color w:val="333333"/>
                <w:kern w:val="0"/>
                <w:sz w:val="24"/>
                <w:szCs w:val="24"/>
                <w:bdr w:val="none" w:sz="0" w:space="0" w:color="auto" w:frame="1"/>
              </w:rPr>
              <w:sym w:font="Wingdings" w:char="F0FE"/>
            </w:r>
            <w:r w:rsidR="00CB00DF" w:rsidRPr="00EF5714">
              <w:rPr>
                <w:rFonts w:ascii="仿宋" w:eastAsia="仿宋" w:hAnsi="仿宋"/>
                <w:color w:val="333333"/>
                <w:kern w:val="0"/>
                <w:sz w:val="24"/>
                <w:szCs w:val="24"/>
                <w:bdr w:val="none" w:sz="0" w:space="0" w:color="auto" w:frame="1"/>
              </w:rPr>
              <w:t>1.在同一相关市场，所有参与集中的经营者所占市场份额之和小于15%。</w:t>
            </w:r>
          </w:p>
        </w:tc>
      </w:tr>
      <w:tr w:rsidR="00E676B6" w:rsidRPr="00EF5714" w:rsidTr="00EF5714">
        <w:trPr>
          <w:trHeight w:val="330"/>
        </w:trPr>
        <w:tc>
          <w:tcPr>
            <w:tcW w:w="0" w:type="auto"/>
            <w:vMerge/>
            <w:shd w:val="clear" w:color="auto" w:fill="D9D9D9"/>
            <w:vAlign w:val="center"/>
          </w:tcPr>
          <w:p w:rsidR="00CB00DF" w:rsidRPr="00EF5714" w:rsidRDefault="00CB00DF" w:rsidP="00CB00DF">
            <w:pPr>
              <w:spacing w:line="500" w:lineRule="exact"/>
              <w:jc w:val="center"/>
              <w:rPr>
                <w:rFonts w:ascii="仿宋" w:eastAsia="仿宋" w:hAnsi="仿宋"/>
                <w:color w:val="333333"/>
                <w:kern w:val="0"/>
                <w:sz w:val="24"/>
                <w:szCs w:val="24"/>
                <w:bdr w:val="none" w:sz="0" w:space="0" w:color="auto" w:frame="1"/>
              </w:rPr>
            </w:pPr>
          </w:p>
        </w:tc>
        <w:tc>
          <w:tcPr>
            <w:tcW w:w="0" w:type="auto"/>
            <w:gridSpan w:val="2"/>
          </w:tcPr>
          <w:p w:rsidR="00CB00DF" w:rsidRPr="00EF5714" w:rsidRDefault="00E35012" w:rsidP="006908A4">
            <w:pPr>
              <w:spacing w:line="500" w:lineRule="exact"/>
              <w:rPr>
                <w:rFonts w:ascii="仿宋" w:eastAsia="仿宋" w:hAnsi="仿宋"/>
                <w:color w:val="333333"/>
                <w:kern w:val="0"/>
                <w:sz w:val="24"/>
                <w:szCs w:val="24"/>
                <w:bdr w:val="none" w:sz="0" w:space="0" w:color="auto" w:frame="1"/>
              </w:rPr>
            </w:pPr>
            <w:r w:rsidRPr="00E84485">
              <w:rPr>
                <w:rFonts w:ascii="仿宋" w:eastAsia="仿宋" w:hAnsi="仿宋" w:hint="eastAsia"/>
                <w:color w:val="333333"/>
                <w:kern w:val="0"/>
                <w:sz w:val="24"/>
                <w:szCs w:val="24"/>
                <w:bdr w:val="none" w:sz="0" w:space="0" w:color="auto" w:frame="1"/>
              </w:rPr>
              <w:sym w:font="Wingdings" w:char="F0FE"/>
            </w:r>
            <w:r w:rsidR="00CB00DF" w:rsidRPr="00EF5714">
              <w:rPr>
                <w:rFonts w:ascii="仿宋" w:eastAsia="仿宋" w:hAnsi="仿宋"/>
                <w:color w:val="333333"/>
                <w:kern w:val="0"/>
                <w:sz w:val="24"/>
                <w:szCs w:val="24"/>
                <w:bdr w:val="none" w:sz="0" w:space="0" w:color="auto" w:frame="1"/>
              </w:rPr>
              <w:t>2.存在上下游关系的参与集中的经营者，在上下游市场所占的市场份额均小于25%。</w:t>
            </w:r>
          </w:p>
        </w:tc>
      </w:tr>
      <w:tr w:rsidR="00E676B6" w:rsidRPr="00EF5714" w:rsidTr="00EF5714">
        <w:trPr>
          <w:trHeight w:val="285"/>
        </w:trPr>
        <w:tc>
          <w:tcPr>
            <w:tcW w:w="0" w:type="auto"/>
            <w:vMerge/>
            <w:shd w:val="clear" w:color="auto" w:fill="D9D9D9"/>
            <w:vAlign w:val="center"/>
          </w:tcPr>
          <w:p w:rsidR="00CB00DF" w:rsidRPr="00EF5714" w:rsidRDefault="00CB00DF" w:rsidP="00CB00DF">
            <w:pPr>
              <w:spacing w:line="500" w:lineRule="exact"/>
              <w:jc w:val="center"/>
              <w:rPr>
                <w:rFonts w:ascii="仿宋" w:eastAsia="仿宋" w:hAnsi="仿宋"/>
                <w:color w:val="333333"/>
                <w:kern w:val="0"/>
                <w:sz w:val="24"/>
                <w:szCs w:val="24"/>
                <w:bdr w:val="none" w:sz="0" w:space="0" w:color="auto" w:frame="1"/>
              </w:rPr>
            </w:pPr>
          </w:p>
        </w:tc>
        <w:tc>
          <w:tcPr>
            <w:tcW w:w="0" w:type="auto"/>
            <w:gridSpan w:val="2"/>
          </w:tcPr>
          <w:p w:rsidR="00CB00DF" w:rsidRPr="00EF5714" w:rsidRDefault="00CB00DF" w:rsidP="006908A4">
            <w:pPr>
              <w:spacing w:line="500" w:lineRule="exact"/>
              <w:rPr>
                <w:rFonts w:ascii="仿宋" w:eastAsia="仿宋" w:hAnsi="仿宋"/>
                <w:color w:val="333333"/>
                <w:kern w:val="0"/>
                <w:sz w:val="24"/>
                <w:szCs w:val="24"/>
                <w:bdr w:val="none" w:sz="0" w:space="0" w:color="auto" w:frame="1"/>
              </w:rPr>
            </w:pPr>
            <w:r w:rsidRPr="00EF5714">
              <w:rPr>
                <w:rFonts w:ascii="仿宋" w:eastAsia="仿宋" w:hAnsi="仿宋"/>
                <w:color w:val="333333"/>
                <w:kern w:val="0"/>
                <w:sz w:val="24"/>
                <w:szCs w:val="24"/>
                <w:bdr w:val="none" w:sz="0" w:space="0" w:color="auto" w:frame="1"/>
              </w:rPr>
              <w:t>□3.不在同一相关市场、也不存在上下游关系的参与集中的经营者，在与交易有关的每个市场所占的份额均小于25%。</w:t>
            </w:r>
          </w:p>
        </w:tc>
      </w:tr>
      <w:tr w:rsidR="00E676B6" w:rsidRPr="00EF5714" w:rsidTr="00EF5714">
        <w:trPr>
          <w:trHeight w:val="870"/>
        </w:trPr>
        <w:tc>
          <w:tcPr>
            <w:tcW w:w="0" w:type="auto"/>
            <w:vMerge/>
            <w:shd w:val="clear" w:color="auto" w:fill="D9D9D9"/>
            <w:vAlign w:val="center"/>
          </w:tcPr>
          <w:p w:rsidR="00CB00DF" w:rsidRPr="00EF5714" w:rsidRDefault="00CB00DF" w:rsidP="00CB00DF">
            <w:pPr>
              <w:spacing w:line="500" w:lineRule="exact"/>
              <w:jc w:val="center"/>
              <w:rPr>
                <w:rFonts w:ascii="仿宋" w:eastAsia="仿宋" w:hAnsi="仿宋"/>
                <w:color w:val="333333"/>
                <w:kern w:val="0"/>
                <w:sz w:val="24"/>
                <w:szCs w:val="24"/>
                <w:bdr w:val="none" w:sz="0" w:space="0" w:color="auto" w:frame="1"/>
              </w:rPr>
            </w:pPr>
          </w:p>
        </w:tc>
        <w:tc>
          <w:tcPr>
            <w:tcW w:w="0" w:type="auto"/>
            <w:gridSpan w:val="2"/>
          </w:tcPr>
          <w:p w:rsidR="00CB00DF" w:rsidRPr="00EF5714" w:rsidRDefault="00CB00DF" w:rsidP="006908A4">
            <w:pPr>
              <w:spacing w:line="500" w:lineRule="exact"/>
              <w:rPr>
                <w:rFonts w:ascii="仿宋" w:eastAsia="仿宋" w:hAnsi="仿宋"/>
                <w:color w:val="333333"/>
                <w:kern w:val="0"/>
                <w:sz w:val="24"/>
                <w:szCs w:val="24"/>
                <w:bdr w:val="none" w:sz="0" w:space="0" w:color="auto" w:frame="1"/>
              </w:rPr>
            </w:pPr>
            <w:r w:rsidRPr="00EF5714">
              <w:rPr>
                <w:rFonts w:ascii="仿宋" w:eastAsia="仿宋" w:hAnsi="仿宋"/>
                <w:color w:val="333333"/>
                <w:kern w:val="0"/>
                <w:sz w:val="24"/>
                <w:szCs w:val="24"/>
                <w:bdr w:val="none" w:sz="0" w:space="0" w:color="auto" w:frame="1"/>
              </w:rPr>
              <w:t>□4.参与集中的经营者在中国境外设立合营企业，合营企业不在中国境内从事经济活动。</w:t>
            </w:r>
          </w:p>
        </w:tc>
      </w:tr>
      <w:tr w:rsidR="00E676B6" w:rsidRPr="00EF5714" w:rsidTr="00EF5714">
        <w:trPr>
          <w:trHeight w:val="264"/>
        </w:trPr>
        <w:tc>
          <w:tcPr>
            <w:tcW w:w="0" w:type="auto"/>
            <w:vMerge/>
            <w:shd w:val="clear" w:color="auto" w:fill="D9D9D9"/>
            <w:vAlign w:val="center"/>
          </w:tcPr>
          <w:p w:rsidR="00CB00DF" w:rsidRPr="00EF5714" w:rsidRDefault="00CB00DF" w:rsidP="00CB00DF">
            <w:pPr>
              <w:spacing w:line="500" w:lineRule="exact"/>
              <w:jc w:val="center"/>
              <w:rPr>
                <w:rFonts w:ascii="仿宋" w:eastAsia="仿宋" w:hAnsi="仿宋"/>
                <w:color w:val="333333"/>
                <w:kern w:val="0"/>
                <w:sz w:val="24"/>
                <w:szCs w:val="24"/>
                <w:bdr w:val="none" w:sz="0" w:space="0" w:color="auto" w:frame="1"/>
              </w:rPr>
            </w:pPr>
          </w:p>
        </w:tc>
        <w:tc>
          <w:tcPr>
            <w:tcW w:w="0" w:type="auto"/>
            <w:gridSpan w:val="2"/>
          </w:tcPr>
          <w:p w:rsidR="00CB00DF" w:rsidRPr="00EF5714" w:rsidRDefault="00CB00DF" w:rsidP="006908A4">
            <w:pPr>
              <w:spacing w:line="500" w:lineRule="exact"/>
              <w:rPr>
                <w:rFonts w:ascii="仿宋" w:eastAsia="仿宋" w:hAnsi="仿宋"/>
                <w:color w:val="333333"/>
                <w:kern w:val="0"/>
                <w:sz w:val="24"/>
                <w:szCs w:val="24"/>
                <w:bdr w:val="none" w:sz="0" w:space="0" w:color="auto" w:frame="1"/>
              </w:rPr>
            </w:pPr>
            <w:r w:rsidRPr="00EF5714">
              <w:rPr>
                <w:rFonts w:ascii="仿宋" w:eastAsia="仿宋" w:hAnsi="仿宋"/>
                <w:color w:val="333333"/>
                <w:kern w:val="0"/>
                <w:sz w:val="24"/>
                <w:szCs w:val="24"/>
                <w:bdr w:val="none" w:sz="0" w:space="0" w:color="auto" w:frame="1"/>
              </w:rPr>
              <w:t>□5.参与集中的经营者收购境外企业股权或资产的，该境外企业不在中国境内从事经济活动。</w:t>
            </w:r>
          </w:p>
        </w:tc>
      </w:tr>
      <w:tr w:rsidR="00E676B6" w:rsidRPr="00EF5714" w:rsidTr="00EF5714">
        <w:trPr>
          <w:trHeight w:val="345"/>
        </w:trPr>
        <w:tc>
          <w:tcPr>
            <w:tcW w:w="0" w:type="auto"/>
            <w:vMerge/>
            <w:shd w:val="clear" w:color="auto" w:fill="D9D9D9"/>
            <w:vAlign w:val="center"/>
          </w:tcPr>
          <w:p w:rsidR="00CB00DF" w:rsidRPr="00EF5714" w:rsidRDefault="00CB00DF" w:rsidP="00CB00DF">
            <w:pPr>
              <w:spacing w:line="500" w:lineRule="exact"/>
              <w:jc w:val="center"/>
              <w:rPr>
                <w:rFonts w:ascii="仿宋" w:eastAsia="仿宋" w:hAnsi="仿宋"/>
                <w:color w:val="333333"/>
                <w:kern w:val="0"/>
                <w:sz w:val="24"/>
                <w:szCs w:val="24"/>
                <w:bdr w:val="none" w:sz="0" w:space="0" w:color="auto" w:frame="1"/>
              </w:rPr>
            </w:pPr>
          </w:p>
        </w:tc>
        <w:tc>
          <w:tcPr>
            <w:tcW w:w="0" w:type="auto"/>
            <w:gridSpan w:val="2"/>
          </w:tcPr>
          <w:p w:rsidR="00CB00DF" w:rsidRPr="00EF5714" w:rsidRDefault="00E35012" w:rsidP="006908A4">
            <w:pPr>
              <w:spacing w:line="500" w:lineRule="exact"/>
              <w:rPr>
                <w:rFonts w:ascii="仿宋" w:eastAsia="仿宋" w:hAnsi="仿宋"/>
                <w:color w:val="333333"/>
                <w:kern w:val="0"/>
                <w:sz w:val="24"/>
                <w:szCs w:val="24"/>
                <w:bdr w:val="none" w:sz="0" w:space="0" w:color="auto" w:frame="1"/>
              </w:rPr>
            </w:pPr>
            <w:r w:rsidRPr="00EF5714">
              <w:rPr>
                <w:rFonts w:ascii="仿宋" w:eastAsia="仿宋" w:hAnsi="仿宋"/>
                <w:color w:val="333333"/>
                <w:kern w:val="0"/>
                <w:sz w:val="24"/>
                <w:szCs w:val="24"/>
                <w:bdr w:val="none" w:sz="0" w:space="0" w:color="auto" w:frame="1"/>
              </w:rPr>
              <w:t>□</w:t>
            </w:r>
            <w:r w:rsidR="00CB00DF" w:rsidRPr="00EF5714">
              <w:rPr>
                <w:rFonts w:ascii="仿宋" w:eastAsia="仿宋" w:hAnsi="仿宋"/>
                <w:color w:val="333333"/>
                <w:kern w:val="0"/>
                <w:sz w:val="24"/>
                <w:szCs w:val="24"/>
                <w:bdr w:val="none" w:sz="0" w:space="0" w:color="auto" w:frame="1"/>
              </w:rPr>
              <w:t>6.由两个以上的经营者共同控制的合营企业，通过集中被其中一个或一个以上经营者控制。</w:t>
            </w:r>
          </w:p>
        </w:tc>
      </w:tr>
      <w:tr w:rsidR="00E676B6" w:rsidRPr="00EF5714" w:rsidTr="00EF5714">
        <w:tc>
          <w:tcPr>
            <w:tcW w:w="0" w:type="auto"/>
            <w:shd w:val="clear" w:color="auto" w:fill="D9D9D9"/>
            <w:vAlign w:val="center"/>
          </w:tcPr>
          <w:p w:rsidR="00CB00DF" w:rsidRPr="00EF5714" w:rsidRDefault="00CB00DF" w:rsidP="00CB00DF">
            <w:pPr>
              <w:spacing w:line="500" w:lineRule="exact"/>
              <w:jc w:val="center"/>
              <w:rPr>
                <w:rFonts w:ascii="仿宋" w:eastAsia="仿宋" w:hAnsi="仿宋"/>
                <w:color w:val="333333"/>
                <w:kern w:val="0"/>
                <w:sz w:val="24"/>
                <w:szCs w:val="24"/>
                <w:bdr w:val="none" w:sz="0" w:space="0" w:color="auto" w:frame="1"/>
              </w:rPr>
            </w:pPr>
            <w:r w:rsidRPr="00EF5714">
              <w:rPr>
                <w:rFonts w:ascii="仿宋" w:eastAsia="仿宋" w:hAnsi="仿宋"/>
                <w:color w:val="333333"/>
                <w:kern w:val="0"/>
                <w:sz w:val="24"/>
                <w:szCs w:val="24"/>
                <w:bdr w:val="none" w:sz="0" w:space="0" w:color="auto" w:frame="1"/>
              </w:rPr>
              <w:t>备注</w:t>
            </w:r>
          </w:p>
        </w:tc>
        <w:tc>
          <w:tcPr>
            <w:tcW w:w="0" w:type="auto"/>
            <w:gridSpan w:val="2"/>
          </w:tcPr>
          <w:p w:rsidR="00CB00DF" w:rsidRDefault="00E84485" w:rsidP="006908A4">
            <w:pPr>
              <w:spacing w:line="500" w:lineRule="exact"/>
              <w:rPr>
                <w:rFonts w:ascii="仿宋" w:eastAsia="仿宋" w:hAnsi="仿宋"/>
                <w:color w:val="333333"/>
                <w:kern w:val="0"/>
                <w:sz w:val="24"/>
                <w:szCs w:val="24"/>
                <w:bdr w:val="none" w:sz="0" w:space="0" w:color="auto" w:frame="1"/>
              </w:rPr>
            </w:pPr>
            <w:r>
              <w:rPr>
                <w:rFonts w:ascii="仿宋" w:eastAsia="仿宋" w:hAnsi="仿宋" w:hint="eastAsia"/>
                <w:color w:val="333333"/>
                <w:kern w:val="0"/>
                <w:sz w:val="24"/>
                <w:szCs w:val="24"/>
                <w:bdr w:val="none" w:sz="0" w:space="0" w:color="auto" w:frame="1"/>
              </w:rPr>
              <w:t>相关市场</w:t>
            </w:r>
            <w:r>
              <w:rPr>
                <w:rFonts w:ascii="仿宋" w:eastAsia="仿宋" w:hAnsi="仿宋"/>
                <w:color w:val="333333"/>
                <w:kern w:val="0"/>
                <w:sz w:val="24"/>
                <w:szCs w:val="24"/>
                <w:bdr w:val="none" w:sz="0" w:space="0" w:color="auto" w:frame="1"/>
              </w:rPr>
              <w:t>界定及</w:t>
            </w:r>
            <w:r>
              <w:rPr>
                <w:rFonts w:ascii="仿宋" w:eastAsia="仿宋" w:hAnsi="仿宋" w:hint="eastAsia"/>
                <w:color w:val="333333"/>
                <w:kern w:val="0"/>
                <w:sz w:val="24"/>
                <w:szCs w:val="24"/>
                <w:bdr w:val="none" w:sz="0" w:space="0" w:color="auto" w:frame="1"/>
              </w:rPr>
              <w:t>集中</w:t>
            </w:r>
            <w:r>
              <w:rPr>
                <w:rFonts w:ascii="仿宋" w:eastAsia="仿宋" w:hAnsi="仿宋"/>
                <w:color w:val="333333"/>
                <w:kern w:val="0"/>
                <w:sz w:val="24"/>
                <w:szCs w:val="24"/>
                <w:bdr w:val="none" w:sz="0" w:space="0" w:color="auto" w:frame="1"/>
              </w:rPr>
              <w:t>各方的</w:t>
            </w:r>
            <w:r>
              <w:rPr>
                <w:rFonts w:ascii="仿宋" w:eastAsia="仿宋" w:hAnsi="仿宋" w:hint="eastAsia"/>
                <w:color w:val="333333"/>
                <w:kern w:val="0"/>
                <w:sz w:val="24"/>
                <w:szCs w:val="24"/>
                <w:bdr w:val="none" w:sz="0" w:space="0" w:color="auto" w:frame="1"/>
              </w:rPr>
              <w:t>市场</w:t>
            </w:r>
            <w:r>
              <w:rPr>
                <w:rFonts w:ascii="仿宋" w:eastAsia="仿宋" w:hAnsi="仿宋"/>
                <w:color w:val="333333"/>
                <w:kern w:val="0"/>
                <w:sz w:val="24"/>
                <w:szCs w:val="24"/>
                <w:bdr w:val="none" w:sz="0" w:space="0" w:color="auto" w:frame="1"/>
              </w:rPr>
              <w:t>份额</w:t>
            </w:r>
            <w:r>
              <w:rPr>
                <w:rFonts w:ascii="仿宋" w:eastAsia="仿宋" w:hAnsi="仿宋" w:hint="eastAsia"/>
                <w:color w:val="333333"/>
                <w:kern w:val="0"/>
                <w:sz w:val="24"/>
                <w:szCs w:val="24"/>
                <w:bdr w:val="none" w:sz="0" w:space="0" w:color="auto" w:frame="1"/>
              </w:rPr>
              <w:t>：</w:t>
            </w:r>
          </w:p>
          <w:p w:rsidR="00786C7E" w:rsidRPr="00786C7E" w:rsidRDefault="00786C7E" w:rsidP="00786C7E">
            <w:pPr>
              <w:spacing w:line="500" w:lineRule="exact"/>
              <w:rPr>
                <w:rFonts w:ascii="仿宋" w:eastAsia="仿宋" w:hAnsi="仿宋"/>
                <w:color w:val="333333"/>
                <w:kern w:val="0"/>
                <w:sz w:val="24"/>
                <w:szCs w:val="24"/>
                <w:bdr w:val="none" w:sz="0" w:space="0" w:color="auto" w:frame="1"/>
              </w:rPr>
            </w:pPr>
            <w:r w:rsidRPr="00786C7E">
              <w:rPr>
                <w:rFonts w:ascii="仿宋" w:eastAsia="仿宋" w:hAnsi="仿宋" w:hint="eastAsia"/>
                <w:color w:val="333333"/>
                <w:kern w:val="0"/>
                <w:sz w:val="24"/>
                <w:szCs w:val="24"/>
                <w:bdr w:val="none" w:sz="0" w:space="0" w:color="auto" w:frame="1"/>
              </w:rPr>
              <w:t>横向重叠：</w:t>
            </w:r>
          </w:p>
          <w:p w:rsidR="00E84485" w:rsidRDefault="00E84485" w:rsidP="003D5370">
            <w:pPr>
              <w:pStyle w:val="a5"/>
              <w:spacing w:line="500" w:lineRule="exact"/>
              <w:ind w:left="360" w:firstLineChars="0" w:firstLine="0"/>
              <w:rPr>
                <w:rFonts w:ascii="仿宋" w:eastAsia="仿宋" w:hAnsi="仿宋"/>
                <w:color w:val="333333"/>
                <w:kern w:val="0"/>
                <w:sz w:val="24"/>
                <w:szCs w:val="24"/>
                <w:bdr w:val="none" w:sz="0" w:space="0" w:color="auto" w:frame="1"/>
              </w:rPr>
            </w:pPr>
            <w:r>
              <w:rPr>
                <w:rFonts w:ascii="仿宋" w:eastAsia="仿宋" w:hAnsi="仿宋" w:hint="eastAsia"/>
                <w:color w:val="333333"/>
                <w:kern w:val="0"/>
                <w:sz w:val="24"/>
                <w:szCs w:val="24"/>
                <w:bdr w:val="none" w:sz="0" w:space="0" w:color="auto" w:frame="1"/>
              </w:rPr>
              <w:t>相关产品</w:t>
            </w:r>
            <w:r>
              <w:rPr>
                <w:rFonts w:ascii="仿宋" w:eastAsia="仿宋" w:hAnsi="仿宋"/>
                <w:color w:val="333333"/>
                <w:kern w:val="0"/>
                <w:sz w:val="24"/>
                <w:szCs w:val="24"/>
                <w:bdr w:val="none" w:sz="0" w:space="0" w:color="auto" w:frame="1"/>
              </w:rPr>
              <w:t>市场</w:t>
            </w:r>
            <w:r>
              <w:rPr>
                <w:rFonts w:ascii="仿宋" w:eastAsia="仿宋" w:hAnsi="仿宋" w:hint="eastAsia"/>
                <w:color w:val="333333"/>
                <w:kern w:val="0"/>
                <w:sz w:val="24"/>
                <w:szCs w:val="24"/>
                <w:bdr w:val="none" w:sz="0" w:space="0" w:color="auto" w:frame="1"/>
              </w:rPr>
              <w:t>：</w:t>
            </w:r>
            <w:r w:rsidR="00E50CF6">
              <w:rPr>
                <w:rFonts w:ascii="仿宋" w:eastAsia="仿宋" w:hAnsi="仿宋" w:hint="eastAsia"/>
                <w:color w:val="333333"/>
                <w:kern w:val="0"/>
                <w:sz w:val="24"/>
                <w:szCs w:val="24"/>
                <w:bdr w:val="none" w:sz="0" w:space="0" w:color="auto" w:frame="1"/>
              </w:rPr>
              <w:t>钢制</w:t>
            </w:r>
            <w:r w:rsidR="00DB6A76">
              <w:rPr>
                <w:rFonts w:ascii="仿宋" w:eastAsia="仿宋" w:hAnsi="仿宋" w:hint="eastAsia"/>
                <w:color w:val="333333"/>
                <w:kern w:val="0"/>
                <w:sz w:val="24"/>
                <w:szCs w:val="24"/>
                <w:bdr w:val="none" w:sz="0" w:space="0" w:color="auto" w:frame="1"/>
              </w:rPr>
              <w:t>门槛边梁</w:t>
            </w:r>
          </w:p>
          <w:p w:rsidR="00E84485" w:rsidRDefault="00E84485" w:rsidP="00E84485">
            <w:pPr>
              <w:pStyle w:val="a5"/>
              <w:spacing w:line="500" w:lineRule="exact"/>
              <w:ind w:left="360" w:firstLineChars="0" w:firstLine="0"/>
              <w:rPr>
                <w:rFonts w:ascii="仿宋" w:eastAsia="仿宋" w:hAnsi="仿宋"/>
                <w:color w:val="333333"/>
                <w:kern w:val="0"/>
                <w:sz w:val="24"/>
                <w:szCs w:val="24"/>
                <w:bdr w:val="none" w:sz="0" w:space="0" w:color="auto" w:frame="1"/>
              </w:rPr>
            </w:pPr>
            <w:r>
              <w:rPr>
                <w:rFonts w:ascii="仿宋" w:eastAsia="仿宋" w:hAnsi="仿宋" w:hint="eastAsia"/>
                <w:color w:val="333333"/>
                <w:kern w:val="0"/>
                <w:sz w:val="24"/>
                <w:szCs w:val="24"/>
                <w:bdr w:val="none" w:sz="0" w:space="0" w:color="auto" w:frame="1"/>
              </w:rPr>
              <w:t>相关地域</w:t>
            </w:r>
            <w:r>
              <w:rPr>
                <w:rFonts w:ascii="仿宋" w:eastAsia="仿宋" w:hAnsi="仿宋"/>
                <w:color w:val="333333"/>
                <w:kern w:val="0"/>
                <w:sz w:val="24"/>
                <w:szCs w:val="24"/>
                <w:bdr w:val="none" w:sz="0" w:space="0" w:color="auto" w:frame="1"/>
              </w:rPr>
              <w:t>市场：</w:t>
            </w:r>
            <w:r>
              <w:rPr>
                <w:rFonts w:ascii="仿宋" w:eastAsia="仿宋" w:hAnsi="仿宋" w:hint="eastAsia"/>
                <w:color w:val="333333"/>
                <w:kern w:val="0"/>
                <w:sz w:val="24"/>
                <w:szCs w:val="24"/>
                <w:bdr w:val="none" w:sz="0" w:space="0" w:color="auto" w:frame="1"/>
              </w:rPr>
              <w:t>中国</w:t>
            </w:r>
          </w:p>
          <w:p w:rsidR="00786C7E" w:rsidRDefault="00786C7E" w:rsidP="00E84485">
            <w:pPr>
              <w:pStyle w:val="a5"/>
              <w:spacing w:line="500" w:lineRule="exact"/>
              <w:ind w:left="360" w:firstLineChars="0" w:firstLine="0"/>
              <w:rPr>
                <w:rFonts w:ascii="仿宋" w:eastAsia="仿宋" w:hAnsi="仿宋"/>
                <w:color w:val="333333"/>
                <w:kern w:val="0"/>
                <w:sz w:val="24"/>
                <w:szCs w:val="24"/>
                <w:bdr w:val="none" w:sz="0" w:space="0" w:color="auto" w:frame="1"/>
              </w:rPr>
            </w:pPr>
            <w:r>
              <w:rPr>
                <w:rFonts w:ascii="仿宋" w:eastAsia="仿宋" w:hAnsi="仿宋" w:hint="eastAsia"/>
                <w:color w:val="333333"/>
                <w:kern w:val="0"/>
                <w:sz w:val="24"/>
                <w:szCs w:val="24"/>
                <w:bdr w:val="none" w:sz="0" w:space="0" w:color="auto" w:frame="1"/>
              </w:rPr>
              <w:t>市场</w:t>
            </w:r>
            <w:r>
              <w:rPr>
                <w:rFonts w:ascii="仿宋" w:eastAsia="仿宋" w:hAnsi="仿宋"/>
                <w:color w:val="333333"/>
                <w:kern w:val="0"/>
                <w:sz w:val="24"/>
                <w:szCs w:val="24"/>
                <w:bdr w:val="none" w:sz="0" w:space="0" w:color="auto" w:frame="1"/>
              </w:rPr>
              <w:t>份额：</w:t>
            </w:r>
          </w:p>
          <w:p w:rsidR="00786C7E" w:rsidRDefault="00786C7E" w:rsidP="00E84485">
            <w:pPr>
              <w:pStyle w:val="a5"/>
              <w:spacing w:line="500" w:lineRule="exact"/>
              <w:ind w:left="360" w:firstLineChars="0" w:firstLine="0"/>
              <w:rPr>
                <w:rFonts w:ascii="仿宋" w:eastAsia="仿宋" w:hAnsi="仿宋"/>
                <w:color w:val="333333"/>
                <w:kern w:val="0"/>
                <w:sz w:val="24"/>
                <w:szCs w:val="24"/>
                <w:bdr w:val="none" w:sz="0" w:space="0" w:color="auto" w:frame="1"/>
              </w:rPr>
            </w:pPr>
            <w:r>
              <w:rPr>
                <w:rFonts w:ascii="仿宋" w:eastAsia="仿宋" w:hAnsi="仿宋" w:hint="eastAsia"/>
                <w:color w:val="333333"/>
                <w:kern w:val="0"/>
                <w:sz w:val="24"/>
                <w:szCs w:val="24"/>
                <w:bdr w:val="none" w:sz="0" w:space="0" w:color="auto" w:frame="1"/>
              </w:rPr>
              <w:t>顺普</w:t>
            </w:r>
            <w:r>
              <w:rPr>
                <w:rFonts w:ascii="仿宋" w:eastAsia="仿宋" w:hAnsi="仿宋"/>
                <w:color w:val="333333"/>
                <w:kern w:val="0"/>
                <w:sz w:val="24"/>
                <w:szCs w:val="24"/>
                <w:bdr w:val="none" w:sz="0" w:space="0" w:color="auto" w:frame="1"/>
              </w:rPr>
              <w:t>中国</w:t>
            </w:r>
            <w:r>
              <w:rPr>
                <w:rFonts w:ascii="仿宋" w:eastAsia="仿宋" w:hAnsi="仿宋" w:hint="eastAsia"/>
                <w:color w:val="333333"/>
                <w:kern w:val="0"/>
                <w:sz w:val="24"/>
                <w:szCs w:val="24"/>
                <w:bdr w:val="none" w:sz="0" w:space="0" w:color="auto" w:frame="1"/>
              </w:rPr>
              <w:t>：[</w:t>
            </w:r>
            <w:r>
              <w:rPr>
                <w:rFonts w:ascii="仿宋" w:eastAsia="仿宋" w:hAnsi="仿宋"/>
                <w:color w:val="333333"/>
                <w:kern w:val="0"/>
                <w:sz w:val="24"/>
                <w:szCs w:val="24"/>
                <w:bdr w:val="none" w:sz="0" w:space="0" w:color="auto" w:frame="1"/>
              </w:rPr>
              <w:t>0%—5%</w:t>
            </w:r>
            <w:r>
              <w:rPr>
                <w:rFonts w:ascii="仿宋" w:eastAsia="仿宋" w:hAnsi="仿宋" w:hint="eastAsia"/>
                <w:color w:val="333333"/>
                <w:kern w:val="0"/>
                <w:sz w:val="24"/>
                <w:szCs w:val="24"/>
                <w:bdr w:val="none" w:sz="0" w:space="0" w:color="auto" w:frame="1"/>
              </w:rPr>
              <w:t>]；</w:t>
            </w:r>
          </w:p>
          <w:p w:rsidR="00786C7E" w:rsidRDefault="00786C7E" w:rsidP="00E84485">
            <w:pPr>
              <w:pStyle w:val="a5"/>
              <w:spacing w:line="500" w:lineRule="exact"/>
              <w:ind w:left="360" w:firstLineChars="0" w:firstLine="0"/>
              <w:rPr>
                <w:rFonts w:ascii="仿宋" w:eastAsia="仿宋" w:hAnsi="仿宋"/>
                <w:color w:val="333333"/>
                <w:kern w:val="0"/>
                <w:sz w:val="24"/>
                <w:szCs w:val="24"/>
                <w:bdr w:val="none" w:sz="0" w:space="0" w:color="auto" w:frame="1"/>
              </w:rPr>
            </w:pPr>
            <w:r>
              <w:rPr>
                <w:rFonts w:ascii="仿宋" w:eastAsia="仿宋" w:hAnsi="仿宋" w:hint="eastAsia"/>
                <w:color w:val="333333"/>
                <w:kern w:val="0"/>
                <w:sz w:val="24"/>
                <w:szCs w:val="24"/>
                <w:bdr w:val="none" w:sz="0" w:space="0" w:color="auto" w:frame="1"/>
              </w:rPr>
              <w:t>首钢M</w:t>
            </w:r>
            <w:r>
              <w:rPr>
                <w:rFonts w:ascii="仿宋" w:eastAsia="仿宋" w:hAnsi="仿宋"/>
                <w:color w:val="333333"/>
                <w:kern w:val="0"/>
                <w:sz w:val="24"/>
                <w:szCs w:val="24"/>
                <w:bdr w:val="none" w:sz="0" w:space="0" w:color="auto" w:frame="1"/>
              </w:rPr>
              <w:t>A</w:t>
            </w:r>
            <w:r>
              <w:rPr>
                <w:rFonts w:ascii="仿宋" w:eastAsia="仿宋" w:hAnsi="仿宋" w:hint="eastAsia"/>
                <w:color w:val="333333"/>
                <w:kern w:val="0"/>
                <w:sz w:val="24"/>
                <w:szCs w:val="24"/>
                <w:bdr w:val="none" w:sz="0" w:space="0" w:color="auto" w:frame="1"/>
              </w:rPr>
              <w:t>：[</w:t>
            </w:r>
            <w:r>
              <w:rPr>
                <w:rFonts w:ascii="仿宋" w:eastAsia="仿宋" w:hAnsi="仿宋"/>
                <w:color w:val="333333"/>
                <w:kern w:val="0"/>
                <w:sz w:val="24"/>
                <w:szCs w:val="24"/>
                <w:bdr w:val="none" w:sz="0" w:space="0" w:color="auto" w:frame="1"/>
              </w:rPr>
              <w:t>0%—5%</w:t>
            </w:r>
            <w:r>
              <w:rPr>
                <w:rFonts w:ascii="仿宋" w:eastAsia="仿宋" w:hAnsi="仿宋" w:hint="eastAsia"/>
                <w:color w:val="333333"/>
                <w:kern w:val="0"/>
                <w:sz w:val="24"/>
                <w:szCs w:val="24"/>
                <w:bdr w:val="none" w:sz="0" w:space="0" w:color="auto" w:frame="1"/>
              </w:rPr>
              <w:t>]</w:t>
            </w:r>
          </w:p>
          <w:p w:rsidR="00786C7E" w:rsidRPr="00786C7E" w:rsidRDefault="00786C7E" w:rsidP="00E84485">
            <w:pPr>
              <w:pStyle w:val="a5"/>
              <w:spacing w:line="500" w:lineRule="exact"/>
              <w:ind w:left="360" w:firstLineChars="0" w:firstLine="0"/>
              <w:rPr>
                <w:rFonts w:ascii="仿宋" w:eastAsia="仿宋" w:hAnsi="仿宋"/>
                <w:color w:val="333333"/>
                <w:kern w:val="0"/>
                <w:sz w:val="24"/>
                <w:szCs w:val="24"/>
                <w:bdr w:val="none" w:sz="0" w:space="0" w:color="auto" w:frame="1"/>
              </w:rPr>
            </w:pPr>
            <w:r>
              <w:rPr>
                <w:rFonts w:ascii="仿宋" w:eastAsia="仿宋" w:hAnsi="仿宋" w:hint="eastAsia"/>
                <w:color w:val="333333"/>
                <w:kern w:val="0"/>
                <w:sz w:val="24"/>
                <w:szCs w:val="24"/>
                <w:bdr w:val="none" w:sz="0" w:space="0" w:color="auto" w:frame="1"/>
              </w:rPr>
              <w:t>双方</w:t>
            </w:r>
            <w:r>
              <w:rPr>
                <w:rFonts w:ascii="仿宋" w:eastAsia="仿宋" w:hAnsi="仿宋"/>
                <w:color w:val="333333"/>
                <w:kern w:val="0"/>
                <w:sz w:val="24"/>
                <w:szCs w:val="24"/>
                <w:bdr w:val="none" w:sz="0" w:space="0" w:color="auto" w:frame="1"/>
              </w:rPr>
              <w:t>合计：</w:t>
            </w:r>
            <w:r>
              <w:rPr>
                <w:rFonts w:ascii="仿宋" w:eastAsia="仿宋" w:hAnsi="仿宋" w:hint="eastAsia"/>
                <w:color w:val="333333"/>
                <w:kern w:val="0"/>
                <w:sz w:val="24"/>
                <w:szCs w:val="24"/>
                <w:bdr w:val="none" w:sz="0" w:space="0" w:color="auto" w:frame="1"/>
              </w:rPr>
              <w:t>[</w:t>
            </w:r>
            <w:r>
              <w:rPr>
                <w:rFonts w:ascii="仿宋" w:eastAsia="仿宋" w:hAnsi="仿宋"/>
                <w:color w:val="333333"/>
                <w:kern w:val="0"/>
                <w:sz w:val="24"/>
                <w:szCs w:val="24"/>
                <w:bdr w:val="none" w:sz="0" w:space="0" w:color="auto" w:frame="1"/>
              </w:rPr>
              <w:t>0%—5%</w:t>
            </w:r>
            <w:r>
              <w:rPr>
                <w:rFonts w:ascii="仿宋" w:eastAsia="仿宋" w:hAnsi="仿宋" w:hint="eastAsia"/>
                <w:color w:val="333333"/>
                <w:kern w:val="0"/>
                <w:sz w:val="24"/>
                <w:szCs w:val="24"/>
                <w:bdr w:val="none" w:sz="0" w:space="0" w:color="auto" w:frame="1"/>
              </w:rPr>
              <w:t>]</w:t>
            </w:r>
          </w:p>
          <w:p w:rsidR="00786C7E" w:rsidRDefault="00786C7E" w:rsidP="00786C7E">
            <w:pPr>
              <w:spacing w:line="500" w:lineRule="exact"/>
              <w:rPr>
                <w:rFonts w:ascii="仿宋" w:eastAsia="仿宋" w:hAnsi="仿宋"/>
                <w:color w:val="333333"/>
                <w:kern w:val="0"/>
                <w:sz w:val="24"/>
                <w:szCs w:val="24"/>
                <w:bdr w:val="none" w:sz="0" w:space="0" w:color="auto" w:frame="1"/>
              </w:rPr>
            </w:pPr>
            <w:r w:rsidRPr="00786C7E">
              <w:rPr>
                <w:rFonts w:ascii="仿宋" w:eastAsia="仿宋" w:hAnsi="仿宋" w:hint="eastAsia"/>
                <w:color w:val="333333"/>
                <w:kern w:val="0"/>
                <w:sz w:val="24"/>
                <w:szCs w:val="24"/>
                <w:bdr w:val="none" w:sz="0" w:space="0" w:color="auto" w:frame="1"/>
              </w:rPr>
              <w:t>纵向关系:</w:t>
            </w:r>
          </w:p>
          <w:p w:rsidR="00786C7E" w:rsidRDefault="00786C7E" w:rsidP="00786C7E">
            <w:pPr>
              <w:pStyle w:val="a5"/>
              <w:spacing w:line="500" w:lineRule="exact"/>
              <w:ind w:left="360" w:firstLineChars="0" w:firstLine="0"/>
              <w:rPr>
                <w:rFonts w:ascii="仿宋" w:eastAsia="仿宋" w:hAnsi="仿宋"/>
                <w:color w:val="333333"/>
                <w:kern w:val="0"/>
                <w:sz w:val="24"/>
                <w:szCs w:val="24"/>
                <w:bdr w:val="none" w:sz="0" w:space="0" w:color="auto" w:frame="1"/>
              </w:rPr>
            </w:pPr>
            <w:r>
              <w:rPr>
                <w:rFonts w:ascii="仿宋" w:eastAsia="仿宋" w:hAnsi="仿宋" w:hint="eastAsia"/>
                <w:color w:val="333333"/>
                <w:kern w:val="0"/>
                <w:sz w:val="24"/>
                <w:szCs w:val="24"/>
                <w:bdr w:val="none" w:sz="0" w:space="0" w:color="auto" w:frame="1"/>
              </w:rPr>
              <w:t>相关产品</w:t>
            </w:r>
            <w:r>
              <w:rPr>
                <w:rFonts w:ascii="仿宋" w:eastAsia="仿宋" w:hAnsi="仿宋"/>
                <w:color w:val="333333"/>
                <w:kern w:val="0"/>
                <w:sz w:val="24"/>
                <w:szCs w:val="24"/>
                <w:bdr w:val="none" w:sz="0" w:space="0" w:color="auto" w:frame="1"/>
              </w:rPr>
              <w:t>市场</w:t>
            </w:r>
            <w:r>
              <w:rPr>
                <w:rFonts w:ascii="仿宋" w:eastAsia="仿宋" w:hAnsi="仿宋" w:hint="eastAsia"/>
                <w:color w:val="333333"/>
                <w:kern w:val="0"/>
                <w:sz w:val="24"/>
                <w:szCs w:val="24"/>
                <w:bdr w:val="none" w:sz="0" w:space="0" w:color="auto" w:frame="1"/>
              </w:rPr>
              <w:t>：汽车用</w:t>
            </w:r>
            <w:r>
              <w:rPr>
                <w:rFonts w:ascii="仿宋" w:eastAsia="仿宋" w:hAnsi="仿宋"/>
                <w:color w:val="333333"/>
                <w:kern w:val="0"/>
                <w:sz w:val="24"/>
                <w:szCs w:val="24"/>
                <w:bdr w:val="none" w:sz="0" w:space="0" w:color="auto" w:frame="1"/>
              </w:rPr>
              <w:t>冷轧钢板</w:t>
            </w:r>
            <w:r w:rsidR="00DB6A76">
              <w:rPr>
                <w:rFonts w:ascii="仿宋" w:eastAsia="仿宋" w:hAnsi="仿宋" w:hint="eastAsia"/>
                <w:color w:val="333333"/>
                <w:kern w:val="0"/>
                <w:sz w:val="24"/>
                <w:szCs w:val="24"/>
                <w:bdr w:val="none" w:sz="0" w:space="0" w:color="auto" w:frame="1"/>
              </w:rPr>
              <w:t>（上游</w:t>
            </w:r>
            <w:r w:rsidR="00DB6A76">
              <w:rPr>
                <w:rFonts w:ascii="仿宋" w:eastAsia="仿宋" w:hAnsi="仿宋"/>
                <w:color w:val="333333"/>
                <w:kern w:val="0"/>
                <w:sz w:val="24"/>
                <w:szCs w:val="24"/>
                <w:bdr w:val="none" w:sz="0" w:space="0" w:color="auto" w:frame="1"/>
              </w:rPr>
              <w:t>市场</w:t>
            </w:r>
            <w:r w:rsidR="00DB6A76">
              <w:rPr>
                <w:rFonts w:ascii="仿宋" w:eastAsia="仿宋" w:hAnsi="仿宋" w:hint="eastAsia"/>
                <w:color w:val="333333"/>
                <w:kern w:val="0"/>
                <w:sz w:val="24"/>
                <w:szCs w:val="24"/>
                <w:bdr w:val="none" w:sz="0" w:space="0" w:color="auto" w:frame="1"/>
              </w:rPr>
              <w:t>）</w:t>
            </w:r>
          </w:p>
          <w:p w:rsidR="00786C7E" w:rsidRDefault="00786C7E" w:rsidP="00786C7E">
            <w:pPr>
              <w:pStyle w:val="a5"/>
              <w:spacing w:line="500" w:lineRule="exact"/>
              <w:ind w:left="360" w:firstLineChars="0" w:firstLine="0"/>
              <w:rPr>
                <w:rFonts w:ascii="仿宋" w:eastAsia="仿宋" w:hAnsi="仿宋"/>
                <w:color w:val="333333"/>
                <w:kern w:val="0"/>
                <w:sz w:val="24"/>
                <w:szCs w:val="24"/>
                <w:bdr w:val="none" w:sz="0" w:space="0" w:color="auto" w:frame="1"/>
              </w:rPr>
            </w:pPr>
            <w:r>
              <w:rPr>
                <w:rFonts w:ascii="仿宋" w:eastAsia="仿宋" w:hAnsi="仿宋" w:hint="eastAsia"/>
                <w:color w:val="333333"/>
                <w:kern w:val="0"/>
                <w:sz w:val="24"/>
                <w:szCs w:val="24"/>
                <w:bdr w:val="none" w:sz="0" w:space="0" w:color="auto" w:frame="1"/>
              </w:rPr>
              <w:t>相关</w:t>
            </w:r>
            <w:r>
              <w:rPr>
                <w:rFonts w:ascii="仿宋" w:eastAsia="仿宋" w:hAnsi="仿宋"/>
                <w:color w:val="333333"/>
                <w:kern w:val="0"/>
                <w:sz w:val="24"/>
                <w:szCs w:val="24"/>
                <w:bdr w:val="none" w:sz="0" w:space="0" w:color="auto" w:frame="1"/>
              </w:rPr>
              <w:t>地域市场：</w:t>
            </w:r>
            <w:r>
              <w:rPr>
                <w:rFonts w:ascii="仿宋" w:eastAsia="仿宋" w:hAnsi="仿宋" w:hint="eastAsia"/>
                <w:color w:val="333333"/>
                <w:kern w:val="0"/>
                <w:sz w:val="24"/>
                <w:szCs w:val="24"/>
                <w:bdr w:val="none" w:sz="0" w:space="0" w:color="auto" w:frame="1"/>
              </w:rPr>
              <w:t>中国</w:t>
            </w:r>
          </w:p>
          <w:p w:rsidR="00786C7E" w:rsidRDefault="00786C7E" w:rsidP="00786C7E">
            <w:pPr>
              <w:pStyle w:val="a5"/>
              <w:spacing w:line="500" w:lineRule="exact"/>
              <w:ind w:left="360" w:firstLineChars="0" w:firstLine="0"/>
              <w:rPr>
                <w:rFonts w:ascii="仿宋" w:eastAsia="仿宋" w:hAnsi="仿宋"/>
                <w:color w:val="333333"/>
                <w:kern w:val="0"/>
                <w:sz w:val="24"/>
                <w:szCs w:val="24"/>
                <w:bdr w:val="none" w:sz="0" w:space="0" w:color="auto" w:frame="1"/>
              </w:rPr>
            </w:pPr>
            <w:r>
              <w:rPr>
                <w:rFonts w:ascii="仿宋" w:eastAsia="仿宋" w:hAnsi="仿宋" w:hint="eastAsia"/>
                <w:color w:val="333333"/>
                <w:kern w:val="0"/>
                <w:sz w:val="24"/>
                <w:szCs w:val="24"/>
                <w:bdr w:val="none" w:sz="0" w:space="0" w:color="auto" w:frame="1"/>
              </w:rPr>
              <w:t>市场</w:t>
            </w:r>
            <w:r>
              <w:rPr>
                <w:rFonts w:ascii="仿宋" w:eastAsia="仿宋" w:hAnsi="仿宋"/>
                <w:color w:val="333333"/>
                <w:kern w:val="0"/>
                <w:sz w:val="24"/>
                <w:szCs w:val="24"/>
                <w:bdr w:val="none" w:sz="0" w:space="0" w:color="auto" w:frame="1"/>
              </w:rPr>
              <w:t>份额</w:t>
            </w:r>
            <w:r>
              <w:rPr>
                <w:rFonts w:ascii="仿宋" w:eastAsia="仿宋" w:hAnsi="仿宋" w:hint="eastAsia"/>
                <w:color w:val="333333"/>
                <w:kern w:val="0"/>
                <w:sz w:val="24"/>
                <w:szCs w:val="24"/>
                <w:bdr w:val="none" w:sz="0" w:space="0" w:color="auto" w:frame="1"/>
              </w:rPr>
              <w:t>：</w:t>
            </w:r>
          </w:p>
          <w:p w:rsidR="00E84485" w:rsidRPr="00786C7E" w:rsidRDefault="00786C7E" w:rsidP="00786C7E">
            <w:pPr>
              <w:pStyle w:val="a5"/>
              <w:spacing w:line="500" w:lineRule="exact"/>
              <w:ind w:left="360" w:firstLineChars="0" w:firstLine="0"/>
              <w:rPr>
                <w:rFonts w:ascii="仿宋" w:eastAsia="仿宋" w:hAnsi="仿宋"/>
                <w:color w:val="333333"/>
                <w:kern w:val="0"/>
                <w:sz w:val="24"/>
                <w:szCs w:val="24"/>
                <w:bdr w:val="none" w:sz="0" w:space="0" w:color="auto" w:frame="1"/>
              </w:rPr>
            </w:pPr>
            <w:r>
              <w:rPr>
                <w:rFonts w:ascii="仿宋" w:eastAsia="仿宋" w:hAnsi="仿宋" w:hint="eastAsia"/>
                <w:color w:val="333333"/>
                <w:kern w:val="0"/>
                <w:sz w:val="24"/>
                <w:szCs w:val="24"/>
                <w:bdr w:val="none" w:sz="0" w:space="0" w:color="auto" w:frame="1"/>
              </w:rPr>
              <w:t>首钢集团</w:t>
            </w:r>
            <w:r>
              <w:rPr>
                <w:rFonts w:ascii="仿宋" w:eastAsia="仿宋" w:hAnsi="仿宋"/>
                <w:color w:val="333333"/>
                <w:kern w:val="0"/>
                <w:sz w:val="24"/>
                <w:szCs w:val="24"/>
                <w:bdr w:val="none" w:sz="0" w:space="0" w:color="auto" w:frame="1"/>
              </w:rPr>
              <w:t>：</w:t>
            </w:r>
            <w:r>
              <w:rPr>
                <w:rFonts w:ascii="仿宋" w:eastAsia="仿宋" w:hAnsi="仿宋" w:hint="eastAsia"/>
                <w:color w:val="333333"/>
                <w:kern w:val="0"/>
                <w:sz w:val="24"/>
                <w:szCs w:val="24"/>
                <w:bdr w:val="none" w:sz="0" w:space="0" w:color="auto" w:frame="1"/>
              </w:rPr>
              <w:t>[</w:t>
            </w:r>
            <w:r>
              <w:rPr>
                <w:rFonts w:ascii="仿宋" w:eastAsia="仿宋" w:hAnsi="仿宋"/>
                <w:color w:val="333333"/>
                <w:kern w:val="0"/>
                <w:sz w:val="24"/>
                <w:szCs w:val="24"/>
                <w:bdr w:val="none" w:sz="0" w:space="0" w:color="auto" w:frame="1"/>
              </w:rPr>
              <w:t>5%—10%</w:t>
            </w:r>
            <w:r>
              <w:rPr>
                <w:rFonts w:ascii="仿宋" w:eastAsia="仿宋" w:hAnsi="仿宋" w:hint="eastAsia"/>
                <w:color w:val="333333"/>
                <w:kern w:val="0"/>
                <w:sz w:val="24"/>
                <w:szCs w:val="24"/>
                <w:bdr w:val="none" w:sz="0" w:space="0" w:color="auto" w:frame="1"/>
              </w:rPr>
              <w:t>]</w:t>
            </w:r>
          </w:p>
        </w:tc>
      </w:tr>
    </w:tbl>
    <w:p w:rsidR="000F5E24" w:rsidRPr="00CB00DF" w:rsidRDefault="002B3F53"/>
    <w:sectPr w:rsidR="000F5E24" w:rsidRPr="00CB00DF" w:rsidSect="00ED21B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C013E" w:rsidRDefault="005C013E" w:rsidP="00EF5714">
      <w:r>
        <w:separator/>
      </w:r>
    </w:p>
  </w:endnote>
  <w:endnote w:type="continuationSeparator" w:id="0">
    <w:p w:rsidR="005C013E" w:rsidRDefault="005C013E" w:rsidP="00EF57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等线">
    <w:altName w:val="宋体"/>
    <w:charset w:val="86"/>
    <w:family w:val="auto"/>
    <w:pitch w:val="variable"/>
    <w:sig w:usb0="A10102FF" w:usb1="38CF7CFA" w:usb2="00010016" w:usb3="00000000" w:csb0="0004000F"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等线 Light">
    <w:altName w:val="Arial Unicode MS"/>
    <w:charset w:val="86"/>
    <w:family w:val="auto"/>
    <w:pitch w:val="variable"/>
    <w:sig w:usb0="00000000" w:usb1="38CF7CFA" w:usb2="00000016" w:usb3="00000000" w:csb0="0004000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C013E" w:rsidRDefault="005C013E" w:rsidP="00EF5714">
      <w:r>
        <w:separator/>
      </w:r>
    </w:p>
  </w:footnote>
  <w:footnote w:type="continuationSeparator" w:id="0">
    <w:p w:rsidR="005C013E" w:rsidRDefault="005C013E" w:rsidP="00EF5714">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AE74166"/>
    <w:multiLevelType w:val="hybridMultilevel"/>
    <w:tmpl w:val="3A145DAA"/>
    <w:lvl w:ilvl="0" w:tplc="31B08B5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4097"/>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00DF"/>
    <w:rsid w:val="00037065"/>
    <w:rsid w:val="00071AFB"/>
    <w:rsid w:val="000D7EBA"/>
    <w:rsid w:val="001164CD"/>
    <w:rsid w:val="00155717"/>
    <w:rsid w:val="001837A3"/>
    <w:rsid w:val="002B3F53"/>
    <w:rsid w:val="003C0AEB"/>
    <w:rsid w:val="003D5370"/>
    <w:rsid w:val="004F7688"/>
    <w:rsid w:val="005209ED"/>
    <w:rsid w:val="00532A6A"/>
    <w:rsid w:val="005828AF"/>
    <w:rsid w:val="005C013E"/>
    <w:rsid w:val="006467D8"/>
    <w:rsid w:val="006A531B"/>
    <w:rsid w:val="006E37EE"/>
    <w:rsid w:val="006F7693"/>
    <w:rsid w:val="00710140"/>
    <w:rsid w:val="00786C7E"/>
    <w:rsid w:val="007F2275"/>
    <w:rsid w:val="00915F0F"/>
    <w:rsid w:val="009532DF"/>
    <w:rsid w:val="00997019"/>
    <w:rsid w:val="009A5029"/>
    <w:rsid w:val="009D38D5"/>
    <w:rsid w:val="00A41A5C"/>
    <w:rsid w:val="00A53F26"/>
    <w:rsid w:val="00AA0CC5"/>
    <w:rsid w:val="00B16AFE"/>
    <w:rsid w:val="00B65DD5"/>
    <w:rsid w:val="00BD10B6"/>
    <w:rsid w:val="00C07076"/>
    <w:rsid w:val="00CB00DF"/>
    <w:rsid w:val="00D04959"/>
    <w:rsid w:val="00D73C72"/>
    <w:rsid w:val="00DB6A76"/>
    <w:rsid w:val="00E0592B"/>
    <w:rsid w:val="00E31738"/>
    <w:rsid w:val="00E35012"/>
    <w:rsid w:val="00E50CF6"/>
    <w:rsid w:val="00E676B6"/>
    <w:rsid w:val="00E84485"/>
    <w:rsid w:val="00E86786"/>
    <w:rsid w:val="00ED2F80"/>
    <w:rsid w:val="00EF5714"/>
    <w:rsid w:val="00F1624E"/>
    <w:rsid w:val="00F32F8A"/>
    <w:rsid w:val="00F810AA"/>
    <w:rsid w:val="00FB43EC"/>
    <w:rsid w:val="00FB6B40"/>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5:docId w15:val="{F4E0A73E-6DA4-46D8-BD5A-EA1F12C245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CB00DF"/>
    <w:pPr>
      <w:widowControl w:val="0"/>
      <w:jc w:val="both"/>
    </w:pPr>
    <w:rPr>
      <w:rFonts w:ascii="Calibri" w:eastAsia="宋体" w:hAnsi="Calibri" w:cs="Times New Roman"/>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EF5714"/>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EF5714"/>
    <w:rPr>
      <w:rFonts w:ascii="Calibri" w:eastAsia="宋体" w:hAnsi="Calibri" w:cs="Times New Roman"/>
      <w:sz w:val="18"/>
      <w:szCs w:val="18"/>
    </w:rPr>
  </w:style>
  <w:style w:type="paragraph" w:styleId="a4">
    <w:name w:val="footer"/>
    <w:basedOn w:val="a"/>
    <w:link w:val="Char0"/>
    <w:uiPriority w:val="99"/>
    <w:unhideWhenUsed/>
    <w:rsid w:val="00EF5714"/>
    <w:pPr>
      <w:tabs>
        <w:tab w:val="center" w:pos="4153"/>
        <w:tab w:val="right" w:pos="8306"/>
      </w:tabs>
      <w:snapToGrid w:val="0"/>
      <w:jc w:val="left"/>
    </w:pPr>
    <w:rPr>
      <w:sz w:val="18"/>
      <w:szCs w:val="18"/>
    </w:rPr>
  </w:style>
  <w:style w:type="character" w:customStyle="1" w:styleId="Char0">
    <w:name w:val="页脚 Char"/>
    <w:basedOn w:val="a0"/>
    <w:link w:val="a4"/>
    <w:uiPriority w:val="99"/>
    <w:rsid w:val="00EF5714"/>
    <w:rPr>
      <w:rFonts w:ascii="Calibri" w:eastAsia="宋体" w:hAnsi="Calibri" w:cs="Times New Roman"/>
      <w:sz w:val="18"/>
      <w:szCs w:val="18"/>
    </w:rPr>
  </w:style>
  <w:style w:type="paragraph" w:styleId="a5">
    <w:name w:val="List Paragraph"/>
    <w:basedOn w:val="a"/>
    <w:uiPriority w:val="34"/>
    <w:qFormat/>
    <w:rsid w:val="00E84485"/>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85</TotalTime>
  <Pages>2</Pages>
  <Words>141</Words>
  <Characters>807</Characters>
  <Application>Microsoft Office Word</Application>
  <DocSecurity>0</DocSecurity>
  <Lines>6</Lines>
  <Paragraphs>1</Paragraphs>
  <ScaleCrop>false</ScaleCrop>
  <Company/>
  <LinksUpToDate>false</LinksUpToDate>
  <CharactersWithSpaces>947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JunHe LLP</dc:creator>
  <cp:lastModifiedBy>JunHe</cp:lastModifiedBy>
  <cp:revision>6</cp:revision>
  <dcterms:created xsi:type="dcterms:W3CDTF">2019-06-20T03:18:00Z</dcterms:created>
  <dcterms:modified xsi:type="dcterms:W3CDTF">2019-07-08T07:58:00Z</dcterms:modified>
</cp:coreProperties>
</file>