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534880" w14:textId="77777777" w:rsidR="00A4015B" w:rsidRPr="001E101A" w:rsidRDefault="00A4015B" w:rsidP="00CB00DF">
      <w:pPr>
        <w:spacing w:line="440" w:lineRule="exact"/>
        <w:jc w:val="center"/>
        <w:rPr>
          <w:rFonts w:ascii="宋体" w:hAnsi="宋体"/>
          <w:sz w:val="30"/>
          <w:szCs w:val="30"/>
        </w:rPr>
      </w:pPr>
    </w:p>
    <w:p w14:paraId="5C115188" w14:textId="77777777" w:rsidR="00CB00DF" w:rsidRPr="001E101A" w:rsidRDefault="00CB00DF" w:rsidP="00CB00DF">
      <w:pPr>
        <w:spacing w:line="440" w:lineRule="exact"/>
        <w:jc w:val="center"/>
        <w:rPr>
          <w:rFonts w:ascii="宋体" w:hAnsi="宋体"/>
          <w:sz w:val="30"/>
          <w:szCs w:val="30"/>
        </w:rPr>
      </w:pPr>
      <w:r w:rsidRPr="001E101A">
        <w:rPr>
          <w:rFonts w:ascii="宋体" w:hAnsi="宋体" w:hint="eastAsia"/>
          <w:sz w:val="30"/>
          <w:szCs w:val="30"/>
        </w:rPr>
        <w:t>经营者集中简易案件公示表</w:t>
      </w:r>
    </w:p>
    <w:p w14:paraId="1F71B223" w14:textId="77777777" w:rsidR="00CB00DF" w:rsidRPr="001E101A" w:rsidRDefault="00CB00DF" w:rsidP="00CB00DF">
      <w:pPr>
        <w:spacing w:line="440" w:lineRule="exact"/>
        <w:ind w:firstLineChars="302" w:firstLine="846"/>
        <w:rPr>
          <w:rFonts w:ascii="宋体" w:hAnsi="宋体"/>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1E101A" w14:paraId="121D1799" w14:textId="77777777" w:rsidTr="00CB00DF">
        <w:tc>
          <w:tcPr>
            <w:tcW w:w="1809" w:type="dxa"/>
            <w:shd w:val="clear" w:color="auto" w:fill="D9D9D9"/>
            <w:vAlign w:val="center"/>
          </w:tcPr>
          <w:p w14:paraId="67CBB97C" w14:textId="77777777" w:rsidR="00CB00DF" w:rsidRPr="001E101A" w:rsidRDefault="00CB00DF" w:rsidP="00CB00DF">
            <w:pPr>
              <w:spacing w:line="500" w:lineRule="exact"/>
              <w:jc w:val="center"/>
              <w:rPr>
                <w:rFonts w:ascii="宋体" w:hAnsi="宋体" w:cs="宋体"/>
                <w:b/>
                <w:bCs/>
                <w:color w:val="333333"/>
                <w:kern w:val="0"/>
                <w:sz w:val="24"/>
                <w:szCs w:val="24"/>
                <w:bdr w:val="none" w:sz="0" w:space="0" w:color="auto" w:frame="1"/>
              </w:rPr>
            </w:pPr>
            <w:r w:rsidRPr="001E101A">
              <w:rPr>
                <w:rFonts w:ascii="宋体" w:hAnsi="宋体" w:cs="宋体" w:hint="eastAsia"/>
                <w:b/>
                <w:bCs/>
                <w:color w:val="333333"/>
                <w:kern w:val="0"/>
                <w:sz w:val="24"/>
                <w:szCs w:val="24"/>
                <w:bdr w:val="none" w:sz="0" w:space="0" w:color="auto" w:frame="1"/>
              </w:rPr>
              <w:t>案件名称</w:t>
            </w:r>
          </w:p>
        </w:tc>
        <w:tc>
          <w:tcPr>
            <w:tcW w:w="6949" w:type="dxa"/>
            <w:gridSpan w:val="2"/>
          </w:tcPr>
          <w:p w14:paraId="0D97C2E9" w14:textId="0868F7F4" w:rsidR="00CB00DF" w:rsidRPr="001E101A" w:rsidRDefault="00976CAF" w:rsidP="006908A4">
            <w:pPr>
              <w:spacing w:line="500" w:lineRule="exact"/>
              <w:rPr>
                <w:rFonts w:ascii="宋体" w:hAnsi="宋体" w:cs="宋体"/>
                <w:color w:val="333333"/>
                <w:kern w:val="0"/>
                <w:sz w:val="24"/>
                <w:szCs w:val="24"/>
                <w:bdr w:val="none" w:sz="0" w:space="0" w:color="auto" w:frame="1"/>
              </w:rPr>
            </w:pPr>
            <w:r w:rsidRPr="001E101A">
              <w:rPr>
                <w:rFonts w:ascii="宋体" w:hAnsi="宋体" w:cs="宋体" w:hint="eastAsia"/>
                <w:color w:val="333333"/>
                <w:kern w:val="0"/>
                <w:sz w:val="24"/>
                <w:szCs w:val="24"/>
                <w:bdr w:val="none" w:sz="0" w:space="0" w:color="auto" w:frame="1"/>
              </w:rPr>
              <w:t>中国核能电力股份有限公司与麦格理企业控股有限公司新设合营企业案</w:t>
            </w:r>
            <w:r w:rsidR="009275EE" w:rsidRPr="001E101A">
              <w:rPr>
                <w:rFonts w:ascii="宋体" w:hAnsi="宋体" w:cs="宋体" w:hint="eastAsia"/>
                <w:color w:val="333333"/>
                <w:kern w:val="0"/>
                <w:sz w:val="24"/>
                <w:szCs w:val="24"/>
                <w:bdr w:val="none" w:sz="0" w:space="0" w:color="auto" w:frame="1"/>
              </w:rPr>
              <w:t>（“</w:t>
            </w:r>
            <w:r w:rsidR="009275EE" w:rsidRPr="001E101A">
              <w:rPr>
                <w:rFonts w:ascii="宋体" w:hAnsi="宋体" w:cs="宋体" w:hint="eastAsia"/>
                <w:b/>
                <w:bCs/>
                <w:color w:val="333333"/>
                <w:kern w:val="0"/>
                <w:sz w:val="24"/>
                <w:szCs w:val="24"/>
                <w:bdr w:val="none" w:sz="0" w:space="0" w:color="auto" w:frame="1"/>
              </w:rPr>
              <w:t>拟议交易</w:t>
            </w:r>
            <w:r w:rsidR="009275EE" w:rsidRPr="001E101A">
              <w:rPr>
                <w:rFonts w:ascii="宋体" w:hAnsi="宋体" w:cs="宋体" w:hint="eastAsia"/>
                <w:color w:val="333333"/>
                <w:kern w:val="0"/>
                <w:sz w:val="24"/>
                <w:szCs w:val="24"/>
                <w:bdr w:val="none" w:sz="0" w:space="0" w:color="auto" w:frame="1"/>
              </w:rPr>
              <w:t>”）</w:t>
            </w:r>
          </w:p>
        </w:tc>
      </w:tr>
      <w:tr w:rsidR="00CB00DF" w:rsidRPr="001E101A" w14:paraId="6BC3A0EC" w14:textId="77777777" w:rsidTr="00CB00DF">
        <w:trPr>
          <w:trHeight w:val="993"/>
        </w:trPr>
        <w:tc>
          <w:tcPr>
            <w:tcW w:w="1809" w:type="dxa"/>
            <w:shd w:val="clear" w:color="auto" w:fill="D9D9D9"/>
            <w:vAlign w:val="center"/>
          </w:tcPr>
          <w:p w14:paraId="011F0FD8" w14:textId="77777777" w:rsidR="00F1624E" w:rsidRPr="001E101A" w:rsidRDefault="00CB00DF" w:rsidP="00CB00DF">
            <w:pPr>
              <w:spacing w:line="500" w:lineRule="exact"/>
              <w:jc w:val="center"/>
              <w:rPr>
                <w:rFonts w:ascii="宋体" w:hAnsi="宋体" w:cs="宋体"/>
                <w:b/>
                <w:bCs/>
                <w:color w:val="333333"/>
                <w:kern w:val="0"/>
                <w:sz w:val="24"/>
                <w:szCs w:val="24"/>
                <w:bdr w:val="none" w:sz="0" w:space="0" w:color="auto" w:frame="1"/>
              </w:rPr>
            </w:pPr>
            <w:r w:rsidRPr="001E101A">
              <w:rPr>
                <w:rFonts w:ascii="宋体" w:hAnsi="宋体" w:cs="宋体" w:hint="eastAsia"/>
                <w:b/>
                <w:bCs/>
                <w:color w:val="333333"/>
                <w:kern w:val="0"/>
                <w:sz w:val="24"/>
                <w:szCs w:val="24"/>
                <w:bdr w:val="none" w:sz="0" w:space="0" w:color="auto" w:frame="1"/>
              </w:rPr>
              <w:t>交易概况</w:t>
            </w:r>
          </w:p>
          <w:p w14:paraId="1FAF7AFB" w14:textId="77777777" w:rsidR="00CB00DF" w:rsidRPr="001E101A" w:rsidRDefault="00CB00DF" w:rsidP="00CB00DF">
            <w:pPr>
              <w:spacing w:line="500" w:lineRule="exact"/>
              <w:jc w:val="center"/>
              <w:rPr>
                <w:rFonts w:ascii="宋体" w:hAnsi="宋体" w:cs="宋体"/>
                <w:b/>
                <w:bCs/>
                <w:color w:val="333333"/>
                <w:kern w:val="0"/>
                <w:sz w:val="24"/>
                <w:szCs w:val="24"/>
                <w:bdr w:val="none" w:sz="0" w:space="0" w:color="auto" w:frame="1"/>
              </w:rPr>
            </w:pPr>
            <w:r w:rsidRPr="001E101A">
              <w:rPr>
                <w:rFonts w:ascii="宋体" w:hAnsi="宋体" w:cs="宋体" w:hint="eastAsia"/>
                <w:b/>
                <w:bCs/>
                <w:color w:val="333333"/>
                <w:kern w:val="0"/>
                <w:sz w:val="24"/>
                <w:szCs w:val="24"/>
                <w:bdr w:val="none" w:sz="0" w:space="0" w:color="auto" w:frame="1"/>
              </w:rPr>
              <w:t>（限200字内）</w:t>
            </w:r>
          </w:p>
        </w:tc>
        <w:tc>
          <w:tcPr>
            <w:tcW w:w="6949" w:type="dxa"/>
            <w:gridSpan w:val="2"/>
          </w:tcPr>
          <w:p w14:paraId="2A0DBACA" w14:textId="72DC95BC" w:rsidR="00CB00DF" w:rsidRPr="001E101A" w:rsidRDefault="009A4264" w:rsidP="006908A4">
            <w:pPr>
              <w:spacing w:line="500" w:lineRule="exact"/>
              <w:rPr>
                <w:rFonts w:ascii="宋体" w:hAnsi="宋体" w:cs="宋体"/>
                <w:color w:val="333333"/>
                <w:kern w:val="0"/>
                <w:sz w:val="24"/>
                <w:szCs w:val="24"/>
                <w:bdr w:val="none" w:sz="0" w:space="0" w:color="auto" w:frame="1"/>
              </w:rPr>
            </w:pPr>
            <w:r w:rsidRPr="001E101A">
              <w:rPr>
                <w:rFonts w:ascii="宋体" w:hAnsi="宋体" w:cs="宋体" w:hint="eastAsia"/>
                <w:color w:val="333333"/>
                <w:kern w:val="0"/>
                <w:sz w:val="24"/>
                <w:szCs w:val="24"/>
                <w:bdr w:val="none" w:sz="0" w:space="0" w:color="auto" w:frame="1"/>
              </w:rPr>
              <w:t>中国核能电力股份有限公司与麦格理企业控股有限公司拟新设一家合营企业，</w:t>
            </w:r>
            <w:r w:rsidR="009B045B" w:rsidRPr="001E101A">
              <w:rPr>
                <w:rFonts w:ascii="宋体" w:hAnsi="宋体" w:cs="宋体" w:hint="eastAsia"/>
                <w:color w:val="333333"/>
                <w:kern w:val="0"/>
                <w:sz w:val="24"/>
                <w:szCs w:val="24"/>
                <w:bdr w:val="none" w:sz="0" w:space="0" w:color="auto" w:frame="1"/>
              </w:rPr>
              <w:t>拟设</w:t>
            </w:r>
            <w:r w:rsidRPr="001E101A">
              <w:rPr>
                <w:rFonts w:ascii="宋体" w:hAnsi="宋体" w:cs="宋体" w:hint="eastAsia"/>
                <w:color w:val="333333"/>
                <w:kern w:val="0"/>
                <w:sz w:val="24"/>
                <w:szCs w:val="24"/>
                <w:bdr w:val="none" w:sz="0" w:space="0" w:color="auto" w:frame="1"/>
              </w:rPr>
              <w:t>合营企业由交易双方共同控制</w:t>
            </w:r>
            <w:r w:rsidR="00CA41BF" w:rsidRPr="001E101A">
              <w:rPr>
                <w:rFonts w:ascii="宋体" w:hAnsi="宋体" w:cs="宋体" w:hint="eastAsia"/>
                <w:color w:val="333333"/>
                <w:kern w:val="0"/>
                <w:sz w:val="24"/>
                <w:szCs w:val="24"/>
                <w:bdr w:val="none" w:sz="0" w:space="0" w:color="auto" w:frame="1"/>
              </w:rPr>
              <w:t>，主要从事投资、建设和运营风电、地面</w:t>
            </w:r>
            <w:proofErr w:type="gramStart"/>
            <w:r w:rsidR="00CA41BF" w:rsidRPr="001E101A">
              <w:rPr>
                <w:rFonts w:ascii="宋体" w:hAnsi="宋体" w:cs="宋体" w:hint="eastAsia"/>
                <w:color w:val="333333"/>
                <w:kern w:val="0"/>
                <w:sz w:val="24"/>
                <w:szCs w:val="24"/>
                <w:bdr w:val="none" w:sz="0" w:space="0" w:color="auto" w:frame="1"/>
              </w:rPr>
              <w:t>式光伏及</w:t>
            </w:r>
            <w:proofErr w:type="gramEnd"/>
            <w:r w:rsidR="00CA41BF" w:rsidRPr="001E101A">
              <w:rPr>
                <w:rFonts w:ascii="宋体" w:hAnsi="宋体" w:cs="宋体" w:hint="eastAsia"/>
                <w:color w:val="333333"/>
                <w:kern w:val="0"/>
                <w:sz w:val="24"/>
                <w:szCs w:val="24"/>
                <w:bdr w:val="none" w:sz="0" w:space="0" w:color="auto" w:frame="1"/>
              </w:rPr>
              <w:t>分布式光</w:t>
            </w:r>
            <w:proofErr w:type="gramStart"/>
            <w:r w:rsidR="00CA41BF" w:rsidRPr="001E101A">
              <w:rPr>
                <w:rFonts w:ascii="宋体" w:hAnsi="宋体" w:cs="宋体" w:hint="eastAsia"/>
                <w:color w:val="333333"/>
                <w:kern w:val="0"/>
                <w:sz w:val="24"/>
                <w:szCs w:val="24"/>
                <w:bdr w:val="none" w:sz="0" w:space="0" w:color="auto" w:frame="1"/>
              </w:rPr>
              <w:t>伏项目</w:t>
            </w:r>
            <w:proofErr w:type="gramEnd"/>
            <w:r w:rsidR="00CA41BF" w:rsidRPr="001E101A">
              <w:rPr>
                <w:rFonts w:ascii="宋体" w:hAnsi="宋体" w:cs="宋体" w:hint="eastAsia"/>
                <w:color w:val="333333"/>
                <w:kern w:val="0"/>
                <w:sz w:val="24"/>
                <w:szCs w:val="24"/>
                <w:bdr w:val="none" w:sz="0" w:space="0" w:color="auto" w:frame="1"/>
              </w:rPr>
              <w:t>等</w:t>
            </w:r>
            <w:r w:rsidR="00E00183" w:rsidRPr="001E101A">
              <w:rPr>
                <w:rFonts w:ascii="宋体" w:hAnsi="宋体" w:cs="宋体" w:hint="eastAsia"/>
                <w:color w:val="333333"/>
                <w:kern w:val="0"/>
                <w:sz w:val="24"/>
                <w:szCs w:val="24"/>
                <w:bdr w:val="none" w:sz="0" w:space="0" w:color="auto" w:frame="1"/>
              </w:rPr>
              <w:t>。</w:t>
            </w:r>
            <w:r w:rsidR="00976CAF" w:rsidRPr="001E101A">
              <w:rPr>
                <w:rFonts w:ascii="宋体" w:hAnsi="宋体" w:cs="宋体" w:hint="eastAsia"/>
                <w:color w:val="333333"/>
                <w:kern w:val="0"/>
                <w:sz w:val="24"/>
                <w:szCs w:val="24"/>
                <w:bdr w:val="none" w:sz="0" w:space="0" w:color="auto" w:frame="1"/>
              </w:rPr>
              <w:t xml:space="preserve"> </w:t>
            </w:r>
          </w:p>
        </w:tc>
      </w:tr>
      <w:tr w:rsidR="00CB00DF" w:rsidRPr="001E101A" w14:paraId="077B82EE" w14:textId="77777777" w:rsidTr="00CB00DF">
        <w:trPr>
          <w:trHeight w:val="468"/>
        </w:trPr>
        <w:tc>
          <w:tcPr>
            <w:tcW w:w="1809" w:type="dxa"/>
            <w:vMerge w:val="restart"/>
            <w:shd w:val="clear" w:color="auto" w:fill="D9D9D9"/>
            <w:vAlign w:val="center"/>
          </w:tcPr>
          <w:p w14:paraId="4B017582" w14:textId="77777777" w:rsidR="00F1624E" w:rsidRPr="001E101A" w:rsidRDefault="00CB00DF" w:rsidP="00CB00DF">
            <w:pPr>
              <w:spacing w:line="500" w:lineRule="exact"/>
              <w:jc w:val="center"/>
              <w:rPr>
                <w:rFonts w:ascii="宋体" w:hAnsi="宋体" w:cs="宋体"/>
                <w:b/>
                <w:bCs/>
                <w:color w:val="333333"/>
                <w:kern w:val="0"/>
                <w:sz w:val="24"/>
                <w:szCs w:val="24"/>
                <w:bdr w:val="none" w:sz="0" w:space="0" w:color="auto" w:frame="1"/>
              </w:rPr>
            </w:pPr>
            <w:r w:rsidRPr="001E101A">
              <w:rPr>
                <w:rFonts w:ascii="宋体" w:hAnsi="宋体" w:cs="宋体" w:hint="eastAsia"/>
                <w:b/>
                <w:bCs/>
                <w:color w:val="333333"/>
                <w:kern w:val="0"/>
                <w:sz w:val="24"/>
                <w:szCs w:val="24"/>
                <w:bdr w:val="none" w:sz="0" w:space="0" w:color="auto" w:frame="1"/>
              </w:rPr>
              <w:t>参与集中的</w:t>
            </w:r>
          </w:p>
          <w:p w14:paraId="1205D086" w14:textId="77777777" w:rsidR="00CB00DF" w:rsidRPr="001E101A" w:rsidRDefault="00CB00DF" w:rsidP="00CB00DF">
            <w:pPr>
              <w:spacing w:line="500" w:lineRule="exact"/>
              <w:jc w:val="center"/>
              <w:rPr>
                <w:rFonts w:ascii="宋体" w:hAnsi="宋体" w:cs="宋体"/>
                <w:b/>
                <w:bCs/>
                <w:color w:val="333333"/>
                <w:kern w:val="0"/>
                <w:sz w:val="24"/>
                <w:szCs w:val="24"/>
                <w:bdr w:val="none" w:sz="0" w:space="0" w:color="auto" w:frame="1"/>
              </w:rPr>
            </w:pPr>
            <w:r w:rsidRPr="001E101A">
              <w:rPr>
                <w:rFonts w:ascii="宋体" w:hAnsi="宋体" w:cs="宋体" w:hint="eastAsia"/>
                <w:b/>
                <w:bCs/>
                <w:color w:val="333333"/>
                <w:kern w:val="0"/>
                <w:sz w:val="24"/>
                <w:szCs w:val="24"/>
                <w:bdr w:val="none" w:sz="0" w:space="0" w:color="auto" w:frame="1"/>
              </w:rPr>
              <w:t>经营者简介</w:t>
            </w:r>
          </w:p>
        </w:tc>
        <w:tc>
          <w:tcPr>
            <w:tcW w:w="1796" w:type="dxa"/>
          </w:tcPr>
          <w:p w14:paraId="041D656C" w14:textId="2EBD146D" w:rsidR="00CB00DF" w:rsidRPr="001E101A" w:rsidRDefault="00CB00DF" w:rsidP="006908A4">
            <w:pPr>
              <w:spacing w:line="500" w:lineRule="exact"/>
              <w:rPr>
                <w:rFonts w:ascii="宋体" w:hAnsi="宋体" w:cs="宋体"/>
                <w:color w:val="333333"/>
                <w:kern w:val="0"/>
                <w:sz w:val="24"/>
                <w:szCs w:val="24"/>
                <w:bdr w:val="none" w:sz="0" w:space="0" w:color="auto" w:frame="1"/>
              </w:rPr>
            </w:pPr>
            <w:r w:rsidRPr="001E101A">
              <w:rPr>
                <w:rFonts w:ascii="宋体" w:hAnsi="宋体" w:cs="宋体" w:hint="eastAsia"/>
                <w:color w:val="333333"/>
                <w:kern w:val="0"/>
                <w:sz w:val="24"/>
                <w:szCs w:val="24"/>
                <w:bdr w:val="none" w:sz="0" w:space="0" w:color="auto" w:frame="1"/>
              </w:rPr>
              <w:t>1、</w:t>
            </w:r>
            <w:r w:rsidR="009A4264" w:rsidRPr="001E101A">
              <w:rPr>
                <w:rFonts w:ascii="宋体" w:hAnsi="宋体" w:cs="宋体" w:hint="eastAsia"/>
                <w:color w:val="333333"/>
                <w:kern w:val="0"/>
                <w:sz w:val="24"/>
                <w:szCs w:val="24"/>
                <w:bdr w:val="none" w:sz="0" w:space="0" w:color="auto" w:frame="1"/>
              </w:rPr>
              <w:t>中国核能电力股份有限公司</w:t>
            </w:r>
          </w:p>
        </w:tc>
        <w:tc>
          <w:tcPr>
            <w:tcW w:w="5153" w:type="dxa"/>
          </w:tcPr>
          <w:p w14:paraId="76C8914F" w14:textId="4BF1C29B" w:rsidR="00CB00DF" w:rsidRPr="001E101A" w:rsidRDefault="00BE5F5C" w:rsidP="006908A4">
            <w:pPr>
              <w:spacing w:line="500" w:lineRule="exact"/>
              <w:rPr>
                <w:rFonts w:ascii="宋体" w:hAnsi="宋体" w:cs="宋体"/>
                <w:color w:val="333333"/>
                <w:kern w:val="0"/>
                <w:sz w:val="24"/>
                <w:szCs w:val="24"/>
                <w:bdr w:val="none" w:sz="0" w:space="0" w:color="auto" w:frame="1"/>
              </w:rPr>
            </w:pPr>
            <w:r w:rsidRPr="001E101A">
              <w:rPr>
                <w:rFonts w:ascii="宋体" w:hAnsi="宋体" w:cs="宋体" w:hint="eastAsia"/>
                <w:color w:val="333333"/>
                <w:kern w:val="0"/>
                <w:sz w:val="24"/>
                <w:szCs w:val="24"/>
                <w:bdr w:val="none" w:sz="0" w:space="0" w:color="auto" w:frame="1"/>
              </w:rPr>
              <w:t>核电项目的开发、投资、建设、运营与管理；清洁能源项目的投资、开发等。</w:t>
            </w:r>
          </w:p>
        </w:tc>
      </w:tr>
      <w:tr w:rsidR="00CB00DF" w:rsidRPr="001E101A" w14:paraId="370A9FE6" w14:textId="77777777" w:rsidTr="00CB00DF">
        <w:trPr>
          <w:trHeight w:val="404"/>
        </w:trPr>
        <w:tc>
          <w:tcPr>
            <w:tcW w:w="1809" w:type="dxa"/>
            <w:vMerge/>
            <w:shd w:val="clear" w:color="auto" w:fill="D9D9D9"/>
            <w:vAlign w:val="center"/>
          </w:tcPr>
          <w:p w14:paraId="285AA86C" w14:textId="77777777" w:rsidR="00CB00DF" w:rsidRPr="001E101A" w:rsidRDefault="00CB00DF" w:rsidP="00CB00DF">
            <w:pPr>
              <w:spacing w:line="500" w:lineRule="exact"/>
              <w:jc w:val="center"/>
              <w:rPr>
                <w:rFonts w:ascii="宋体" w:hAnsi="宋体" w:cs="宋体"/>
                <w:b/>
                <w:bCs/>
                <w:color w:val="333333"/>
                <w:kern w:val="0"/>
                <w:sz w:val="24"/>
                <w:szCs w:val="24"/>
                <w:bdr w:val="none" w:sz="0" w:space="0" w:color="auto" w:frame="1"/>
              </w:rPr>
            </w:pPr>
          </w:p>
        </w:tc>
        <w:tc>
          <w:tcPr>
            <w:tcW w:w="1796" w:type="dxa"/>
          </w:tcPr>
          <w:p w14:paraId="38FC0769" w14:textId="2B7454FE" w:rsidR="00CB00DF" w:rsidRPr="001E101A" w:rsidRDefault="00CB00DF" w:rsidP="006908A4">
            <w:pPr>
              <w:spacing w:line="500" w:lineRule="exact"/>
              <w:rPr>
                <w:rFonts w:ascii="宋体" w:hAnsi="宋体" w:cs="宋体"/>
                <w:color w:val="333333"/>
                <w:kern w:val="0"/>
                <w:sz w:val="24"/>
                <w:szCs w:val="24"/>
                <w:bdr w:val="none" w:sz="0" w:space="0" w:color="auto" w:frame="1"/>
              </w:rPr>
            </w:pPr>
            <w:r w:rsidRPr="001E101A">
              <w:rPr>
                <w:rFonts w:ascii="宋体" w:hAnsi="宋体" w:cs="宋体" w:hint="eastAsia"/>
                <w:color w:val="333333"/>
                <w:kern w:val="0"/>
                <w:sz w:val="24"/>
                <w:szCs w:val="24"/>
                <w:bdr w:val="none" w:sz="0" w:space="0" w:color="auto" w:frame="1"/>
              </w:rPr>
              <w:t>2、</w:t>
            </w:r>
            <w:r w:rsidR="009A4264" w:rsidRPr="001E101A">
              <w:rPr>
                <w:rFonts w:ascii="宋体" w:hAnsi="宋体" w:cs="宋体" w:hint="eastAsia"/>
                <w:color w:val="333333"/>
                <w:kern w:val="0"/>
                <w:sz w:val="24"/>
                <w:szCs w:val="24"/>
                <w:bdr w:val="none" w:sz="0" w:space="0" w:color="auto" w:frame="1"/>
              </w:rPr>
              <w:t>麦格理企业控股有限公司</w:t>
            </w:r>
          </w:p>
        </w:tc>
        <w:tc>
          <w:tcPr>
            <w:tcW w:w="5153" w:type="dxa"/>
          </w:tcPr>
          <w:p w14:paraId="37B50842" w14:textId="4F000B34" w:rsidR="00CB00DF" w:rsidRPr="001E101A" w:rsidRDefault="00752089" w:rsidP="006908A4">
            <w:pPr>
              <w:spacing w:line="500" w:lineRule="exact"/>
              <w:rPr>
                <w:rFonts w:ascii="宋体" w:hAnsi="宋体" w:cs="宋体"/>
                <w:color w:val="333333"/>
                <w:kern w:val="0"/>
                <w:sz w:val="24"/>
                <w:szCs w:val="24"/>
                <w:bdr w:val="none" w:sz="0" w:space="0" w:color="auto" w:frame="1"/>
              </w:rPr>
            </w:pPr>
            <w:r w:rsidRPr="001E101A">
              <w:rPr>
                <w:rFonts w:ascii="宋体" w:hAnsi="宋体" w:cs="宋体" w:hint="eastAsia"/>
                <w:color w:val="333333"/>
                <w:kern w:val="0"/>
                <w:sz w:val="24"/>
                <w:szCs w:val="24"/>
                <w:bdr w:val="none" w:sz="0" w:space="0" w:color="auto" w:frame="1"/>
              </w:rPr>
              <w:t>成立于澳大利亚，主要作为其所属麦格理集团中麦格理资本部门、麦格理资产管理部门、商品和全球市场部门以及特定公司活动的控股和运营公司。</w:t>
            </w:r>
          </w:p>
        </w:tc>
      </w:tr>
      <w:tr w:rsidR="00CB00DF" w:rsidRPr="001E101A" w14:paraId="2DA400AA" w14:textId="77777777" w:rsidTr="00CB00DF">
        <w:trPr>
          <w:trHeight w:val="279"/>
        </w:trPr>
        <w:tc>
          <w:tcPr>
            <w:tcW w:w="1809" w:type="dxa"/>
            <w:vMerge w:val="restart"/>
            <w:shd w:val="clear" w:color="auto" w:fill="D9D9D9"/>
            <w:vAlign w:val="center"/>
          </w:tcPr>
          <w:p w14:paraId="2DA4FED1" w14:textId="77777777" w:rsidR="00CB00DF" w:rsidRPr="001E101A" w:rsidRDefault="00CB00DF" w:rsidP="00CB00DF">
            <w:pPr>
              <w:spacing w:line="500" w:lineRule="exact"/>
              <w:jc w:val="center"/>
              <w:rPr>
                <w:rFonts w:ascii="宋体" w:hAnsi="宋体" w:cs="宋体"/>
                <w:b/>
                <w:bCs/>
                <w:color w:val="333333"/>
                <w:kern w:val="0"/>
                <w:sz w:val="24"/>
                <w:szCs w:val="24"/>
                <w:bdr w:val="none" w:sz="0" w:space="0" w:color="auto" w:frame="1"/>
              </w:rPr>
            </w:pPr>
            <w:r w:rsidRPr="001E101A">
              <w:rPr>
                <w:rFonts w:ascii="宋体" w:hAnsi="宋体" w:cs="宋体" w:hint="eastAsia"/>
                <w:b/>
                <w:bCs/>
                <w:color w:val="333333"/>
                <w:kern w:val="0"/>
                <w:sz w:val="24"/>
                <w:szCs w:val="24"/>
                <w:bdr w:val="none" w:sz="0" w:space="0" w:color="auto" w:frame="1"/>
              </w:rPr>
              <w:t>简易案件理由（可以单选，也可以多选）</w:t>
            </w:r>
          </w:p>
        </w:tc>
        <w:tc>
          <w:tcPr>
            <w:tcW w:w="6949" w:type="dxa"/>
            <w:gridSpan w:val="2"/>
          </w:tcPr>
          <w:p w14:paraId="2DD05D9C" w14:textId="77777777" w:rsidR="00CB00DF" w:rsidRPr="001E101A" w:rsidRDefault="00693234" w:rsidP="006908A4">
            <w:pPr>
              <w:spacing w:line="500" w:lineRule="exact"/>
              <w:rPr>
                <w:rFonts w:ascii="宋体" w:hAnsi="宋体" w:cs="宋体"/>
                <w:color w:val="333333"/>
                <w:kern w:val="0"/>
                <w:sz w:val="24"/>
                <w:szCs w:val="24"/>
                <w:bdr w:val="none" w:sz="0" w:space="0" w:color="auto" w:frame="1"/>
              </w:rPr>
            </w:pPr>
            <w:r w:rsidRPr="001E101A">
              <w:rPr>
                <w:rFonts w:ascii="宋体" w:hAnsi="宋体" w:cs="宋体" w:hint="eastAsia"/>
                <w:color w:val="333333"/>
                <w:kern w:val="0"/>
                <w:sz w:val="24"/>
                <w:szCs w:val="24"/>
                <w:bdr w:val="none" w:sz="0" w:space="0" w:color="auto" w:frame="1"/>
              </w:rPr>
              <w:sym w:font="Wingdings 2" w:char="F052"/>
            </w:r>
            <w:r w:rsidR="00CB00DF" w:rsidRPr="001E101A">
              <w:rPr>
                <w:rFonts w:ascii="宋体" w:hAnsi="宋体" w:cs="宋体" w:hint="eastAsia"/>
                <w:color w:val="333333"/>
                <w:kern w:val="0"/>
                <w:sz w:val="24"/>
                <w:szCs w:val="24"/>
                <w:bdr w:val="none" w:sz="0" w:space="0" w:color="auto" w:frame="1"/>
              </w:rPr>
              <w:t>1.在同一相关市场，所有参与集中的经营者所占市场份额之和小于15%。</w:t>
            </w:r>
          </w:p>
        </w:tc>
      </w:tr>
      <w:tr w:rsidR="00CB00DF" w:rsidRPr="001E101A" w14:paraId="68C4BD74" w14:textId="77777777" w:rsidTr="00CB00DF">
        <w:trPr>
          <w:trHeight w:val="330"/>
        </w:trPr>
        <w:tc>
          <w:tcPr>
            <w:tcW w:w="1809" w:type="dxa"/>
            <w:vMerge/>
            <w:shd w:val="clear" w:color="auto" w:fill="D9D9D9"/>
            <w:vAlign w:val="center"/>
          </w:tcPr>
          <w:p w14:paraId="07BA4F2E" w14:textId="77777777" w:rsidR="00CB00DF" w:rsidRPr="001E101A" w:rsidRDefault="00CB00DF" w:rsidP="00CB00DF">
            <w:pPr>
              <w:spacing w:line="500" w:lineRule="exact"/>
              <w:jc w:val="center"/>
              <w:rPr>
                <w:rFonts w:ascii="宋体" w:hAnsi="宋体" w:cs="宋体"/>
                <w:b/>
                <w:bCs/>
                <w:color w:val="333333"/>
                <w:kern w:val="0"/>
                <w:sz w:val="24"/>
                <w:szCs w:val="24"/>
                <w:bdr w:val="none" w:sz="0" w:space="0" w:color="auto" w:frame="1"/>
              </w:rPr>
            </w:pPr>
          </w:p>
        </w:tc>
        <w:tc>
          <w:tcPr>
            <w:tcW w:w="6949" w:type="dxa"/>
            <w:gridSpan w:val="2"/>
          </w:tcPr>
          <w:p w14:paraId="117C4DE3" w14:textId="77777777" w:rsidR="00CB00DF" w:rsidRPr="001E101A" w:rsidRDefault="00CB00DF" w:rsidP="006908A4">
            <w:pPr>
              <w:spacing w:line="500" w:lineRule="exact"/>
              <w:rPr>
                <w:rFonts w:ascii="宋体" w:hAnsi="宋体" w:cs="宋体"/>
                <w:color w:val="333333"/>
                <w:kern w:val="0"/>
                <w:sz w:val="24"/>
                <w:szCs w:val="24"/>
                <w:bdr w:val="none" w:sz="0" w:space="0" w:color="auto" w:frame="1"/>
              </w:rPr>
            </w:pPr>
            <w:r w:rsidRPr="001E101A">
              <w:rPr>
                <w:rFonts w:ascii="宋体" w:hAnsi="宋体" w:cs="宋体" w:hint="eastAsia"/>
                <w:color w:val="333333"/>
                <w:kern w:val="0"/>
                <w:sz w:val="24"/>
                <w:szCs w:val="24"/>
                <w:bdr w:val="none" w:sz="0" w:space="0" w:color="auto" w:frame="1"/>
              </w:rPr>
              <w:t>□2.存在上下游关系的参与集中的经营者，在上下游市场所占的市场份额均小于25%。</w:t>
            </w:r>
          </w:p>
        </w:tc>
      </w:tr>
      <w:tr w:rsidR="00CB00DF" w:rsidRPr="001E101A" w14:paraId="55AC4A2B" w14:textId="77777777" w:rsidTr="00CB00DF">
        <w:trPr>
          <w:trHeight w:val="285"/>
        </w:trPr>
        <w:tc>
          <w:tcPr>
            <w:tcW w:w="1809" w:type="dxa"/>
            <w:vMerge/>
            <w:shd w:val="clear" w:color="auto" w:fill="D9D9D9"/>
            <w:vAlign w:val="center"/>
          </w:tcPr>
          <w:p w14:paraId="5EA4E9A0" w14:textId="77777777" w:rsidR="00CB00DF" w:rsidRPr="001E101A" w:rsidRDefault="00CB00DF" w:rsidP="00CB00DF">
            <w:pPr>
              <w:spacing w:line="500" w:lineRule="exact"/>
              <w:jc w:val="center"/>
              <w:rPr>
                <w:rFonts w:ascii="宋体" w:hAnsi="宋体" w:cs="宋体"/>
                <w:b/>
                <w:bCs/>
                <w:color w:val="333333"/>
                <w:kern w:val="0"/>
                <w:sz w:val="24"/>
                <w:szCs w:val="24"/>
                <w:bdr w:val="none" w:sz="0" w:space="0" w:color="auto" w:frame="1"/>
              </w:rPr>
            </w:pPr>
          </w:p>
        </w:tc>
        <w:tc>
          <w:tcPr>
            <w:tcW w:w="6949" w:type="dxa"/>
            <w:gridSpan w:val="2"/>
          </w:tcPr>
          <w:p w14:paraId="77A37AD6" w14:textId="77777777" w:rsidR="00CB00DF" w:rsidRPr="001E101A" w:rsidRDefault="00CB00DF" w:rsidP="006908A4">
            <w:pPr>
              <w:spacing w:line="500" w:lineRule="exact"/>
              <w:rPr>
                <w:rFonts w:ascii="宋体" w:hAnsi="宋体" w:cs="宋体"/>
                <w:color w:val="333333"/>
                <w:kern w:val="0"/>
                <w:sz w:val="24"/>
                <w:szCs w:val="24"/>
                <w:bdr w:val="none" w:sz="0" w:space="0" w:color="auto" w:frame="1"/>
              </w:rPr>
            </w:pPr>
            <w:r w:rsidRPr="001E101A">
              <w:rPr>
                <w:rFonts w:ascii="宋体" w:hAnsi="宋体" w:cs="宋体" w:hint="eastAsia"/>
                <w:color w:val="333333"/>
                <w:kern w:val="0"/>
                <w:sz w:val="24"/>
                <w:szCs w:val="24"/>
                <w:bdr w:val="none" w:sz="0" w:space="0" w:color="auto" w:frame="1"/>
              </w:rPr>
              <w:t>□3.不在同一相关市场、也不存在上下游关系的参与集中的经营者，在与交易有关的每个市场所占的份额均小于25%。</w:t>
            </w:r>
          </w:p>
        </w:tc>
      </w:tr>
      <w:tr w:rsidR="00CB00DF" w:rsidRPr="001E101A" w14:paraId="68D0E377" w14:textId="77777777" w:rsidTr="00CB00DF">
        <w:trPr>
          <w:trHeight w:val="870"/>
        </w:trPr>
        <w:tc>
          <w:tcPr>
            <w:tcW w:w="1809" w:type="dxa"/>
            <w:vMerge/>
            <w:shd w:val="clear" w:color="auto" w:fill="D9D9D9"/>
            <w:vAlign w:val="center"/>
          </w:tcPr>
          <w:p w14:paraId="4DA63926" w14:textId="77777777" w:rsidR="00CB00DF" w:rsidRPr="001E101A" w:rsidRDefault="00CB00DF" w:rsidP="00CB00DF">
            <w:pPr>
              <w:spacing w:line="500" w:lineRule="exact"/>
              <w:jc w:val="center"/>
              <w:rPr>
                <w:rFonts w:ascii="宋体" w:hAnsi="宋体" w:cs="宋体"/>
                <w:b/>
                <w:bCs/>
                <w:color w:val="333333"/>
                <w:kern w:val="0"/>
                <w:sz w:val="24"/>
                <w:szCs w:val="24"/>
                <w:bdr w:val="none" w:sz="0" w:space="0" w:color="auto" w:frame="1"/>
              </w:rPr>
            </w:pPr>
          </w:p>
        </w:tc>
        <w:tc>
          <w:tcPr>
            <w:tcW w:w="6949" w:type="dxa"/>
            <w:gridSpan w:val="2"/>
          </w:tcPr>
          <w:p w14:paraId="7CEB455C" w14:textId="77777777" w:rsidR="00CB00DF" w:rsidRPr="001E101A" w:rsidRDefault="00CB00DF" w:rsidP="006908A4">
            <w:pPr>
              <w:spacing w:line="500" w:lineRule="exact"/>
              <w:rPr>
                <w:rFonts w:ascii="宋体" w:hAnsi="宋体" w:cs="宋体"/>
                <w:color w:val="333333"/>
                <w:kern w:val="0"/>
                <w:sz w:val="24"/>
                <w:szCs w:val="24"/>
                <w:bdr w:val="none" w:sz="0" w:space="0" w:color="auto" w:frame="1"/>
              </w:rPr>
            </w:pPr>
            <w:r w:rsidRPr="001E101A">
              <w:rPr>
                <w:rFonts w:ascii="宋体" w:hAnsi="宋体" w:cs="宋体" w:hint="eastAsia"/>
                <w:color w:val="333333"/>
                <w:kern w:val="0"/>
                <w:sz w:val="24"/>
                <w:szCs w:val="24"/>
                <w:bdr w:val="none" w:sz="0" w:space="0" w:color="auto" w:frame="1"/>
              </w:rPr>
              <w:t>□4.参与集中的经营者在中国境外设立合营企业，合营企业不在中国境内从事经济活动。</w:t>
            </w:r>
          </w:p>
        </w:tc>
      </w:tr>
      <w:tr w:rsidR="00CB00DF" w:rsidRPr="001E101A" w14:paraId="3261E28B" w14:textId="77777777" w:rsidTr="00CB00DF">
        <w:trPr>
          <w:trHeight w:val="264"/>
        </w:trPr>
        <w:tc>
          <w:tcPr>
            <w:tcW w:w="1809" w:type="dxa"/>
            <w:vMerge/>
            <w:shd w:val="clear" w:color="auto" w:fill="D9D9D9"/>
            <w:vAlign w:val="center"/>
          </w:tcPr>
          <w:p w14:paraId="30B32E9D" w14:textId="77777777" w:rsidR="00CB00DF" w:rsidRPr="001E101A" w:rsidRDefault="00CB00DF" w:rsidP="00CB00DF">
            <w:pPr>
              <w:spacing w:line="500" w:lineRule="exact"/>
              <w:jc w:val="center"/>
              <w:rPr>
                <w:rFonts w:ascii="宋体" w:hAnsi="宋体" w:cs="宋体"/>
                <w:b/>
                <w:bCs/>
                <w:color w:val="333333"/>
                <w:kern w:val="0"/>
                <w:sz w:val="24"/>
                <w:szCs w:val="24"/>
                <w:bdr w:val="none" w:sz="0" w:space="0" w:color="auto" w:frame="1"/>
              </w:rPr>
            </w:pPr>
          </w:p>
        </w:tc>
        <w:tc>
          <w:tcPr>
            <w:tcW w:w="6949" w:type="dxa"/>
            <w:gridSpan w:val="2"/>
          </w:tcPr>
          <w:p w14:paraId="65100377" w14:textId="77777777" w:rsidR="00CB00DF" w:rsidRPr="001E101A" w:rsidRDefault="00CB00DF" w:rsidP="006908A4">
            <w:pPr>
              <w:spacing w:line="500" w:lineRule="exact"/>
              <w:rPr>
                <w:rFonts w:ascii="宋体" w:hAnsi="宋体" w:cs="宋体"/>
                <w:color w:val="333333"/>
                <w:kern w:val="0"/>
                <w:sz w:val="24"/>
                <w:szCs w:val="24"/>
                <w:bdr w:val="none" w:sz="0" w:space="0" w:color="auto" w:frame="1"/>
              </w:rPr>
            </w:pPr>
            <w:r w:rsidRPr="001E101A">
              <w:rPr>
                <w:rFonts w:ascii="宋体" w:hAnsi="宋体" w:cs="宋体" w:hint="eastAsia"/>
                <w:color w:val="333333"/>
                <w:kern w:val="0"/>
                <w:sz w:val="24"/>
                <w:szCs w:val="24"/>
                <w:bdr w:val="none" w:sz="0" w:space="0" w:color="auto" w:frame="1"/>
              </w:rPr>
              <w:t>□5.参与集中的经营者收购境外企业股权或资产的，该境外企业不在中国境内从事经济活动。</w:t>
            </w:r>
          </w:p>
        </w:tc>
      </w:tr>
      <w:tr w:rsidR="00CB00DF" w:rsidRPr="001E101A" w14:paraId="32F13714" w14:textId="77777777" w:rsidTr="00CB00DF">
        <w:trPr>
          <w:trHeight w:val="345"/>
        </w:trPr>
        <w:tc>
          <w:tcPr>
            <w:tcW w:w="1809" w:type="dxa"/>
            <w:vMerge/>
            <w:shd w:val="clear" w:color="auto" w:fill="D9D9D9"/>
            <w:vAlign w:val="center"/>
          </w:tcPr>
          <w:p w14:paraId="703CC111" w14:textId="77777777" w:rsidR="00CB00DF" w:rsidRPr="001E101A" w:rsidRDefault="00CB00DF" w:rsidP="00CB00DF">
            <w:pPr>
              <w:spacing w:line="500" w:lineRule="exact"/>
              <w:jc w:val="center"/>
              <w:rPr>
                <w:rFonts w:ascii="宋体" w:hAnsi="宋体" w:cs="宋体"/>
                <w:b/>
                <w:bCs/>
                <w:color w:val="333333"/>
                <w:kern w:val="0"/>
                <w:sz w:val="24"/>
                <w:szCs w:val="24"/>
                <w:bdr w:val="none" w:sz="0" w:space="0" w:color="auto" w:frame="1"/>
              </w:rPr>
            </w:pPr>
          </w:p>
        </w:tc>
        <w:tc>
          <w:tcPr>
            <w:tcW w:w="6949" w:type="dxa"/>
            <w:gridSpan w:val="2"/>
          </w:tcPr>
          <w:p w14:paraId="65C78975" w14:textId="77777777" w:rsidR="00CB00DF" w:rsidRPr="001E101A" w:rsidRDefault="00CB00DF" w:rsidP="006908A4">
            <w:pPr>
              <w:spacing w:line="500" w:lineRule="exact"/>
              <w:rPr>
                <w:rFonts w:ascii="宋体" w:hAnsi="宋体" w:cs="宋体"/>
                <w:color w:val="333333"/>
                <w:kern w:val="0"/>
                <w:sz w:val="24"/>
                <w:szCs w:val="24"/>
                <w:bdr w:val="none" w:sz="0" w:space="0" w:color="auto" w:frame="1"/>
              </w:rPr>
            </w:pPr>
            <w:r w:rsidRPr="001E101A">
              <w:rPr>
                <w:rFonts w:ascii="宋体" w:hAnsi="宋体" w:cs="宋体" w:hint="eastAsia"/>
                <w:color w:val="333333"/>
                <w:kern w:val="0"/>
                <w:sz w:val="24"/>
                <w:szCs w:val="24"/>
                <w:bdr w:val="none" w:sz="0" w:space="0" w:color="auto" w:frame="1"/>
              </w:rPr>
              <w:t>□6.由两个以上的经营者共同控制的合营企业，通过集中被其中一个或一个以上经营者控制。</w:t>
            </w:r>
          </w:p>
        </w:tc>
      </w:tr>
      <w:tr w:rsidR="00CB00DF" w:rsidRPr="001E101A" w14:paraId="796F7920" w14:textId="77777777" w:rsidTr="00CB00DF">
        <w:tc>
          <w:tcPr>
            <w:tcW w:w="1809" w:type="dxa"/>
            <w:shd w:val="clear" w:color="auto" w:fill="D9D9D9"/>
            <w:vAlign w:val="center"/>
          </w:tcPr>
          <w:p w14:paraId="6ADAD17B" w14:textId="77777777" w:rsidR="00CB00DF" w:rsidRPr="001E101A" w:rsidRDefault="00CB00DF" w:rsidP="00CB00DF">
            <w:pPr>
              <w:spacing w:line="500" w:lineRule="exact"/>
              <w:jc w:val="center"/>
              <w:rPr>
                <w:rFonts w:ascii="宋体" w:hAnsi="宋体" w:cs="宋体"/>
                <w:b/>
                <w:bCs/>
                <w:color w:val="333333"/>
                <w:kern w:val="0"/>
                <w:sz w:val="24"/>
                <w:szCs w:val="24"/>
                <w:bdr w:val="none" w:sz="0" w:space="0" w:color="auto" w:frame="1"/>
              </w:rPr>
            </w:pPr>
            <w:r w:rsidRPr="001E101A">
              <w:rPr>
                <w:rFonts w:ascii="宋体" w:hAnsi="宋体" w:cs="宋体" w:hint="eastAsia"/>
                <w:b/>
                <w:bCs/>
                <w:color w:val="333333"/>
                <w:kern w:val="0"/>
                <w:sz w:val="24"/>
                <w:szCs w:val="24"/>
                <w:bdr w:val="none" w:sz="0" w:space="0" w:color="auto" w:frame="1"/>
              </w:rPr>
              <w:t>备注</w:t>
            </w:r>
          </w:p>
        </w:tc>
        <w:tc>
          <w:tcPr>
            <w:tcW w:w="6949" w:type="dxa"/>
            <w:gridSpan w:val="2"/>
          </w:tcPr>
          <w:p w14:paraId="67A34601" w14:textId="35694AD6" w:rsidR="001556B4" w:rsidRPr="001E101A" w:rsidRDefault="00A664FD" w:rsidP="00BE5F5C">
            <w:pPr>
              <w:spacing w:line="500" w:lineRule="exact"/>
              <w:rPr>
                <w:rFonts w:ascii="宋体" w:hAnsi="宋体" w:cs="宋体"/>
                <w:color w:val="333333"/>
                <w:kern w:val="0"/>
                <w:sz w:val="24"/>
                <w:szCs w:val="24"/>
                <w:bdr w:val="none" w:sz="0" w:space="0" w:color="auto" w:frame="1"/>
              </w:rPr>
            </w:pPr>
            <w:r w:rsidRPr="001E101A">
              <w:rPr>
                <w:rFonts w:ascii="宋体" w:hAnsi="宋体" w:cs="宋体" w:hint="eastAsia"/>
                <w:color w:val="333333"/>
                <w:kern w:val="0"/>
                <w:sz w:val="24"/>
                <w:szCs w:val="24"/>
                <w:bdr w:val="none" w:sz="0" w:space="0" w:color="auto" w:frame="1"/>
              </w:rPr>
              <w:t>相关商品市场</w:t>
            </w:r>
            <w:r w:rsidR="001556B4" w:rsidRPr="001E101A">
              <w:rPr>
                <w:rFonts w:ascii="宋体" w:hAnsi="宋体" w:cs="宋体" w:hint="eastAsia"/>
                <w:color w:val="333333"/>
                <w:kern w:val="0"/>
                <w:sz w:val="24"/>
                <w:szCs w:val="24"/>
                <w:bdr w:val="none" w:sz="0" w:space="0" w:color="auto" w:frame="1"/>
              </w:rPr>
              <w:t>：</w:t>
            </w:r>
            <w:r w:rsidR="00BE5F5C" w:rsidRPr="001E101A">
              <w:rPr>
                <w:rFonts w:ascii="宋体" w:hAnsi="宋体" w:cs="宋体" w:hint="eastAsia"/>
                <w:color w:val="333333"/>
                <w:kern w:val="0"/>
                <w:sz w:val="24"/>
                <w:szCs w:val="24"/>
                <w:bdr w:val="none" w:sz="0" w:space="0" w:color="auto" w:frame="1"/>
              </w:rPr>
              <w:t>陆上风力</w:t>
            </w:r>
            <w:r w:rsidR="00881CDB">
              <w:rPr>
                <w:rFonts w:ascii="宋体" w:hAnsi="宋体" w:cs="宋体" w:hint="eastAsia"/>
                <w:color w:val="333333"/>
                <w:kern w:val="0"/>
                <w:sz w:val="24"/>
                <w:szCs w:val="24"/>
                <w:bdr w:val="none" w:sz="0" w:space="0" w:color="auto" w:frame="1"/>
              </w:rPr>
              <w:t>发电</w:t>
            </w:r>
            <w:r w:rsidR="00001749" w:rsidRPr="001E101A">
              <w:rPr>
                <w:rFonts w:ascii="宋体" w:hAnsi="宋体" w:cs="宋体" w:hint="eastAsia"/>
                <w:color w:val="333333"/>
                <w:kern w:val="0"/>
                <w:sz w:val="24"/>
                <w:szCs w:val="24"/>
                <w:bdr w:val="none" w:sz="0" w:space="0" w:color="auto" w:frame="1"/>
              </w:rPr>
              <w:t>市场</w:t>
            </w:r>
            <w:r w:rsidR="00BE5F5C" w:rsidRPr="001E101A">
              <w:rPr>
                <w:rFonts w:ascii="宋体" w:hAnsi="宋体" w:cs="宋体" w:hint="eastAsia"/>
                <w:color w:val="333333"/>
                <w:kern w:val="0"/>
                <w:sz w:val="24"/>
                <w:szCs w:val="24"/>
                <w:bdr w:val="none" w:sz="0" w:space="0" w:color="auto" w:frame="1"/>
              </w:rPr>
              <w:t>、集中式光伏</w:t>
            </w:r>
            <w:r w:rsidR="00881CDB">
              <w:rPr>
                <w:rFonts w:ascii="宋体" w:hAnsi="宋体" w:cs="宋体" w:hint="eastAsia"/>
                <w:color w:val="333333"/>
                <w:kern w:val="0"/>
                <w:sz w:val="24"/>
                <w:szCs w:val="24"/>
                <w:bdr w:val="none" w:sz="0" w:space="0" w:color="auto" w:frame="1"/>
              </w:rPr>
              <w:t>发电</w:t>
            </w:r>
            <w:r w:rsidR="00BE5F5C" w:rsidRPr="001E101A">
              <w:rPr>
                <w:rFonts w:ascii="宋体" w:hAnsi="宋体" w:cs="宋体" w:hint="eastAsia"/>
                <w:color w:val="333333"/>
                <w:kern w:val="0"/>
                <w:sz w:val="24"/>
                <w:szCs w:val="24"/>
                <w:bdr w:val="none" w:sz="0" w:space="0" w:color="auto" w:frame="1"/>
              </w:rPr>
              <w:t>市场、分布</w:t>
            </w:r>
            <w:r w:rsidR="00BE5F5C" w:rsidRPr="001E101A">
              <w:rPr>
                <w:rFonts w:ascii="宋体" w:hAnsi="宋体" w:cs="宋体" w:hint="eastAsia"/>
                <w:color w:val="333333"/>
                <w:kern w:val="0"/>
                <w:sz w:val="24"/>
                <w:szCs w:val="24"/>
                <w:bdr w:val="none" w:sz="0" w:space="0" w:color="auto" w:frame="1"/>
              </w:rPr>
              <w:lastRenderedPageBreak/>
              <w:t>式光伏</w:t>
            </w:r>
            <w:r w:rsidR="00881CDB">
              <w:rPr>
                <w:rFonts w:ascii="宋体" w:hAnsi="宋体" w:cs="宋体" w:hint="eastAsia"/>
                <w:color w:val="333333"/>
                <w:kern w:val="0"/>
                <w:sz w:val="24"/>
                <w:szCs w:val="24"/>
                <w:bdr w:val="none" w:sz="0" w:space="0" w:color="auto" w:frame="1"/>
              </w:rPr>
              <w:t>发电</w:t>
            </w:r>
            <w:r w:rsidR="00BE5F5C" w:rsidRPr="001E101A">
              <w:rPr>
                <w:rFonts w:ascii="宋体" w:hAnsi="宋体" w:cs="宋体" w:hint="eastAsia"/>
                <w:color w:val="333333"/>
                <w:kern w:val="0"/>
                <w:sz w:val="24"/>
                <w:szCs w:val="24"/>
                <w:bdr w:val="none" w:sz="0" w:space="0" w:color="auto" w:frame="1"/>
              </w:rPr>
              <w:t>市场</w:t>
            </w:r>
          </w:p>
          <w:p w14:paraId="7DC18AF9" w14:textId="5A95CAB0" w:rsidR="00CB00DF" w:rsidRPr="001E101A" w:rsidRDefault="00A664FD" w:rsidP="006908A4">
            <w:pPr>
              <w:spacing w:line="500" w:lineRule="exact"/>
              <w:rPr>
                <w:rFonts w:ascii="宋体" w:hAnsi="宋体" w:cs="宋体"/>
                <w:color w:val="333333"/>
                <w:kern w:val="0"/>
                <w:sz w:val="24"/>
                <w:szCs w:val="24"/>
                <w:bdr w:val="none" w:sz="0" w:space="0" w:color="auto" w:frame="1"/>
              </w:rPr>
            </w:pPr>
            <w:r w:rsidRPr="001E101A">
              <w:rPr>
                <w:rFonts w:ascii="宋体" w:hAnsi="宋体" w:cs="宋体" w:hint="eastAsia"/>
                <w:color w:val="333333"/>
                <w:kern w:val="0"/>
                <w:sz w:val="24"/>
                <w:szCs w:val="24"/>
                <w:bdr w:val="none" w:sz="0" w:space="0" w:color="auto" w:frame="1"/>
              </w:rPr>
              <w:t>相关地域市场</w:t>
            </w:r>
            <w:r w:rsidR="001556B4" w:rsidRPr="001E101A">
              <w:rPr>
                <w:rFonts w:ascii="宋体" w:hAnsi="宋体" w:cs="宋体" w:hint="eastAsia"/>
                <w:color w:val="333333"/>
                <w:kern w:val="0"/>
                <w:sz w:val="24"/>
                <w:szCs w:val="24"/>
                <w:bdr w:val="none" w:sz="0" w:space="0" w:color="auto" w:frame="1"/>
              </w:rPr>
              <w:t>：</w:t>
            </w:r>
            <w:r w:rsidR="00BE5F5C" w:rsidRPr="001E101A">
              <w:rPr>
                <w:rFonts w:ascii="宋体" w:hAnsi="宋体" w:cs="宋体" w:hint="eastAsia"/>
                <w:color w:val="333333"/>
                <w:kern w:val="0"/>
                <w:sz w:val="24"/>
                <w:szCs w:val="24"/>
                <w:bdr w:val="none" w:sz="0" w:space="0" w:color="auto" w:frame="1"/>
              </w:rPr>
              <w:t>中国</w:t>
            </w:r>
            <w:bookmarkStart w:id="0" w:name="_GoBack"/>
            <w:bookmarkEnd w:id="0"/>
            <w:r w:rsidR="00BE5F5C" w:rsidRPr="001E101A">
              <w:rPr>
                <w:rFonts w:ascii="宋体" w:hAnsi="宋体" w:cs="宋体" w:hint="eastAsia"/>
                <w:color w:val="333333"/>
                <w:kern w:val="0"/>
                <w:sz w:val="24"/>
                <w:szCs w:val="24"/>
                <w:bdr w:val="none" w:sz="0" w:space="0" w:color="auto" w:frame="1"/>
              </w:rPr>
              <w:t>市场</w:t>
            </w:r>
          </w:p>
          <w:tbl>
            <w:tblPr>
              <w:tblStyle w:val="a3"/>
              <w:tblW w:w="0" w:type="auto"/>
              <w:tblLook w:val="04A0" w:firstRow="1" w:lastRow="0" w:firstColumn="1" w:lastColumn="0" w:noHBand="0" w:noVBand="1"/>
            </w:tblPr>
            <w:tblGrid>
              <w:gridCol w:w="1739"/>
              <w:gridCol w:w="1701"/>
              <w:gridCol w:w="1559"/>
              <w:gridCol w:w="1633"/>
            </w:tblGrid>
            <w:tr w:rsidR="00AB7A69" w:rsidRPr="001E101A" w14:paraId="0A238DA6" w14:textId="77777777" w:rsidTr="000C0032">
              <w:trPr>
                <w:trHeight w:val="247"/>
              </w:trPr>
              <w:tc>
                <w:tcPr>
                  <w:tcW w:w="1739" w:type="dxa"/>
                  <w:vMerge w:val="restart"/>
                  <w:shd w:val="clear" w:color="auto" w:fill="E7E6E6" w:themeFill="background2"/>
                  <w:vAlign w:val="center"/>
                </w:tcPr>
                <w:p w14:paraId="4E983046" w14:textId="77777777" w:rsidR="00AB7A69" w:rsidRPr="001E101A" w:rsidRDefault="00AB7A69" w:rsidP="00AB7A69">
                  <w:pPr>
                    <w:spacing w:line="500" w:lineRule="exact"/>
                    <w:jc w:val="center"/>
                    <w:rPr>
                      <w:rFonts w:ascii="宋体" w:hAnsi="宋体" w:cs="宋体"/>
                      <w:b/>
                      <w:color w:val="333333"/>
                      <w:kern w:val="0"/>
                      <w:szCs w:val="21"/>
                      <w:bdr w:val="none" w:sz="0" w:space="0" w:color="auto" w:frame="1"/>
                    </w:rPr>
                  </w:pPr>
                  <w:r w:rsidRPr="001E101A">
                    <w:rPr>
                      <w:rFonts w:ascii="宋体" w:hAnsi="宋体" w:cs="宋体" w:hint="eastAsia"/>
                      <w:b/>
                      <w:color w:val="333333"/>
                      <w:kern w:val="0"/>
                      <w:szCs w:val="21"/>
                      <w:bdr w:val="none" w:sz="0" w:space="0" w:color="auto" w:frame="1"/>
                    </w:rPr>
                    <w:t>名称</w:t>
                  </w:r>
                </w:p>
              </w:tc>
              <w:tc>
                <w:tcPr>
                  <w:tcW w:w="1701" w:type="dxa"/>
                  <w:shd w:val="clear" w:color="auto" w:fill="E7E6E6" w:themeFill="background2"/>
                </w:tcPr>
                <w:p w14:paraId="3F80CF49" w14:textId="68788DE4" w:rsidR="00AB7A69" w:rsidRPr="001E101A" w:rsidRDefault="00AB7A69" w:rsidP="00881CDB">
                  <w:pPr>
                    <w:spacing w:line="500" w:lineRule="exact"/>
                    <w:rPr>
                      <w:rFonts w:ascii="宋体" w:hAnsi="宋体" w:cs="宋体"/>
                      <w:b/>
                      <w:color w:val="333333"/>
                      <w:kern w:val="0"/>
                      <w:szCs w:val="21"/>
                      <w:bdr w:val="none" w:sz="0" w:space="0" w:color="auto" w:frame="1"/>
                    </w:rPr>
                  </w:pPr>
                  <w:r w:rsidRPr="001E101A">
                    <w:rPr>
                      <w:rFonts w:ascii="宋体" w:hAnsi="宋体" w:cs="宋体" w:hint="eastAsia"/>
                      <w:color w:val="333333"/>
                      <w:kern w:val="0"/>
                      <w:sz w:val="24"/>
                      <w:szCs w:val="24"/>
                      <w:bdr w:val="none" w:sz="0" w:space="0" w:color="auto" w:frame="1"/>
                    </w:rPr>
                    <w:t>陆上风力</w:t>
                  </w:r>
                  <w:r w:rsidR="00881CDB">
                    <w:rPr>
                      <w:rFonts w:ascii="宋体" w:hAnsi="宋体" w:cs="宋体" w:hint="eastAsia"/>
                      <w:color w:val="333333"/>
                      <w:kern w:val="0"/>
                      <w:sz w:val="24"/>
                      <w:szCs w:val="24"/>
                      <w:bdr w:val="none" w:sz="0" w:space="0" w:color="auto" w:frame="1"/>
                    </w:rPr>
                    <w:t>发电</w:t>
                  </w:r>
                  <w:r w:rsidRPr="001E101A">
                    <w:rPr>
                      <w:rFonts w:ascii="宋体" w:hAnsi="宋体" w:cs="宋体" w:hint="eastAsia"/>
                      <w:color w:val="333333"/>
                      <w:kern w:val="0"/>
                      <w:sz w:val="24"/>
                      <w:szCs w:val="24"/>
                      <w:bdr w:val="none" w:sz="0" w:space="0" w:color="auto" w:frame="1"/>
                    </w:rPr>
                    <w:t>市场</w:t>
                  </w:r>
                </w:p>
              </w:tc>
              <w:tc>
                <w:tcPr>
                  <w:tcW w:w="1559" w:type="dxa"/>
                  <w:shd w:val="clear" w:color="auto" w:fill="E7E6E6" w:themeFill="background2"/>
                </w:tcPr>
                <w:p w14:paraId="4B9D05E6" w14:textId="19899EA7" w:rsidR="00AB7A69" w:rsidRPr="001E101A" w:rsidRDefault="00AB7A69" w:rsidP="00AB7A69">
                  <w:pPr>
                    <w:spacing w:line="500" w:lineRule="exact"/>
                    <w:rPr>
                      <w:rFonts w:ascii="宋体" w:hAnsi="宋体" w:cs="宋体"/>
                      <w:b/>
                      <w:color w:val="333333"/>
                      <w:kern w:val="0"/>
                      <w:szCs w:val="21"/>
                      <w:bdr w:val="none" w:sz="0" w:space="0" w:color="auto" w:frame="1"/>
                    </w:rPr>
                  </w:pPr>
                  <w:r w:rsidRPr="001E101A">
                    <w:rPr>
                      <w:rFonts w:ascii="宋体" w:hAnsi="宋体" w:cs="宋体" w:hint="eastAsia"/>
                      <w:color w:val="333333"/>
                      <w:kern w:val="0"/>
                      <w:sz w:val="24"/>
                      <w:szCs w:val="24"/>
                      <w:bdr w:val="none" w:sz="0" w:space="0" w:color="auto" w:frame="1"/>
                    </w:rPr>
                    <w:t>集中式光伏</w:t>
                  </w:r>
                  <w:r w:rsidR="00881CDB">
                    <w:rPr>
                      <w:rFonts w:ascii="宋体" w:hAnsi="宋体" w:cs="宋体" w:hint="eastAsia"/>
                      <w:color w:val="333333"/>
                      <w:kern w:val="0"/>
                      <w:sz w:val="24"/>
                      <w:szCs w:val="24"/>
                      <w:bdr w:val="none" w:sz="0" w:space="0" w:color="auto" w:frame="1"/>
                    </w:rPr>
                    <w:t>发电</w:t>
                  </w:r>
                  <w:r w:rsidRPr="001E101A">
                    <w:rPr>
                      <w:rFonts w:ascii="宋体" w:hAnsi="宋体" w:cs="宋体" w:hint="eastAsia"/>
                      <w:color w:val="333333"/>
                      <w:kern w:val="0"/>
                      <w:sz w:val="24"/>
                      <w:szCs w:val="24"/>
                      <w:bdr w:val="none" w:sz="0" w:space="0" w:color="auto" w:frame="1"/>
                    </w:rPr>
                    <w:t>市场</w:t>
                  </w:r>
                </w:p>
              </w:tc>
              <w:tc>
                <w:tcPr>
                  <w:tcW w:w="1633" w:type="dxa"/>
                  <w:shd w:val="clear" w:color="auto" w:fill="E7E6E6" w:themeFill="background2"/>
                </w:tcPr>
                <w:p w14:paraId="61F83559" w14:textId="1E68AB53" w:rsidR="00AB7A69" w:rsidRPr="001E101A" w:rsidRDefault="00AB7A69" w:rsidP="00AB7A69">
                  <w:pPr>
                    <w:spacing w:line="500" w:lineRule="exact"/>
                    <w:rPr>
                      <w:rFonts w:ascii="宋体" w:hAnsi="宋体" w:cs="宋体"/>
                      <w:b/>
                      <w:color w:val="333333"/>
                      <w:kern w:val="0"/>
                      <w:szCs w:val="21"/>
                      <w:bdr w:val="none" w:sz="0" w:space="0" w:color="auto" w:frame="1"/>
                    </w:rPr>
                  </w:pPr>
                  <w:r w:rsidRPr="001E101A">
                    <w:rPr>
                      <w:rFonts w:ascii="宋体" w:hAnsi="宋体" w:cs="宋体" w:hint="eastAsia"/>
                      <w:color w:val="333333"/>
                      <w:kern w:val="0"/>
                      <w:sz w:val="24"/>
                      <w:szCs w:val="24"/>
                      <w:bdr w:val="none" w:sz="0" w:space="0" w:color="auto" w:frame="1"/>
                    </w:rPr>
                    <w:t>分布式光伏</w:t>
                  </w:r>
                  <w:r w:rsidR="00881CDB">
                    <w:rPr>
                      <w:rFonts w:ascii="宋体" w:hAnsi="宋体" w:cs="宋体" w:hint="eastAsia"/>
                      <w:color w:val="333333"/>
                      <w:kern w:val="0"/>
                      <w:sz w:val="24"/>
                      <w:szCs w:val="24"/>
                      <w:bdr w:val="none" w:sz="0" w:space="0" w:color="auto" w:frame="1"/>
                    </w:rPr>
                    <w:t>发电</w:t>
                  </w:r>
                  <w:r w:rsidRPr="001E101A">
                    <w:rPr>
                      <w:rFonts w:ascii="宋体" w:hAnsi="宋体" w:cs="宋体" w:hint="eastAsia"/>
                      <w:color w:val="333333"/>
                      <w:kern w:val="0"/>
                      <w:sz w:val="24"/>
                      <w:szCs w:val="24"/>
                      <w:bdr w:val="none" w:sz="0" w:space="0" w:color="auto" w:frame="1"/>
                    </w:rPr>
                    <w:t>市场</w:t>
                  </w:r>
                </w:p>
              </w:tc>
            </w:tr>
            <w:tr w:rsidR="00AB7A69" w:rsidRPr="001E101A" w14:paraId="56FB5B43" w14:textId="77777777" w:rsidTr="000C0032">
              <w:trPr>
                <w:trHeight w:val="247"/>
              </w:trPr>
              <w:tc>
                <w:tcPr>
                  <w:tcW w:w="1739" w:type="dxa"/>
                  <w:vMerge/>
                  <w:shd w:val="clear" w:color="auto" w:fill="E7E6E6" w:themeFill="background2"/>
                </w:tcPr>
                <w:p w14:paraId="10FDC584" w14:textId="77777777" w:rsidR="00AB7A69" w:rsidRPr="001E101A" w:rsidRDefault="00AB7A69" w:rsidP="00AB7A69">
                  <w:pPr>
                    <w:spacing w:line="500" w:lineRule="exact"/>
                    <w:jc w:val="center"/>
                    <w:rPr>
                      <w:rFonts w:ascii="宋体" w:hAnsi="宋体" w:cs="宋体"/>
                      <w:b/>
                      <w:color w:val="333333"/>
                      <w:kern w:val="0"/>
                      <w:szCs w:val="21"/>
                      <w:bdr w:val="none" w:sz="0" w:space="0" w:color="auto" w:frame="1"/>
                    </w:rPr>
                  </w:pPr>
                </w:p>
              </w:tc>
              <w:tc>
                <w:tcPr>
                  <w:tcW w:w="1701" w:type="dxa"/>
                  <w:shd w:val="clear" w:color="auto" w:fill="E7E6E6" w:themeFill="background2"/>
                </w:tcPr>
                <w:p w14:paraId="728F12DF" w14:textId="77777777" w:rsidR="00AB7A69" w:rsidRPr="001E101A" w:rsidRDefault="00AB7A69" w:rsidP="00AB7A69">
                  <w:pPr>
                    <w:spacing w:line="500" w:lineRule="exact"/>
                    <w:jc w:val="center"/>
                    <w:rPr>
                      <w:rFonts w:ascii="宋体" w:hAnsi="宋体" w:cs="宋体"/>
                      <w:b/>
                      <w:color w:val="333333"/>
                      <w:kern w:val="0"/>
                      <w:szCs w:val="21"/>
                      <w:bdr w:val="none" w:sz="0" w:space="0" w:color="auto" w:frame="1"/>
                    </w:rPr>
                  </w:pPr>
                  <w:r w:rsidRPr="001E101A">
                    <w:rPr>
                      <w:rFonts w:ascii="宋体" w:hAnsi="宋体" w:cs="宋体" w:hint="eastAsia"/>
                      <w:b/>
                      <w:color w:val="333333"/>
                      <w:kern w:val="0"/>
                      <w:szCs w:val="21"/>
                      <w:bdr w:val="none" w:sz="0" w:space="0" w:color="auto" w:frame="1"/>
                    </w:rPr>
                    <w:t>市场份额（*%）</w:t>
                  </w:r>
                </w:p>
              </w:tc>
              <w:tc>
                <w:tcPr>
                  <w:tcW w:w="1559" w:type="dxa"/>
                  <w:shd w:val="clear" w:color="auto" w:fill="E7E6E6" w:themeFill="background2"/>
                </w:tcPr>
                <w:p w14:paraId="75D3DE82" w14:textId="77777777" w:rsidR="00AB7A69" w:rsidRPr="001E101A" w:rsidRDefault="00AB7A69" w:rsidP="00AB7A69">
                  <w:pPr>
                    <w:spacing w:line="500" w:lineRule="exact"/>
                    <w:jc w:val="center"/>
                    <w:rPr>
                      <w:rFonts w:ascii="宋体" w:hAnsi="宋体" w:cs="宋体"/>
                      <w:b/>
                      <w:color w:val="333333"/>
                      <w:kern w:val="0"/>
                      <w:szCs w:val="21"/>
                      <w:bdr w:val="none" w:sz="0" w:space="0" w:color="auto" w:frame="1"/>
                    </w:rPr>
                  </w:pPr>
                  <w:r w:rsidRPr="001E101A">
                    <w:rPr>
                      <w:rFonts w:ascii="宋体" w:hAnsi="宋体" w:cs="宋体" w:hint="eastAsia"/>
                      <w:b/>
                      <w:color w:val="333333"/>
                      <w:kern w:val="0"/>
                      <w:szCs w:val="21"/>
                      <w:bdr w:val="none" w:sz="0" w:space="0" w:color="auto" w:frame="1"/>
                    </w:rPr>
                    <w:t>市场份额（*%）</w:t>
                  </w:r>
                </w:p>
              </w:tc>
              <w:tc>
                <w:tcPr>
                  <w:tcW w:w="1633" w:type="dxa"/>
                  <w:shd w:val="clear" w:color="auto" w:fill="E7E6E6" w:themeFill="background2"/>
                </w:tcPr>
                <w:p w14:paraId="5C0C17D6" w14:textId="77777777" w:rsidR="00AB7A69" w:rsidRPr="001E101A" w:rsidRDefault="00AB7A69" w:rsidP="00AB7A69">
                  <w:pPr>
                    <w:spacing w:line="500" w:lineRule="exact"/>
                    <w:jc w:val="center"/>
                    <w:rPr>
                      <w:rFonts w:ascii="宋体" w:hAnsi="宋体" w:cs="宋体"/>
                      <w:b/>
                      <w:color w:val="333333"/>
                      <w:kern w:val="0"/>
                      <w:szCs w:val="21"/>
                      <w:bdr w:val="none" w:sz="0" w:space="0" w:color="auto" w:frame="1"/>
                    </w:rPr>
                  </w:pPr>
                  <w:r w:rsidRPr="001E101A">
                    <w:rPr>
                      <w:rFonts w:ascii="宋体" w:hAnsi="宋体" w:cs="宋体" w:hint="eastAsia"/>
                      <w:b/>
                      <w:color w:val="333333"/>
                      <w:kern w:val="0"/>
                      <w:szCs w:val="21"/>
                      <w:bdr w:val="none" w:sz="0" w:space="0" w:color="auto" w:frame="1"/>
                    </w:rPr>
                    <w:t>市场份额（*%）</w:t>
                  </w:r>
                </w:p>
              </w:tc>
            </w:tr>
            <w:tr w:rsidR="00AB7A69" w:rsidRPr="001E101A" w14:paraId="4857DB20" w14:textId="77777777" w:rsidTr="000C0032">
              <w:trPr>
                <w:trHeight w:val="247"/>
              </w:trPr>
              <w:tc>
                <w:tcPr>
                  <w:tcW w:w="1739" w:type="dxa"/>
                </w:tcPr>
                <w:p w14:paraId="03E8F01C" w14:textId="77777777" w:rsidR="00AB7A69" w:rsidRPr="001E101A" w:rsidRDefault="00AB7A69" w:rsidP="00AB7A69">
                  <w:pPr>
                    <w:spacing w:line="500" w:lineRule="exact"/>
                    <w:rPr>
                      <w:rFonts w:ascii="宋体" w:hAnsi="宋体" w:cs="宋体"/>
                      <w:color w:val="333333"/>
                      <w:kern w:val="0"/>
                      <w:szCs w:val="21"/>
                      <w:bdr w:val="none" w:sz="0" w:space="0" w:color="auto" w:frame="1"/>
                    </w:rPr>
                  </w:pPr>
                  <w:r w:rsidRPr="001E101A">
                    <w:rPr>
                      <w:rFonts w:ascii="宋体" w:hAnsi="宋体" w:hint="eastAsia"/>
                    </w:rPr>
                    <w:t>中国核能电力股份有限公司</w:t>
                  </w:r>
                </w:p>
              </w:tc>
              <w:tc>
                <w:tcPr>
                  <w:tcW w:w="1701" w:type="dxa"/>
                </w:tcPr>
                <w:p w14:paraId="1A5022B0" w14:textId="77777777" w:rsidR="00AB7A69" w:rsidRPr="001E101A" w:rsidRDefault="00AB7A69" w:rsidP="00AB7A69">
                  <w:pPr>
                    <w:spacing w:line="500" w:lineRule="exact"/>
                    <w:jc w:val="right"/>
                    <w:rPr>
                      <w:rFonts w:ascii="宋体" w:hAnsi="宋体" w:cs="宋体"/>
                      <w:color w:val="333333"/>
                      <w:kern w:val="0"/>
                      <w:szCs w:val="21"/>
                      <w:bdr w:val="none" w:sz="0" w:space="0" w:color="auto" w:frame="1"/>
                    </w:rPr>
                  </w:pPr>
                  <w:r w:rsidRPr="001E101A">
                    <w:rPr>
                      <w:rFonts w:ascii="宋体" w:hAnsi="宋体"/>
                    </w:rPr>
                    <w:t>1%-5%</w:t>
                  </w:r>
                </w:p>
              </w:tc>
              <w:tc>
                <w:tcPr>
                  <w:tcW w:w="1559" w:type="dxa"/>
                </w:tcPr>
                <w:p w14:paraId="0F4F7C7A" w14:textId="77777777" w:rsidR="00AB7A69" w:rsidRPr="001E101A" w:rsidRDefault="00AB7A69" w:rsidP="00AB7A69">
                  <w:pPr>
                    <w:spacing w:line="500" w:lineRule="exact"/>
                    <w:jc w:val="right"/>
                    <w:rPr>
                      <w:rFonts w:ascii="宋体" w:hAnsi="宋体" w:cs="宋体"/>
                      <w:color w:val="333333"/>
                      <w:kern w:val="0"/>
                      <w:szCs w:val="21"/>
                      <w:bdr w:val="none" w:sz="0" w:space="0" w:color="auto" w:frame="1"/>
                    </w:rPr>
                  </w:pPr>
                  <w:r w:rsidRPr="001E101A">
                    <w:rPr>
                      <w:rFonts w:ascii="宋体" w:hAnsi="宋体"/>
                    </w:rPr>
                    <w:t>1%-5%</w:t>
                  </w:r>
                </w:p>
              </w:tc>
              <w:tc>
                <w:tcPr>
                  <w:tcW w:w="1633" w:type="dxa"/>
                </w:tcPr>
                <w:p w14:paraId="7767132F" w14:textId="77777777" w:rsidR="00AB7A69" w:rsidRPr="001E101A" w:rsidRDefault="00AB7A69" w:rsidP="00AB7A69">
                  <w:pPr>
                    <w:spacing w:line="500" w:lineRule="exact"/>
                    <w:jc w:val="right"/>
                    <w:rPr>
                      <w:rFonts w:ascii="宋体" w:hAnsi="宋体" w:cs="宋体"/>
                      <w:color w:val="333333"/>
                      <w:kern w:val="0"/>
                      <w:szCs w:val="21"/>
                      <w:bdr w:val="none" w:sz="0" w:space="0" w:color="auto" w:frame="1"/>
                    </w:rPr>
                  </w:pPr>
                  <w:r w:rsidRPr="001E101A">
                    <w:rPr>
                      <w:rFonts w:ascii="宋体" w:hAnsi="宋体"/>
                    </w:rPr>
                    <w:t>1%-5%</w:t>
                  </w:r>
                </w:p>
              </w:tc>
            </w:tr>
            <w:tr w:rsidR="00AB7A69" w:rsidRPr="001E101A" w14:paraId="2655252B" w14:textId="77777777" w:rsidTr="000C0032">
              <w:trPr>
                <w:trHeight w:val="496"/>
              </w:trPr>
              <w:tc>
                <w:tcPr>
                  <w:tcW w:w="1739" w:type="dxa"/>
                </w:tcPr>
                <w:p w14:paraId="6D7E2793" w14:textId="77777777" w:rsidR="00AB7A69" w:rsidRPr="001E101A" w:rsidRDefault="00AB7A69" w:rsidP="00AB7A69">
                  <w:pPr>
                    <w:spacing w:line="500" w:lineRule="exact"/>
                    <w:rPr>
                      <w:rFonts w:ascii="宋体" w:hAnsi="宋体" w:cs="宋体"/>
                      <w:color w:val="333333"/>
                      <w:kern w:val="0"/>
                      <w:szCs w:val="21"/>
                      <w:bdr w:val="none" w:sz="0" w:space="0" w:color="auto" w:frame="1"/>
                    </w:rPr>
                  </w:pPr>
                  <w:r w:rsidRPr="001E101A">
                    <w:rPr>
                      <w:rFonts w:ascii="宋体" w:hAnsi="宋体" w:hint="eastAsia"/>
                    </w:rPr>
                    <w:t>麦格理企业控股有限公司</w:t>
                  </w:r>
                </w:p>
              </w:tc>
              <w:tc>
                <w:tcPr>
                  <w:tcW w:w="1701" w:type="dxa"/>
                </w:tcPr>
                <w:p w14:paraId="1BC12126" w14:textId="77777777" w:rsidR="00AB7A69" w:rsidRPr="001E101A" w:rsidRDefault="00AB7A69" w:rsidP="00AB7A69">
                  <w:pPr>
                    <w:spacing w:line="500" w:lineRule="exact"/>
                    <w:jc w:val="right"/>
                    <w:rPr>
                      <w:rFonts w:ascii="宋体" w:hAnsi="宋体" w:cs="宋体"/>
                      <w:color w:val="333333"/>
                      <w:kern w:val="0"/>
                      <w:szCs w:val="21"/>
                      <w:bdr w:val="none" w:sz="0" w:space="0" w:color="auto" w:frame="1"/>
                    </w:rPr>
                  </w:pPr>
                  <w:r w:rsidRPr="001E101A">
                    <w:rPr>
                      <w:rFonts w:ascii="宋体" w:hAnsi="宋体"/>
                    </w:rPr>
                    <w:t>1%-5%</w:t>
                  </w:r>
                </w:p>
              </w:tc>
              <w:tc>
                <w:tcPr>
                  <w:tcW w:w="1559" w:type="dxa"/>
                </w:tcPr>
                <w:p w14:paraId="5B217443" w14:textId="77777777" w:rsidR="00AB7A69" w:rsidRPr="001E101A" w:rsidRDefault="00AB7A69" w:rsidP="00AB7A69">
                  <w:pPr>
                    <w:spacing w:line="500" w:lineRule="exact"/>
                    <w:jc w:val="right"/>
                    <w:rPr>
                      <w:rFonts w:ascii="宋体" w:hAnsi="宋体" w:cs="宋体"/>
                      <w:color w:val="333333"/>
                      <w:kern w:val="0"/>
                      <w:szCs w:val="21"/>
                      <w:bdr w:val="none" w:sz="0" w:space="0" w:color="auto" w:frame="1"/>
                    </w:rPr>
                  </w:pPr>
                  <w:r w:rsidRPr="001E101A">
                    <w:rPr>
                      <w:rFonts w:ascii="宋体" w:hAnsi="宋体"/>
                    </w:rPr>
                    <w:t>1%-5%</w:t>
                  </w:r>
                </w:p>
              </w:tc>
              <w:tc>
                <w:tcPr>
                  <w:tcW w:w="1633" w:type="dxa"/>
                </w:tcPr>
                <w:p w14:paraId="2D7616CB" w14:textId="77777777" w:rsidR="00AB7A69" w:rsidRPr="001E101A" w:rsidRDefault="00AB7A69" w:rsidP="00AB7A69">
                  <w:pPr>
                    <w:spacing w:line="500" w:lineRule="exact"/>
                    <w:jc w:val="right"/>
                    <w:rPr>
                      <w:rFonts w:ascii="宋体" w:hAnsi="宋体" w:cs="宋体"/>
                      <w:color w:val="333333"/>
                      <w:kern w:val="0"/>
                      <w:szCs w:val="21"/>
                      <w:bdr w:val="none" w:sz="0" w:space="0" w:color="auto" w:frame="1"/>
                    </w:rPr>
                  </w:pPr>
                  <w:r w:rsidRPr="001E101A">
                    <w:rPr>
                      <w:rFonts w:ascii="宋体" w:hAnsi="宋体"/>
                    </w:rPr>
                    <w:t>1%-5%</w:t>
                  </w:r>
                </w:p>
              </w:tc>
            </w:tr>
          </w:tbl>
          <w:p w14:paraId="1E9A43C6" w14:textId="47590A38" w:rsidR="00320239" w:rsidRPr="001E101A" w:rsidRDefault="00320239" w:rsidP="006908A4">
            <w:pPr>
              <w:spacing w:line="500" w:lineRule="exact"/>
              <w:rPr>
                <w:rFonts w:ascii="宋体" w:hAnsi="宋体" w:cs="宋体"/>
                <w:color w:val="333333"/>
                <w:kern w:val="0"/>
                <w:sz w:val="24"/>
                <w:szCs w:val="24"/>
                <w:bdr w:val="none" w:sz="0" w:space="0" w:color="auto" w:frame="1"/>
              </w:rPr>
            </w:pPr>
          </w:p>
          <w:p w14:paraId="3DE9D4DE" w14:textId="77777777" w:rsidR="00AB7A69" w:rsidRPr="001E101A" w:rsidRDefault="00AB7A69" w:rsidP="006908A4">
            <w:pPr>
              <w:spacing w:line="500" w:lineRule="exact"/>
              <w:rPr>
                <w:rFonts w:ascii="宋体" w:hAnsi="宋体" w:cs="宋体"/>
                <w:color w:val="333333"/>
                <w:kern w:val="0"/>
                <w:sz w:val="24"/>
                <w:szCs w:val="24"/>
                <w:bdr w:val="none" w:sz="0" w:space="0" w:color="auto" w:frame="1"/>
              </w:rPr>
            </w:pPr>
          </w:p>
          <w:p w14:paraId="47A754DD" w14:textId="77777777" w:rsidR="00693234" w:rsidRPr="001E101A" w:rsidRDefault="00693234" w:rsidP="004A13FC">
            <w:pPr>
              <w:spacing w:line="500" w:lineRule="exact"/>
              <w:rPr>
                <w:rFonts w:ascii="宋体" w:hAnsi="宋体" w:cs="宋体"/>
                <w:color w:val="333333"/>
                <w:kern w:val="0"/>
                <w:sz w:val="24"/>
                <w:szCs w:val="24"/>
                <w:bdr w:val="none" w:sz="0" w:space="0" w:color="auto" w:frame="1"/>
              </w:rPr>
            </w:pPr>
          </w:p>
        </w:tc>
      </w:tr>
    </w:tbl>
    <w:p w14:paraId="4486AE78" w14:textId="77777777" w:rsidR="00CB00DF" w:rsidRPr="001E101A" w:rsidRDefault="00CB00DF" w:rsidP="00CB00DF">
      <w:pPr>
        <w:snapToGrid w:val="0"/>
        <w:spacing w:line="240" w:lineRule="exact"/>
        <w:jc w:val="left"/>
        <w:rPr>
          <w:rFonts w:ascii="宋体" w:hAnsi="宋体"/>
          <w:sz w:val="24"/>
          <w:szCs w:val="24"/>
        </w:rPr>
      </w:pPr>
    </w:p>
    <w:p w14:paraId="7DE01685" w14:textId="77777777" w:rsidR="000F5E24" w:rsidRPr="001E101A" w:rsidRDefault="00FF2945">
      <w:pPr>
        <w:rPr>
          <w:rFonts w:ascii="宋体" w:hAnsi="宋体"/>
        </w:rPr>
      </w:pPr>
    </w:p>
    <w:sectPr w:rsidR="000F5E24" w:rsidRPr="001E101A"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0FDFBC" w14:textId="77777777" w:rsidR="00FF2945" w:rsidRDefault="00FF2945" w:rsidP="00D51329">
      <w:r>
        <w:separator/>
      </w:r>
    </w:p>
  </w:endnote>
  <w:endnote w:type="continuationSeparator" w:id="0">
    <w:p w14:paraId="74133F9A" w14:textId="77777777" w:rsidR="00FF2945" w:rsidRDefault="00FF2945" w:rsidP="00D513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altName w:val="Arial Unicode MS"/>
    <w:charset w:val="86"/>
    <w:family w:val="auto"/>
    <w:pitch w:val="variable"/>
    <w:sig w:usb0="00000000"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等线 Light">
    <w:altName w:val="Arial Unicode MS"/>
    <w:charset w:val="86"/>
    <w:family w:val="auto"/>
    <w:pitch w:val="variable"/>
    <w:sig w:usb0="00000000"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F15A98" w14:textId="77777777" w:rsidR="00FF2945" w:rsidRDefault="00FF2945" w:rsidP="00D51329">
      <w:r>
        <w:separator/>
      </w:r>
    </w:p>
  </w:footnote>
  <w:footnote w:type="continuationSeparator" w:id="0">
    <w:p w14:paraId="1252F917" w14:textId="77777777" w:rsidR="00FF2945" w:rsidRDefault="00FF2945" w:rsidP="00D5132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CB00DF"/>
    <w:rsid w:val="00001749"/>
    <w:rsid w:val="00022BFD"/>
    <w:rsid w:val="00037065"/>
    <w:rsid w:val="00091FD1"/>
    <w:rsid w:val="000A3987"/>
    <w:rsid w:val="000C7D4F"/>
    <w:rsid w:val="000D3F55"/>
    <w:rsid w:val="000D7EBA"/>
    <w:rsid w:val="00100221"/>
    <w:rsid w:val="001164CD"/>
    <w:rsid w:val="00130945"/>
    <w:rsid w:val="001556B4"/>
    <w:rsid w:val="00155717"/>
    <w:rsid w:val="00163F1B"/>
    <w:rsid w:val="0016633E"/>
    <w:rsid w:val="001837A3"/>
    <w:rsid w:val="001856BC"/>
    <w:rsid w:val="001D7C31"/>
    <w:rsid w:val="001E101A"/>
    <w:rsid w:val="002255BD"/>
    <w:rsid w:val="00232017"/>
    <w:rsid w:val="00242FB0"/>
    <w:rsid w:val="002C5EF8"/>
    <w:rsid w:val="00320239"/>
    <w:rsid w:val="00376482"/>
    <w:rsid w:val="00393C9D"/>
    <w:rsid w:val="003C00B9"/>
    <w:rsid w:val="003C0AEB"/>
    <w:rsid w:val="004244A3"/>
    <w:rsid w:val="004555D4"/>
    <w:rsid w:val="004A13FC"/>
    <w:rsid w:val="004F7688"/>
    <w:rsid w:val="00525947"/>
    <w:rsid w:val="005639BA"/>
    <w:rsid w:val="005D2E6A"/>
    <w:rsid w:val="005D35C9"/>
    <w:rsid w:val="005F6237"/>
    <w:rsid w:val="006467D8"/>
    <w:rsid w:val="006752CF"/>
    <w:rsid w:val="00693234"/>
    <w:rsid w:val="006A531B"/>
    <w:rsid w:val="006A5CE5"/>
    <w:rsid w:val="006C3928"/>
    <w:rsid w:val="006F7693"/>
    <w:rsid w:val="00710140"/>
    <w:rsid w:val="00752089"/>
    <w:rsid w:val="007A4CE1"/>
    <w:rsid w:val="007F2275"/>
    <w:rsid w:val="00840DEE"/>
    <w:rsid w:val="00861A22"/>
    <w:rsid w:val="00881CDB"/>
    <w:rsid w:val="00894135"/>
    <w:rsid w:val="00894956"/>
    <w:rsid w:val="008B16A7"/>
    <w:rsid w:val="008E5A3F"/>
    <w:rsid w:val="00915F0F"/>
    <w:rsid w:val="009275EE"/>
    <w:rsid w:val="00940618"/>
    <w:rsid w:val="009532DF"/>
    <w:rsid w:val="00964857"/>
    <w:rsid w:val="00971C4D"/>
    <w:rsid w:val="00976CAF"/>
    <w:rsid w:val="00987D44"/>
    <w:rsid w:val="00997019"/>
    <w:rsid w:val="009A4264"/>
    <w:rsid w:val="009A5029"/>
    <w:rsid w:val="009B045B"/>
    <w:rsid w:val="009C2B79"/>
    <w:rsid w:val="009D38D5"/>
    <w:rsid w:val="00A4015B"/>
    <w:rsid w:val="00A53F26"/>
    <w:rsid w:val="00A664FD"/>
    <w:rsid w:val="00A966ED"/>
    <w:rsid w:val="00AA0CC5"/>
    <w:rsid w:val="00AB7A69"/>
    <w:rsid w:val="00AE1E45"/>
    <w:rsid w:val="00B15FA9"/>
    <w:rsid w:val="00B16AFE"/>
    <w:rsid w:val="00B65DD5"/>
    <w:rsid w:val="00BD10B6"/>
    <w:rsid w:val="00BE5F5C"/>
    <w:rsid w:val="00C07076"/>
    <w:rsid w:val="00C34F2F"/>
    <w:rsid w:val="00C911E7"/>
    <w:rsid w:val="00CA41BF"/>
    <w:rsid w:val="00CB00DF"/>
    <w:rsid w:val="00CD7879"/>
    <w:rsid w:val="00D302FC"/>
    <w:rsid w:val="00D51329"/>
    <w:rsid w:val="00D73C72"/>
    <w:rsid w:val="00D8668E"/>
    <w:rsid w:val="00E00183"/>
    <w:rsid w:val="00E0592B"/>
    <w:rsid w:val="00E13DDC"/>
    <w:rsid w:val="00E2515B"/>
    <w:rsid w:val="00E31738"/>
    <w:rsid w:val="00E477D5"/>
    <w:rsid w:val="00E86786"/>
    <w:rsid w:val="00E96B76"/>
    <w:rsid w:val="00ED2F80"/>
    <w:rsid w:val="00EF71CD"/>
    <w:rsid w:val="00F1624E"/>
    <w:rsid w:val="00F328CF"/>
    <w:rsid w:val="00F32F8A"/>
    <w:rsid w:val="00F340BE"/>
    <w:rsid w:val="00F415A3"/>
    <w:rsid w:val="00F810AA"/>
    <w:rsid w:val="00FB222C"/>
    <w:rsid w:val="00FB43EC"/>
    <w:rsid w:val="00FB4B66"/>
    <w:rsid w:val="00FB6B40"/>
    <w:rsid w:val="00FF294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FC5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unhideWhenUsed/>
    <w:rsid w:val="001556B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Char"/>
    <w:uiPriority w:val="99"/>
    <w:unhideWhenUsed/>
    <w:rsid w:val="00D5132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D51329"/>
    <w:rPr>
      <w:rFonts w:ascii="Calibri" w:eastAsia="宋体" w:hAnsi="Calibri" w:cs="Times New Roman"/>
      <w:sz w:val="18"/>
      <w:szCs w:val="18"/>
    </w:rPr>
  </w:style>
  <w:style w:type="paragraph" w:styleId="a5">
    <w:name w:val="footer"/>
    <w:basedOn w:val="a"/>
    <w:link w:val="Char0"/>
    <w:uiPriority w:val="99"/>
    <w:unhideWhenUsed/>
    <w:rsid w:val="00D51329"/>
    <w:pPr>
      <w:tabs>
        <w:tab w:val="center" w:pos="4153"/>
        <w:tab w:val="right" w:pos="8306"/>
      </w:tabs>
      <w:snapToGrid w:val="0"/>
      <w:jc w:val="left"/>
    </w:pPr>
    <w:rPr>
      <w:sz w:val="18"/>
      <w:szCs w:val="18"/>
    </w:rPr>
  </w:style>
  <w:style w:type="character" w:customStyle="1" w:styleId="Char0">
    <w:name w:val="页脚 Char"/>
    <w:basedOn w:val="a0"/>
    <w:link w:val="a5"/>
    <w:uiPriority w:val="99"/>
    <w:rsid w:val="00D51329"/>
    <w:rPr>
      <w:rFonts w:ascii="Calibri" w:eastAsia="宋体" w:hAnsi="Calibri" w:cs="Times New Roman"/>
      <w:sz w:val="18"/>
      <w:szCs w:val="18"/>
    </w:rPr>
  </w:style>
  <w:style w:type="character" w:styleId="a6">
    <w:name w:val="annotation reference"/>
    <w:basedOn w:val="a0"/>
    <w:uiPriority w:val="99"/>
    <w:semiHidden/>
    <w:unhideWhenUsed/>
    <w:rsid w:val="00E2515B"/>
    <w:rPr>
      <w:sz w:val="21"/>
      <w:szCs w:val="21"/>
    </w:rPr>
  </w:style>
  <w:style w:type="paragraph" w:styleId="a7">
    <w:name w:val="annotation text"/>
    <w:basedOn w:val="a"/>
    <w:link w:val="Char1"/>
    <w:uiPriority w:val="99"/>
    <w:semiHidden/>
    <w:unhideWhenUsed/>
    <w:rsid w:val="00E2515B"/>
    <w:pPr>
      <w:jc w:val="left"/>
    </w:pPr>
  </w:style>
  <w:style w:type="character" w:customStyle="1" w:styleId="Char1">
    <w:name w:val="批注文字 Char"/>
    <w:basedOn w:val="a0"/>
    <w:link w:val="a7"/>
    <w:uiPriority w:val="99"/>
    <w:semiHidden/>
    <w:rsid w:val="00E2515B"/>
    <w:rPr>
      <w:rFonts w:ascii="Calibri" w:eastAsia="宋体" w:hAnsi="Calibri" w:cs="Times New Roman"/>
    </w:rPr>
  </w:style>
  <w:style w:type="paragraph" w:styleId="a8">
    <w:name w:val="annotation subject"/>
    <w:basedOn w:val="a7"/>
    <w:next w:val="a7"/>
    <w:link w:val="Char2"/>
    <w:uiPriority w:val="99"/>
    <w:semiHidden/>
    <w:unhideWhenUsed/>
    <w:rsid w:val="00E2515B"/>
    <w:rPr>
      <w:b/>
      <w:bCs/>
    </w:rPr>
  </w:style>
  <w:style w:type="character" w:customStyle="1" w:styleId="Char2">
    <w:name w:val="批注主题 Char"/>
    <w:basedOn w:val="Char1"/>
    <w:link w:val="a8"/>
    <w:uiPriority w:val="99"/>
    <w:semiHidden/>
    <w:rsid w:val="00E2515B"/>
    <w:rPr>
      <w:rFonts w:ascii="Calibri" w:eastAsia="宋体" w:hAnsi="Calibri" w:cs="Times New Roman"/>
      <w:b/>
      <w:bCs/>
    </w:rPr>
  </w:style>
  <w:style w:type="paragraph" w:styleId="a9">
    <w:name w:val="Balloon Text"/>
    <w:basedOn w:val="a"/>
    <w:link w:val="Char3"/>
    <w:uiPriority w:val="99"/>
    <w:semiHidden/>
    <w:unhideWhenUsed/>
    <w:rsid w:val="00E2515B"/>
    <w:rPr>
      <w:sz w:val="18"/>
      <w:szCs w:val="18"/>
    </w:rPr>
  </w:style>
  <w:style w:type="character" w:customStyle="1" w:styleId="Char3">
    <w:name w:val="批注框文本 Char"/>
    <w:basedOn w:val="a0"/>
    <w:link w:val="a9"/>
    <w:uiPriority w:val="99"/>
    <w:semiHidden/>
    <w:rsid w:val="00E2515B"/>
    <w:rPr>
      <w:rFonts w:ascii="Calibri" w:eastAsia="宋体" w:hAnsi="Calibri"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115</Words>
  <Characters>659</Characters>
  <Application>Microsoft Office Word</Application>
  <DocSecurity>0</DocSecurity>
  <Lines>5</Lines>
  <Paragraphs>1</Paragraphs>
  <ScaleCrop>false</ScaleCrop>
  <Company/>
  <LinksUpToDate>false</LinksUpToDate>
  <CharactersWithSpaces>773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user</cp:lastModifiedBy>
  <cp:revision>60</cp:revision>
  <cp:lastPrinted>2019-08-05T02:19:00Z</cp:lastPrinted>
  <dcterms:created xsi:type="dcterms:W3CDTF">2018-09-29T02:33:00Z</dcterms:created>
  <dcterms:modified xsi:type="dcterms:W3CDTF">2019-09-12T03:29:00Z</dcterms:modified>
</cp:coreProperties>
</file>