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D5AD2" w:rsidRPr="0011223F" w:rsidRDefault="00CD5AD2" w:rsidP="00CB00DF">
      <w:pPr>
        <w:spacing w:line="440" w:lineRule="exact"/>
        <w:jc w:val="center"/>
        <w:rPr>
          <w:rFonts w:ascii="仿宋" w:eastAsia="仿宋" w:hAnsi="仿宋"/>
          <w:b/>
          <w:szCs w:val="21"/>
        </w:rPr>
      </w:pPr>
    </w:p>
    <w:p w:rsidR="00CB00DF" w:rsidRPr="0011223F" w:rsidRDefault="00CB00DF" w:rsidP="00CD5AD2">
      <w:pPr>
        <w:spacing w:line="440" w:lineRule="exact"/>
        <w:jc w:val="center"/>
        <w:rPr>
          <w:rFonts w:ascii="仿宋" w:eastAsia="仿宋" w:hAnsi="仿宋"/>
          <w:sz w:val="30"/>
          <w:szCs w:val="30"/>
        </w:rPr>
      </w:pPr>
      <w:r w:rsidRPr="0011223F">
        <w:rPr>
          <w:rFonts w:ascii="仿宋" w:eastAsia="仿宋" w:hAnsi="仿宋" w:hint="eastAsia"/>
          <w:b/>
          <w:sz w:val="30"/>
          <w:szCs w:val="30"/>
        </w:rPr>
        <w:t>经营者集中简易案件公示表</w:t>
      </w:r>
    </w:p>
    <w:p w:rsidR="00CB00DF" w:rsidRPr="0011223F" w:rsidRDefault="00CB00DF" w:rsidP="00CB00DF">
      <w:pPr>
        <w:spacing w:line="440" w:lineRule="exact"/>
        <w:ind w:firstLineChars="302" w:firstLine="846"/>
        <w:rPr>
          <w:rFonts w:ascii="仿宋" w:eastAsia="仿宋" w:hAnsi="仿宋"/>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1796"/>
        <w:gridCol w:w="5153"/>
      </w:tblGrid>
      <w:tr w:rsidR="00CB00DF" w:rsidRPr="0011223F" w:rsidTr="00CB00DF">
        <w:tc>
          <w:tcPr>
            <w:tcW w:w="1809" w:type="dxa"/>
            <w:shd w:val="clear" w:color="auto" w:fill="D9D9D9"/>
            <w:vAlign w:val="center"/>
          </w:tcPr>
          <w:p w:rsidR="00CB00DF" w:rsidRPr="0011223F" w:rsidRDefault="00CB00DF" w:rsidP="00225248">
            <w:pPr>
              <w:spacing w:beforeLines="100" w:before="312" w:afterLines="100" w:after="312"/>
              <w:jc w:val="center"/>
              <w:rPr>
                <w:rFonts w:ascii="仿宋" w:eastAsia="仿宋" w:hAnsi="仿宋"/>
                <w:color w:val="333333"/>
                <w:kern w:val="0"/>
                <w:sz w:val="24"/>
                <w:szCs w:val="24"/>
                <w:bdr w:val="none" w:sz="0" w:space="0" w:color="auto" w:frame="1"/>
              </w:rPr>
            </w:pPr>
            <w:r w:rsidRPr="0011223F">
              <w:rPr>
                <w:rFonts w:ascii="仿宋" w:eastAsia="仿宋" w:hAnsi="仿宋"/>
                <w:color w:val="333333"/>
                <w:kern w:val="0"/>
                <w:sz w:val="24"/>
                <w:szCs w:val="24"/>
                <w:bdr w:val="none" w:sz="0" w:space="0" w:color="auto" w:frame="1"/>
              </w:rPr>
              <w:t>案件名称</w:t>
            </w:r>
          </w:p>
        </w:tc>
        <w:tc>
          <w:tcPr>
            <w:tcW w:w="6949" w:type="dxa"/>
            <w:gridSpan w:val="2"/>
          </w:tcPr>
          <w:p w:rsidR="00616274" w:rsidRPr="0011223F" w:rsidRDefault="00616274" w:rsidP="00ED60DF">
            <w:pPr>
              <w:spacing w:beforeLines="100" w:before="312" w:afterLines="100" w:after="312"/>
              <w:rPr>
                <w:rFonts w:ascii="仿宋" w:eastAsia="仿宋" w:hAnsi="仿宋"/>
                <w:color w:val="333333"/>
                <w:kern w:val="0"/>
                <w:sz w:val="24"/>
                <w:szCs w:val="24"/>
                <w:bdr w:val="none" w:sz="0" w:space="0" w:color="auto" w:frame="1"/>
              </w:rPr>
            </w:pPr>
            <w:proofErr w:type="gramStart"/>
            <w:r w:rsidRPr="0011223F">
              <w:rPr>
                <w:rFonts w:ascii="仿宋" w:eastAsia="仿宋" w:hAnsi="仿宋" w:hint="eastAsia"/>
                <w:color w:val="333333"/>
                <w:kern w:val="0"/>
                <w:sz w:val="24"/>
                <w:szCs w:val="24"/>
                <w:bdr w:val="none" w:sz="0" w:space="0" w:color="auto" w:frame="1"/>
              </w:rPr>
              <w:t>中国诚通投资</w:t>
            </w:r>
            <w:proofErr w:type="gramEnd"/>
            <w:r w:rsidRPr="0011223F">
              <w:rPr>
                <w:rFonts w:ascii="仿宋" w:eastAsia="仿宋" w:hAnsi="仿宋" w:hint="eastAsia"/>
                <w:color w:val="333333"/>
                <w:kern w:val="0"/>
                <w:sz w:val="24"/>
                <w:szCs w:val="24"/>
                <w:bdr w:val="none" w:sz="0" w:space="0" w:color="auto" w:frame="1"/>
              </w:rPr>
              <w:t>有限公司（“</w:t>
            </w:r>
            <w:r w:rsidR="00ED60DF">
              <w:rPr>
                <w:rFonts w:ascii="仿宋" w:eastAsia="仿宋" w:hAnsi="仿宋" w:hint="eastAsia"/>
                <w:b/>
                <w:color w:val="333333"/>
                <w:kern w:val="0"/>
                <w:sz w:val="24"/>
                <w:szCs w:val="24"/>
                <w:bdr w:val="none" w:sz="0" w:space="0" w:color="auto" w:frame="1"/>
              </w:rPr>
              <w:t>诚</w:t>
            </w:r>
            <w:r w:rsidRPr="0011223F">
              <w:rPr>
                <w:rFonts w:ascii="仿宋" w:eastAsia="仿宋" w:hAnsi="仿宋" w:hint="eastAsia"/>
                <w:b/>
                <w:color w:val="333333"/>
                <w:kern w:val="0"/>
                <w:sz w:val="24"/>
                <w:szCs w:val="24"/>
                <w:bdr w:val="none" w:sz="0" w:space="0" w:color="auto" w:frame="1"/>
              </w:rPr>
              <w:t>通投资</w:t>
            </w:r>
            <w:r w:rsidRPr="0011223F">
              <w:rPr>
                <w:rFonts w:ascii="仿宋" w:eastAsia="仿宋" w:hAnsi="仿宋"/>
                <w:color w:val="333333"/>
                <w:kern w:val="0"/>
                <w:sz w:val="24"/>
                <w:szCs w:val="24"/>
                <w:bdr w:val="none" w:sz="0" w:space="0" w:color="auto" w:frame="1"/>
              </w:rPr>
              <w:t>”）</w:t>
            </w:r>
            <w:r w:rsidRPr="0011223F">
              <w:rPr>
                <w:rFonts w:ascii="仿宋" w:eastAsia="仿宋" w:hAnsi="仿宋" w:hint="eastAsia"/>
                <w:color w:val="333333"/>
                <w:kern w:val="0"/>
                <w:sz w:val="24"/>
                <w:szCs w:val="24"/>
                <w:bdr w:val="none" w:sz="0" w:space="0" w:color="auto" w:frame="1"/>
              </w:rPr>
              <w:t>收购</w:t>
            </w:r>
            <w:proofErr w:type="gramStart"/>
            <w:r w:rsidR="00ED60DF" w:rsidRPr="00ED60DF">
              <w:rPr>
                <w:rFonts w:ascii="仿宋" w:eastAsia="仿宋" w:hAnsi="仿宋" w:hint="eastAsia"/>
                <w:color w:val="333333"/>
                <w:kern w:val="0"/>
                <w:sz w:val="24"/>
                <w:szCs w:val="24"/>
                <w:bdr w:val="none" w:sz="0" w:space="0" w:color="auto" w:frame="1"/>
              </w:rPr>
              <w:t>润诚产业</w:t>
            </w:r>
            <w:proofErr w:type="gramEnd"/>
            <w:r w:rsidR="00ED60DF" w:rsidRPr="00ED60DF">
              <w:rPr>
                <w:rFonts w:ascii="仿宋" w:eastAsia="仿宋" w:hAnsi="仿宋" w:hint="eastAsia"/>
                <w:color w:val="333333"/>
                <w:kern w:val="0"/>
                <w:sz w:val="24"/>
                <w:szCs w:val="24"/>
                <w:bdr w:val="none" w:sz="0" w:space="0" w:color="auto" w:frame="1"/>
              </w:rPr>
              <w:t>领航合资有限公司</w:t>
            </w:r>
            <w:r w:rsidRPr="0011223F">
              <w:rPr>
                <w:rFonts w:ascii="仿宋" w:eastAsia="仿宋" w:hAnsi="仿宋" w:hint="eastAsia"/>
                <w:color w:val="333333"/>
                <w:kern w:val="0"/>
                <w:sz w:val="24"/>
                <w:szCs w:val="24"/>
                <w:bdr w:val="none" w:sz="0" w:space="0" w:color="auto" w:frame="1"/>
              </w:rPr>
              <w:t>（“</w:t>
            </w:r>
            <w:r w:rsidR="00ED60DF">
              <w:rPr>
                <w:rFonts w:ascii="仿宋" w:eastAsia="仿宋" w:hAnsi="仿宋" w:hint="eastAsia"/>
                <w:b/>
                <w:color w:val="333333"/>
                <w:kern w:val="0"/>
                <w:sz w:val="24"/>
                <w:szCs w:val="24"/>
                <w:bdr w:val="none" w:sz="0" w:space="0" w:color="auto" w:frame="1"/>
              </w:rPr>
              <w:t>润诚</w:t>
            </w:r>
            <w:r w:rsidRPr="0011223F">
              <w:rPr>
                <w:rFonts w:ascii="仿宋" w:eastAsia="仿宋" w:hAnsi="仿宋" w:hint="eastAsia"/>
                <w:color w:val="333333"/>
                <w:kern w:val="0"/>
                <w:sz w:val="24"/>
                <w:szCs w:val="24"/>
                <w:bdr w:val="none" w:sz="0" w:space="0" w:color="auto" w:frame="1"/>
              </w:rPr>
              <w:t>”）股权案</w:t>
            </w:r>
          </w:p>
        </w:tc>
      </w:tr>
      <w:tr w:rsidR="00CB00DF" w:rsidRPr="0011223F" w:rsidTr="00CB00DF">
        <w:trPr>
          <w:trHeight w:val="993"/>
        </w:trPr>
        <w:tc>
          <w:tcPr>
            <w:tcW w:w="1809" w:type="dxa"/>
            <w:shd w:val="clear" w:color="auto" w:fill="D9D9D9"/>
            <w:vAlign w:val="center"/>
          </w:tcPr>
          <w:p w:rsidR="00F1624E" w:rsidRPr="0011223F" w:rsidRDefault="00CB00DF" w:rsidP="00225248">
            <w:pPr>
              <w:spacing w:beforeLines="100" w:before="312" w:afterLines="100" w:after="312"/>
              <w:jc w:val="center"/>
              <w:rPr>
                <w:rFonts w:ascii="仿宋" w:eastAsia="仿宋" w:hAnsi="仿宋"/>
                <w:color w:val="333333"/>
                <w:kern w:val="0"/>
                <w:sz w:val="24"/>
                <w:szCs w:val="24"/>
                <w:bdr w:val="none" w:sz="0" w:space="0" w:color="auto" w:frame="1"/>
              </w:rPr>
            </w:pPr>
            <w:r w:rsidRPr="0011223F">
              <w:rPr>
                <w:rFonts w:ascii="仿宋" w:eastAsia="仿宋" w:hAnsi="仿宋"/>
                <w:color w:val="333333"/>
                <w:kern w:val="0"/>
                <w:sz w:val="24"/>
                <w:szCs w:val="24"/>
                <w:bdr w:val="none" w:sz="0" w:space="0" w:color="auto" w:frame="1"/>
              </w:rPr>
              <w:t>交易概况</w:t>
            </w:r>
          </w:p>
          <w:p w:rsidR="00CB00DF" w:rsidRPr="0011223F" w:rsidRDefault="00CB00DF" w:rsidP="00225248">
            <w:pPr>
              <w:spacing w:beforeLines="100" w:before="312" w:afterLines="100" w:after="312"/>
              <w:jc w:val="center"/>
              <w:rPr>
                <w:rFonts w:ascii="仿宋" w:eastAsia="仿宋" w:hAnsi="仿宋"/>
                <w:color w:val="333333"/>
                <w:kern w:val="0"/>
                <w:sz w:val="24"/>
                <w:szCs w:val="24"/>
                <w:bdr w:val="none" w:sz="0" w:space="0" w:color="auto" w:frame="1"/>
              </w:rPr>
            </w:pPr>
            <w:r w:rsidRPr="0011223F">
              <w:rPr>
                <w:rFonts w:ascii="仿宋" w:eastAsia="仿宋" w:hAnsi="仿宋"/>
                <w:color w:val="333333"/>
                <w:kern w:val="0"/>
                <w:sz w:val="24"/>
                <w:szCs w:val="24"/>
                <w:bdr w:val="none" w:sz="0" w:space="0" w:color="auto" w:frame="1"/>
              </w:rPr>
              <w:t>（限200字内）</w:t>
            </w:r>
          </w:p>
        </w:tc>
        <w:tc>
          <w:tcPr>
            <w:tcW w:w="6949" w:type="dxa"/>
            <w:gridSpan w:val="2"/>
          </w:tcPr>
          <w:p w:rsidR="00616274" w:rsidRPr="0011223F" w:rsidRDefault="00D64A2A" w:rsidP="0039444E">
            <w:pPr>
              <w:spacing w:beforeLines="100" w:before="312" w:afterLines="100" w:after="312"/>
              <w:rPr>
                <w:rFonts w:ascii="仿宋" w:eastAsia="仿宋" w:hAnsi="仿宋"/>
                <w:color w:val="333333"/>
                <w:kern w:val="0"/>
                <w:sz w:val="24"/>
                <w:szCs w:val="24"/>
                <w:bdr w:val="none" w:sz="0" w:space="0" w:color="auto" w:frame="1"/>
              </w:rPr>
            </w:pPr>
            <w:r>
              <w:rPr>
                <w:rFonts w:ascii="仿宋" w:eastAsia="仿宋" w:hAnsi="仿宋" w:hint="eastAsia"/>
                <w:color w:val="333333"/>
                <w:kern w:val="0"/>
                <w:sz w:val="24"/>
                <w:szCs w:val="24"/>
                <w:bdr w:val="none" w:sz="0" w:space="0" w:color="auto" w:frame="1"/>
              </w:rPr>
              <w:t>润诚为</w:t>
            </w:r>
            <w:r w:rsidRPr="0011223F">
              <w:rPr>
                <w:rFonts w:ascii="仿宋" w:eastAsia="仿宋" w:hAnsi="仿宋" w:hint="eastAsia"/>
                <w:color w:val="333333"/>
                <w:kern w:val="0"/>
                <w:sz w:val="24"/>
                <w:szCs w:val="24"/>
                <w:bdr w:val="none" w:sz="0" w:space="0" w:color="auto" w:frame="1"/>
              </w:rPr>
              <w:t>CR Capital GP Joint Venture Limited（“</w:t>
            </w:r>
            <w:r w:rsidRPr="0011223F">
              <w:rPr>
                <w:rFonts w:ascii="仿宋" w:eastAsia="仿宋" w:hAnsi="仿宋" w:hint="eastAsia"/>
                <w:b/>
                <w:color w:val="333333"/>
                <w:kern w:val="0"/>
                <w:sz w:val="24"/>
                <w:szCs w:val="24"/>
                <w:bdr w:val="none" w:sz="0" w:space="0" w:color="auto" w:frame="1"/>
              </w:rPr>
              <w:t>CR Capital</w:t>
            </w:r>
            <w:r w:rsidRPr="0011223F">
              <w:rPr>
                <w:rFonts w:ascii="仿宋" w:eastAsia="仿宋" w:hAnsi="仿宋" w:hint="eastAsia"/>
                <w:color w:val="333333"/>
                <w:kern w:val="0"/>
                <w:sz w:val="24"/>
                <w:szCs w:val="24"/>
                <w:bdr w:val="none" w:sz="0" w:space="0" w:color="auto" w:frame="1"/>
              </w:rPr>
              <w:t>”）</w:t>
            </w:r>
            <w:r w:rsidR="0039444E">
              <w:rPr>
                <w:rFonts w:ascii="仿宋" w:eastAsia="仿宋" w:hAnsi="仿宋" w:hint="eastAsia"/>
                <w:color w:val="333333"/>
                <w:kern w:val="0"/>
                <w:sz w:val="24"/>
                <w:szCs w:val="24"/>
                <w:bdr w:val="none" w:sz="0" w:space="0" w:color="auto" w:frame="1"/>
              </w:rPr>
              <w:t>的全资子公司</w:t>
            </w:r>
            <w:r w:rsidR="00C32415">
              <w:rPr>
                <w:rFonts w:ascii="仿宋" w:eastAsia="仿宋" w:hAnsi="仿宋" w:hint="eastAsia"/>
                <w:color w:val="333333"/>
                <w:kern w:val="0"/>
                <w:sz w:val="24"/>
                <w:szCs w:val="24"/>
                <w:bdr w:val="none" w:sz="0" w:space="0" w:color="auto" w:frame="1"/>
              </w:rPr>
              <w:t>。</w:t>
            </w:r>
            <w:proofErr w:type="gramStart"/>
            <w:r w:rsidR="00616274" w:rsidRPr="0011223F">
              <w:rPr>
                <w:rFonts w:ascii="仿宋" w:eastAsia="仿宋" w:hAnsi="仿宋" w:hint="eastAsia"/>
                <w:color w:val="333333"/>
                <w:kern w:val="0"/>
                <w:sz w:val="24"/>
                <w:szCs w:val="24"/>
                <w:bdr w:val="none" w:sz="0" w:space="0" w:color="auto" w:frame="1"/>
              </w:rPr>
              <w:t>诚通投资</w:t>
            </w:r>
            <w:proofErr w:type="gramEnd"/>
            <w:r w:rsidR="00616274" w:rsidRPr="0011223F">
              <w:rPr>
                <w:rFonts w:ascii="仿宋" w:eastAsia="仿宋" w:hAnsi="仿宋" w:hint="eastAsia"/>
                <w:color w:val="333333"/>
                <w:kern w:val="0"/>
                <w:sz w:val="24"/>
                <w:szCs w:val="24"/>
                <w:bdr w:val="none" w:sz="0" w:space="0" w:color="auto" w:frame="1"/>
              </w:rPr>
              <w:t>拟</w:t>
            </w:r>
            <w:r w:rsidR="003F0C5E">
              <w:rPr>
                <w:rFonts w:ascii="仿宋" w:eastAsia="仿宋" w:hAnsi="仿宋" w:hint="eastAsia"/>
                <w:color w:val="333333"/>
                <w:kern w:val="0"/>
                <w:sz w:val="24"/>
                <w:szCs w:val="24"/>
                <w:bdr w:val="none" w:sz="0" w:space="0" w:color="auto" w:frame="1"/>
              </w:rPr>
              <w:t>从</w:t>
            </w:r>
            <w:proofErr w:type="gramStart"/>
            <w:r w:rsidR="003F0C5E">
              <w:rPr>
                <w:rFonts w:ascii="仿宋" w:eastAsia="仿宋" w:hAnsi="仿宋" w:hint="eastAsia"/>
                <w:color w:val="333333"/>
                <w:kern w:val="0"/>
                <w:sz w:val="24"/>
                <w:szCs w:val="24"/>
                <w:bdr w:val="none" w:sz="0" w:space="0" w:color="auto" w:frame="1"/>
              </w:rPr>
              <w:t>润诚处</w:t>
            </w:r>
            <w:proofErr w:type="gramEnd"/>
            <w:r w:rsidR="003F0C5E">
              <w:rPr>
                <w:rFonts w:ascii="仿宋" w:eastAsia="仿宋" w:hAnsi="仿宋" w:hint="eastAsia"/>
                <w:color w:val="333333"/>
                <w:kern w:val="0"/>
                <w:sz w:val="24"/>
                <w:szCs w:val="24"/>
                <w:bdr w:val="none" w:sz="0" w:space="0" w:color="auto" w:frame="1"/>
              </w:rPr>
              <w:t>认购其</w:t>
            </w:r>
            <w:bookmarkStart w:id="0" w:name="_GoBack"/>
            <w:bookmarkEnd w:id="0"/>
            <w:r w:rsidR="00247FF8">
              <w:rPr>
                <w:rFonts w:ascii="仿宋" w:eastAsia="仿宋" w:hAnsi="仿宋" w:hint="eastAsia"/>
                <w:color w:val="333333"/>
                <w:kern w:val="0"/>
                <w:sz w:val="24"/>
                <w:szCs w:val="24"/>
                <w:bdr w:val="none" w:sz="0" w:space="0" w:color="auto" w:frame="1"/>
              </w:rPr>
              <w:t>新发行的</w:t>
            </w:r>
            <w:r>
              <w:rPr>
                <w:rFonts w:ascii="仿宋" w:eastAsia="仿宋" w:hAnsi="仿宋" w:hint="eastAsia"/>
                <w:color w:val="333333"/>
                <w:kern w:val="0"/>
                <w:sz w:val="24"/>
                <w:szCs w:val="24"/>
                <w:bdr w:val="none" w:sz="0" w:space="0" w:color="auto" w:frame="1"/>
              </w:rPr>
              <w:t>股份，</w:t>
            </w:r>
            <w:proofErr w:type="gramStart"/>
            <w:r>
              <w:rPr>
                <w:rFonts w:ascii="仿宋" w:eastAsia="仿宋" w:hAnsi="仿宋" w:hint="eastAsia"/>
                <w:color w:val="333333"/>
                <w:kern w:val="0"/>
                <w:sz w:val="24"/>
                <w:szCs w:val="24"/>
                <w:bdr w:val="none" w:sz="0" w:space="0" w:color="auto" w:frame="1"/>
              </w:rPr>
              <w:t>取得</w:t>
            </w:r>
            <w:r w:rsidR="0078013A">
              <w:rPr>
                <w:rFonts w:ascii="仿宋" w:eastAsia="仿宋" w:hAnsi="仿宋" w:hint="eastAsia"/>
                <w:color w:val="333333"/>
                <w:kern w:val="0"/>
                <w:sz w:val="24"/>
                <w:szCs w:val="24"/>
                <w:bdr w:val="none" w:sz="0" w:space="0" w:color="auto" w:frame="1"/>
              </w:rPr>
              <w:t>润诚</w:t>
            </w:r>
            <w:proofErr w:type="gramEnd"/>
            <w:r w:rsidR="0078013A" w:rsidRPr="0011223F">
              <w:rPr>
                <w:rFonts w:ascii="仿宋" w:eastAsia="仿宋" w:hAnsi="仿宋" w:hint="eastAsia"/>
                <w:color w:val="333333"/>
                <w:kern w:val="0"/>
                <w:sz w:val="24"/>
                <w:szCs w:val="24"/>
                <w:bdr w:val="none" w:sz="0" w:space="0" w:color="auto" w:frame="1"/>
              </w:rPr>
              <w:t>50%</w:t>
            </w:r>
            <w:r w:rsidR="0078013A">
              <w:rPr>
                <w:rFonts w:ascii="仿宋" w:eastAsia="仿宋" w:hAnsi="仿宋"/>
                <w:color w:val="333333"/>
                <w:kern w:val="0"/>
                <w:sz w:val="24"/>
                <w:szCs w:val="24"/>
                <w:bdr w:val="none" w:sz="0" w:space="0" w:color="auto" w:frame="1"/>
              </w:rPr>
              <w:t xml:space="preserve"> </w:t>
            </w:r>
            <w:r w:rsidR="0078013A" w:rsidRPr="0011223F">
              <w:rPr>
                <w:rFonts w:ascii="仿宋" w:eastAsia="仿宋" w:hAnsi="仿宋" w:hint="eastAsia"/>
                <w:color w:val="333333"/>
                <w:kern w:val="0"/>
                <w:sz w:val="24"/>
                <w:szCs w:val="24"/>
                <w:bdr w:val="none" w:sz="0" w:space="0" w:color="auto" w:frame="1"/>
              </w:rPr>
              <w:t>的股权</w:t>
            </w:r>
            <w:r w:rsidR="00616274" w:rsidRPr="0011223F">
              <w:rPr>
                <w:rFonts w:ascii="仿宋" w:eastAsia="仿宋" w:hAnsi="仿宋" w:hint="eastAsia"/>
                <w:color w:val="333333"/>
                <w:kern w:val="0"/>
                <w:sz w:val="24"/>
                <w:szCs w:val="24"/>
                <w:bdr w:val="none" w:sz="0" w:space="0" w:color="auto" w:frame="1"/>
              </w:rPr>
              <w:t>（ “</w:t>
            </w:r>
            <w:r w:rsidR="00616274" w:rsidRPr="0011223F">
              <w:rPr>
                <w:rFonts w:ascii="仿宋" w:eastAsia="仿宋" w:hAnsi="仿宋" w:hint="eastAsia"/>
                <w:b/>
                <w:color w:val="333333"/>
                <w:kern w:val="0"/>
                <w:sz w:val="24"/>
                <w:szCs w:val="24"/>
                <w:bdr w:val="none" w:sz="0" w:space="0" w:color="auto" w:frame="1"/>
              </w:rPr>
              <w:t>本交易</w:t>
            </w:r>
            <w:r w:rsidR="00616274" w:rsidRPr="0011223F">
              <w:rPr>
                <w:rFonts w:ascii="仿宋" w:eastAsia="仿宋" w:hAnsi="仿宋" w:hint="eastAsia"/>
                <w:color w:val="333333"/>
                <w:kern w:val="0"/>
                <w:sz w:val="24"/>
                <w:szCs w:val="24"/>
                <w:bdr w:val="none" w:sz="0" w:space="0" w:color="auto" w:frame="1"/>
              </w:rPr>
              <w:t>”）。本交易完成后，</w:t>
            </w:r>
            <w:proofErr w:type="gramStart"/>
            <w:r w:rsidR="00616274" w:rsidRPr="0011223F">
              <w:rPr>
                <w:rFonts w:ascii="仿宋" w:eastAsia="仿宋" w:hAnsi="仿宋" w:hint="eastAsia"/>
                <w:color w:val="333333"/>
                <w:kern w:val="0"/>
                <w:sz w:val="24"/>
                <w:szCs w:val="24"/>
                <w:bdr w:val="none" w:sz="0" w:space="0" w:color="auto" w:frame="1"/>
              </w:rPr>
              <w:t>诚通投资</w:t>
            </w:r>
            <w:proofErr w:type="gramEnd"/>
            <w:r w:rsidR="0011223F">
              <w:rPr>
                <w:rFonts w:ascii="仿宋" w:eastAsia="仿宋" w:hAnsi="仿宋" w:hint="eastAsia"/>
                <w:color w:val="333333"/>
                <w:kern w:val="0"/>
                <w:sz w:val="24"/>
                <w:szCs w:val="24"/>
                <w:bdr w:val="none" w:sz="0" w:space="0" w:color="auto" w:frame="1"/>
              </w:rPr>
              <w:t>和</w:t>
            </w:r>
            <w:r w:rsidR="0011223F" w:rsidRPr="0011223F">
              <w:rPr>
                <w:rFonts w:ascii="仿宋" w:eastAsia="仿宋" w:hAnsi="仿宋"/>
                <w:color w:val="333333"/>
                <w:kern w:val="0"/>
                <w:sz w:val="24"/>
                <w:szCs w:val="24"/>
                <w:bdr w:val="none" w:sz="0" w:space="0" w:color="auto" w:frame="1"/>
              </w:rPr>
              <w:t>CR Capital</w:t>
            </w:r>
            <w:r w:rsidR="00616274" w:rsidRPr="0011223F">
              <w:rPr>
                <w:rFonts w:ascii="仿宋" w:eastAsia="仿宋" w:hAnsi="仿宋" w:hint="eastAsia"/>
                <w:color w:val="333333"/>
                <w:kern w:val="0"/>
                <w:sz w:val="24"/>
                <w:szCs w:val="24"/>
                <w:bdr w:val="none" w:sz="0" w:space="0" w:color="auto" w:frame="1"/>
              </w:rPr>
              <w:t>将各</w:t>
            </w:r>
            <w:proofErr w:type="gramStart"/>
            <w:r w:rsidR="00616274" w:rsidRPr="0011223F">
              <w:rPr>
                <w:rFonts w:ascii="仿宋" w:eastAsia="仿宋" w:hAnsi="仿宋" w:hint="eastAsia"/>
                <w:color w:val="333333"/>
                <w:kern w:val="0"/>
                <w:sz w:val="24"/>
                <w:szCs w:val="24"/>
                <w:bdr w:val="none" w:sz="0" w:space="0" w:color="auto" w:frame="1"/>
              </w:rPr>
              <w:t>持有</w:t>
            </w:r>
            <w:r w:rsidR="00756FE2">
              <w:rPr>
                <w:rFonts w:ascii="仿宋" w:eastAsia="仿宋" w:hAnsi="仿宋" w:hint="eastAsia"/>
                <w:color w:val="333333"/>
                <w:kern w:val="0"/>
                <w:sz w:val="24"/>
                <w:szCs w:val="24"/>
                <w:bdr w:val="none" w:sz="0" w:space="0" w:color="auto" w:frame="1"/>
              </w:rPr>
              <w:t>润诚</w:t>
            </w:r>
            <w:proofErr w:type="gramEnd"/>
            <w:r w:rsidR="00616274" w:rsidRPr="0011223F">
              <w:rPr>
                <w:rFonts w:ascii="仿宋" w:eastAsia="仿宋" w:hAnsi="仿宋" w:hint="eastAsia"/>
                <w:color w:val="333333"/>
                <w:kern w:val="0"/>
                <w:sz w:val="24"/>
                <w:szCs w:val="24"/>
                <w:bdr w:val="none" w:sz="0" w:space="0" w:color="auto" w:frame="1"/>
              </w:rPr>
              <w:t>50%的股权，取得</w:t>
            </w:r>
            <w:proofErr w:type="gramStart"/>
            <w:r w:rsidR="00616274" w:rsidRPr="0011223F">
              <w:rPr>
                <w:rFonts w:ascii="仿宋" w:eastAsia="仿宋" w:hAnsi="仿宋"/>
                <w:color w:val="333333"/>
                <w:kern w:val="0"/>
                <w:sz w:val="24"/>
                <w:szCs w:val="24"/>
                <w:bdr w:val="none" w:sz="0" w:space="0" w:color="auto" w:frame="1"/>
              </w:rPr>
              <w:t>对</w:t>
            </w:r>
            <w:r w:rsidR="00756FE2">
              <w:rPr>
                <w:rFonts w:ascii="仿宋" w:eastAsia="仿宋" w:hAnsi="仿宋" w:hint="eastAsia"/>
                <w:color w:val="333333"/>
                <w:kern w:val="0"/>
                <w:sz w:val="24"/>
                <w:szCs w:val="24"/>
                <w:bdr w:val="none" w:sz="0" w:space="0" w:color="auto" w:frame="1"/>
              </w:rPr>
              <w:t>润诚</w:t>
            </w:r>
            <w:r w:rsidR="00616274" w:rsidRPr="0011223F">
              <w:rPr>
                <w:rFonts w:ascii="仿宋" w:eastAsia="仿宋" w:hAnsi="仿宋" w:hint="eastAsia"/>
                <w:color w:val="333333"/>
                <w:kern w:val="0"/>
                <w:sz w:val="24"/>
                <w:szCs w:val="24"/>
                <w:bdr w:val="none" w:sz="0" w:space="0" w:color="auto" w:frame="1"/>
              </w:rPr>
              <w:t>的</w:t>
            </w:r>
            <w:proofErr w:type="gramEnd"/>
            <w:r w:rsidR="00616274" w:rsidRPr="0011223F">
              <w:rPr>
                <w:rFonts w:ascii="仿宋" w:eastAsia="仿宋" w:hAnsi="仿宋"/>
                <w:color w:val="333333"/>
                <w:kern w:val="0"/>
                <w:sz w:val="24"/>
                <w:szCs w:val="24"/>
                <w:bdr w:val="none" w:sz="0" w:space="0" w:color="auto" w:frame="1"/>
              </w:rPr>
              <w:t>共同控制</w:t>
            </w:r>
            <w:r w:rsidR="00616274" w:rsidRPr="0011223F">
              <w:rPr>
                <w:rFonts w:ascii="仿宋" w:eastAsia="仿宋" w:hAnsi="仿宋" w:hint="eastAsia"/>
                <w:color w:val="333333"/>
                <w:kern w:val="0"/>
                <w:sz w:val="24"/>
                <w:szCs w:val="24"/>
                <w:bdr w:val="none" w:sz="0" w:space="0" w:color="auto" w:frame="1"/>
              </w:rPr>
              <w:t>。</w:t>
            </w:r>
          </w:p>
        </w:tc>
      </w:tr>
      <w:tr w:rsidR="00CB00DF" w:rsidRPr="0011223F" w:rsidTr="00CB00DF">
        <w:trPr>
          <w:trHeight w:val="468"/>
        </w:trPr>
        <w:tc>
          <w:tcPr>
            <w:tcW w:w="1809" w:type="dxa"/>
            <w:vMerge w:val="restart"/>
            <w:shd w:val="clear" w:color="auto" w:fill="D9D9D9"/>
            <w:vAlign w:val="center"/>
          </w:tcPr>
          <w:p w:rsidR="00F1624E" w:rsidRPr="0011223F" w:rsidRDefault="00CB00DF" w:rsidP="00225248">
            <w:pPr>
              <w:spacing w:beforeLines="100" w:before="312" w:afterLines="100" w:after="312"/>
              <w:jc w:val="center"/>
              <w:rPr>
                <w:rFonts w:ascii="仿宋" w:eastAsia="仿宋" w:hAnsi="仿宋"/>
                <w:color w:val="333333"/>
                <w:kern w:val="0"/>
                <w:sz w:val="24"/>
                <w:szCs w:val="24"/>
                <w:bdr w:val="none" w:sz="0" w:space="0" w:color="auto" w:frame="1"/>
              </w:rPr>
            </w:pPr>
            <w:r w:rsidRPr="0011223F">
              <w:rPr>
                <w:rFonts w:ascii="仿宋" w:eastAsia="仿宋" w:hAnsi="仿宋"/>
                <w:color w:val="333333"/>
                <w:kern w:val="0"/>
                <w:sz w:val="24"/>
                <w:szCs w:val="24"/>
                <w:bdr w:val="none" w:sz="0" w:space="0" w:color="auto" w:frame="1"/>
              </w:rPr>
              <w:t>参与集中的</w:t>
            </w:r>
          </w:p>
          <w:p w:rsidR="00CB00DF" w:rsidRPr="0011223F" w:rsidRDefault="00CB00DF" w:rsidP="00225248">
            <w:pPr>
              <w:spacing w:beforeLines="100" w:before="312" w:afterLines="100" w:after="312"/>
              <w:jc w:val="center"/>
              <w:rPr>
                <w:rFonts w:ascii="仿宋" w:eastAsia="仿宋" w:hAnsi="仿宋"/>
                <w:color w:val="333333"/>
                <w:kern w:val="0"/>
                <w:sz w:val="24"/>
                <w:szCs w:val="24"/>
                <w:bdr w:val="none" w:sz="0" w:space="0" w:color="auto" w:frame="1"/>
              </w:rPr>
            </w:pPr>
            <w:r w:rsidRPr="0011223F">
              <w:rPr>
                <w:rFonts w:ascii="仿宋" w:eastAsia="仿宋" w:hAnsi="仿宋"/>
                <w:color w:val="333333"/>
                <w:kern w:val="0"/>
                <w:sz w:val="24"/>
                <w:szCs w:val="24"/>
                <w:bdr w:val="none" w:sz="0" w:space="0" w:color="auto" w:frame="1"/>
              </w:rPr>
              <w:t>经营者简介</w:t>
            </w:r>
          </w:p>
        </w:tc>
        <w:tc>
          <w:tcPr>
            <w:tcW w:w="1796" w:type="dxa"/>
          </w:tcPr>
          <w:p w:rsidR="00CB00DF" w:rsidRPr="0011223F" w:rsidRDefault="00CB00DF" w:rsidP="00616274">
            <w:pPr>
              <w:spacing w:beforeLines="100" w:before="312" w:afterLines="100" w:after="312"/>
              <w:rPr>
                <w:rFonts w:ascii="仿宋" w:eastAsia="仿宋" w:hAnsi="仿宋"/>
                <w:color w:val="333333"/>
                <w:kern w:val="0"/>
                <w:sz w:val="24"/>
                <w:szCs w:val="24"/>
                <w:bdr w:val="none" w:sz="0" w:space="0" w:color="auto" w:frame="1"/>
              </w:rPr>
            </w:pPr>
            <w:r w:rsidRPr="0011223F">
              <w:rPr>
                <w:rFonts w:ascii="仿宋" w:eastAsia="仿宋" w:hAnsi="仿宋"/>
                <w:color w:val="333333"/>
                <w:kern w:val="0"/>
                <w:sz w:val="24"/>
                <w:szCs w:val="24"/>
                <w:bdr w:val="none" w:sz="0" w:space="0" w:color="auto" w:frame="1"/>
              </w:rPr>
              <w:t>1、</w:t>
            </w:r>
            <w:proofErr w:type="gramStart"/>
            <w:r w:rsidR="003643AC">
              <w:rPr>
                <w:rFonts w:ascii="仿宋" w:eastAsia="仿宋" w:hAnsi="仿宋" w:hint="eastAsia"/>
                <w:color w:val="333333"/>
                <w:kern w:val="0"/>
                <w:sz w:val="24"/>
                <w:szCs w:val="24"/>
                <w:bdr w:val="none" w:sz="0" w:space="0" w:color="auto" w:frame="1"/>
              </w:rPr>
              <w:t>诚</w:t>
            </w:r>
            <w:r w:rsidR="00616274" w:rsidRPr="0011223F">
              <w:rPr>
                <w:rFonts w:ascii="仿宋" w:eastAsia="仿宋" w:hAnsi="仿宋" w:hint="eastAsia"/>
                <w:color w:val="333333"/>
                <w:kern w:val="0"/>
                <w:sz w:val="24"/>
                <w:szCs w:val="24"/>
                <w:bdr w:val="none" w:sz="0" w:space="0" w:color="auto" w:frame="1"/>
              </w:rPr>
              <w:t>通投资</w:t>
            </w:r>
            <w:proofErr w:type="gramEnd"/>
          </w:p>
        </w:tc>
        <w:tc>
          <w:tcPr>
            <w:tcW w:w="5153" w:type="dxa"/>
          </w:tcPr>
          <w:p w:rsidR="00616274" w:rsidRPr="00322FB7" w:rsidRDefault="00616274" w:rsidP="00616274">
            <w:pPr>
              <w:spacing w:beforeLines="100" w:before="312" w:afterLines="100" w:after="312"/>
              <w:rPr>
                <w:rFonts w:ascii="仿宋" w:eastAsia="仿宋" w:hAnsi="仿宋"/>
                <w:b/>
                <w:color w:val="333333"/>
                <w:kern w:val="0"/>
                <w:sz w:val="24"/>
                <w:szCs w:val="24"/>
                <w:bdr w:val="none" w:sz="0" w:space="0" w:color="auto" w:frame="1"/>
              </w:rPr>
            </w:pPr>
            <w:proofErr w:type="gramStart"/>
            <w:r w:rsidRPr="0011223F">
              <w:rPr>
                <w:rFonts w:ascii="仿宋" w:eastAsia="仿宋" w:hAnsi="仿宋"/>
                <w:color w:val="333333"/>
                <w:kern w:val="0"/>
                <w:sz w:val="24"/>
                <w:szCs w:val="24"/>
                <w:bdr w:val="none" w:sz="0" w:space="0" w:color="auto" w:frame="1"/>
              </w:rPr>
              <w:t>中国诚通控股</w:t>
            </w:r>
            <w:proofErr w:type="gramEnd"/>
            <w:r w:rsidRPr="0011223F">
              <w:rPr>
                <w:rFonts w:ascii="仿宋" w:eastAsia="仿宋" w:hAnsi="仿宋"/>
                <w:color w:val="333333"/>
                <w:kern w:val="0"/>
                <w:sz w:val="24"/>
                <w:szCs w:val="24"/>
                <w:bdr w:val="none" w:sz="0" w:space="0" w:color="auto" w:frame="1"/>
              </w:rPr>
              <w:t>集团有限公司</w:t>
            </w:r>
            <w:r w:rsidRPr="0011223F">
              <w:rPr>
                <w:rFonts w:ascii="仿宋" w:eastAsia="仿宋" w:hAnsi="仿宋" w:hint="eastAsia"/>
                <w:color w:val="333333"/>
                <w:kern w:val="0"/>
                <w:sz w:val="24"/>
                <w:szCs w:val="24"/>
                <w:bdr w:val="none" w:sz="0" w:space="0" w:color="auto" w:frame="1"/>
              </w:rPr>
              <w:t>（“</w:t>
            </w:r>
            <w:r w:rsidR="00322FB7">
              <w:rPr>
                <w:rFonts w:ascii="仿宋" w:eastAsia="仿宋" w:hAnsi="仿宋" w:hint="eastAsia"/>
                <w:b/>
                <w:color w:val="333333"/>
                <w:kern w:val="0"/>
                <w:sz w:val="24"/>
                <w:szCs w:val="24"/>
                <w:bdr w:val="none" w:sz="0" w:space="0" w:color="auto" w:frame="1"/>
              </w:rPr>
              <w:t>诚</w:t>
            </w:r>
            <w:r w:rsidRPr="0011223F">
              <w:rPr>
                <w:rFonts w:ascii="仿宋" w:eastAsia="仿宋" w:hAnsi="仿宋" w:hint="eastAsia"/>
                <w:b/>
                <w:color w:val="333333"/>
                <w:kern w:val="0"/>
                <w:sz w:val="24"/>
                <w:szCs w:val="24"/>
                <w:bdr w:val="none" w:sz="0" w:space="0" w:color="auto" w:frame="1"/>
              </w:rPr>
              <w:t>通集团</w:t>
            </w:r>
            <w:r w:rsidRPr="0011223F">
              <w:rPr>
                <w:rFonts w:ascii="仿宋" w:eastAsia="仿宋" w:hAnsi="仿宋"/>
                <w:color w:val="333333"/>
                <w:kern w:val="0"/>
                <w:sz w:val="24"/>
                <w:szCs w:val="24"/>
                <w:bdr w:val="none" w:sz="0" w:space="0" w:color="auto" w:frame="1"/>
              </w:rPr>
              <w:t>”）</w:t>
            </w:r>
            <w:r w:rsidRPr="0011223F">
              <w:rPr>
                <w:rFonts w:ascii="仿宋" w:eastAsia="仿宋" w:hAnsi="仿宋" w:hint="eastAsia"/>
                <w:color w:val="333333"/>
                <w:kern w:val="0"/>
                <w:sz w:val="24"/>
                <w:szCs w:val="24"/>
                <w:bdr w:val="none" w:sz="0" w:space="0" w:color="auto" w:frame="1"/>
              </w:rPr>
              <w:t>通过</w:t>
            </w:r>
            <w:proofErr w:type="gramStart"/>
            <w:r w:rsidRPr="0011223F">
              <w:rPr>
                <w:rFonts w:ascii="仿宋" w:eastAsia="仿宋" w:hAnsi="仿宋" w:hint="eastAsia"/>
                <w:color w:val="333333"/>
                <w:kern w:val="0"/>
                <w:sz w:val="24"/>
                <w:szCs w:val="24"/>
                <w:bdr w:val="none" w:sz="0" w:space="0" w:color="auto" w:frame="1"/>
              </w:rPr>
              <w:t>中国诚通香港有限公司</w:t>
            </w:r>
            <w:proofErr w:type="gramEnd"/>
            <w:r w:rsidRPr="0011223F">
              <w:rPr>
                <w:rFonts w:ascii="仿宋" w:eastAsia="仿宋" w:hAnsi="仿宋"/>
                <w:color w:val="333333"/>
                <w:kern w:val="0"/>
                <w:sz w:val="24"/>
                <w:szCs w:val="24"/>
                <w:bdr w:val="none" w:sz="0" w:space="0" w:color="auto" w:frame="1"/>
              </w:rPr>
              <w:t>间接</w:t>
            </w:r>
            <w:proofErr w:type="gramStart"/>
            <w:r w:rsidRPr="0011223F">
              <w:rPr>
                <w:rFonts w:ascii="仿宋" w:eastAsia="仿宋" w:hAnsi="仿宋"/>
                <w:color w:val="333333"/>
                <w:kern w:val="0"/>
                <w:sz w:val="24"/>
                <w:szCs w:val="24"/>
                <w:bdr w:val="none" w:sz="0" w:space="0" w:color="auto" w:frame="1"/>
              </w:rPr>
              <w:t>持有诚通投资</w:t>
            </w:r>
            <w:proofErr w:type="gramEnd"/>
            <w:r w:rsidRPr="0011223F">
              <w:rPr>
                <w:rFonts w:ascii="仿宋" w:eastAsia="仿宋" w:hAnsi="仿宋" w:hint="eastAsia"/>
                <w:color w:val="333333"/>
                <w:kern w:val="0"/>
                <w:sz w:val="24"/>
                <w:szCs w:val="24"/>
                <w:bdr w:val="none" w:sz="0" w:space="0" w:color="auto" w:frame="1"/>
              </w:rPr>
              <w:t>100%股权。</w:t>
            </w:r>
          </w:p>
          <w:p w:rsidR="0011223F" w:rsidRDefault="00616274" w:rsidP="0011223F">
            <w:pPr>
              <w:spacing w:beforeLines="100" w:before="312" w:afterLines="100" w:after="312"/>
              <w:rPr>
                <w:rFonts w:ascii="仿宋" w:eastAsia="仿宋" w:hAnsi="仿宋"/>
                <w:color w:val="333333"/>
                <w:kern w:val="0"/>
                <w:sz w:val="24"/>
                <w:szCs w:val="24"/>
                <w:bdr w:val="none" w:sz="0" w:space="0" w:color="auto" w:frame="1"/>
              </w:rPr>
            </w:pPr>
            <w:proofErr w:type="gramStart"/>
            <w:r w:rsidRPr="0011223F">
              <w:rPr>
                <w:rFonts w:ascii="仿宋" w:eastAsia="仿宋" w:hAnsi="仿宋" w:hint="eastAsia"/>
                <w:color w:val="333333"/>
                <w:kern w:val="0"/>
                <w:sz w:val="24"/>
                <w:szCs w:val="24"/>
                <w:bdr w:val="none" w:sz="0" w:space="0" w:color="auto" w:frame="1"/>
              </w:rPr>
              <w:t>诚通集团</w:t>
            </w:r>
            <w:proofErr w:type="gramEnd"/>
            <w:r w:rsidRPr="0011223F">
              <w:rPr>
                <w:rFonts w:ascii="仿宋" w:eastAsia="仿宋" w:hAnsi="仿宋" w:hint="eastAsia"/>
                <w:color w:val="333333"/>
                <w:kern w:val="0"/>
                <w:sz w:val="24"/>
                <w:szCs w:val="24"/>
                <w:bdr w:val="none" w:sz="0" w:space="0" w:color="auto" w:frame="1"/>
              </w:rPr>
              <w:t>目前主要从事基金投资、资产经营、资本运作、股权管理、实业经营相关的业务。</w:t>
            </w:r>
          </w:p>
          <w:p w:rsidR="00CB00DF" w:rsidRPr="0011223F" w:rsidRDefault="0011223F" w:rsidP="0011223F">
            <w:pPr>
              <w:spacing w:beforeLines="100" w:before="312" w:afterLines="100" w:after="312"/>
              <w:rPr>
                <w:rFonts w:ascii="仿宋" w:eastAsia="仿宋" w:hAnsi="仿宋"/>
                <w:color w:val="333333"/>
                <w:kern w:val="0"/>
                <w:sz w:val="24"/>
                <w:szCs w:val="24"/>
                <w:bdr w:val="none" w:sz="0" w:space="0" w:color="auto" w:frame="1"/>
              </w:rPr>
            </w:pPr>
            <w:proofErr w:type="gramStart"/>
            <w:r w:rsidRPr="0011223F">
              <w:rPr>
                <w:rFonts w:ascii="仿宋" w:eastAsia="仿宋" w:hAnsi="仿宋" w:hint="eastAsia"/>
                <w:color w:val="333333"/>
                <w:kern w:val="0"/>
                <w:sz w:val="24"/>
                <w:szCs w:val="24"/>
                <w:bdr w:val="none" w:sz="0" w:space="0" w:color="auto" w:frame="1"/>
              </w:rPr>
              <w:t>诚通投资</w:t>
            </w:r>
            <w:proofErr w:type="gramEnd"/>
            <w:r w:rsidRPr="0011223F">
              <w:rPr>
                <w:rFonts w:ascii="仿宋" w:eastAsia="仿宋" w:hAnsi="仿宋" w:hint="eastAsia"/>
                <w:color w:val="333333"/>
                <w:kern w:val="0"/>
                <w:sz w:val="24"/>
                <w:szCs w:val="24"/>
                <w:bdr w:val="none" w:sz="0" w:space="0" w:color="auto" w:frame="1"/>
              </w:rPr>
              <w:t>主要从事投资业务。</w:t>
            </w:r>
          </w:p>
        </w:tc>
      </w:tr>
      <w:tr w:rsidR="00CB00DF" w:rsidRPr="0011223F" w:rsidTr="00CB00DF">
        <w:trPr>
          <w:trHeight w:val="404"/>
        </w:trPr>
        <w:tc>
          <w:tcPr>
            <w:tcW w:w="1809" w:type="dxa"/>
            <w:vMerge/>
            <w:shd w:val="clear" w:color="auto" w:fill="D9D9D9"/>
            <w:vAlign w:val="center"/>
          </w:tcPr>
          <w:p w:rsidR="00CB00DF" w:rsidRPr="0011223F" w:rsidRDefault="00CB00DF" w:rsidP="00225248">
            <w:pPr>
              <w:spacing w:beforeLines="100" w:before="312" w:afterLines="100" w:after="312"/>
              <w:jc w:val="center"/>
              <w:rPr>
                <w:rFonts w:ascii="仿宋" w:eastAsia="仿宋" w:hAnsi="仿宋"/>
                <w:color w:val="333333"/>
                <w:kern w:val="0"/>
                <w:sz w:val="24"/>
                <w:szCs w:val="24"/>
                <w:bdr w:val="none" w:sz="0" w:space="0" w:color="auto" w:frame="1"/>
              </w:rPr>
            </w:pPr>
          </w:p>
        </w:tc>
        <w:tc>
          <w:tcPr>
            <w:tcW w:w="1796" w:type="dxa"/>
          </w:tcPr>
          <w:p w:rsidR="00CB00DF" w:rsidRPr="0011223F" w:rsidRDefault="00CB00DF" w:rsidP="00225248">
            <w:pPr>
              <w:spacing w:beforeLines="100" w:before="312" w:afterLines="100" w:after="312"/>
              <w:rPr>
                <w:rFonts w:ascii="仿宋" w:eastAsia="仿宋" w:hAnsi="仿宋"/>
                <w:color w:val="333333"/>
                <w:kern w:val="0"/>
                <w:sz w:val="24"/>
                <w:szCs w:val="24"/>
                <w:bdr w:val="none" w:sz="0" w:space="0" w:color="auto" w:frame="1"/>
              </w:rPr>
            </w:pPr>
            <w:r w:rsidRPr="0011223F">
              <w:rPr>
                <w:rFonts w:ascii="仿宋" w:eastAsia="仿宋" w:hAnsi="仿宋"/>
                <w:color w:val="333333"/>
                <w:kern w:val="0"/>
                <w:sz w:val="24"/>
                <w:szCs w:val="24"/>
                <w:bdr w:val="none" w:sz="0" w:space="0" w:color="auto" w:frame="1"/>
              </w:rPr>
              <w:t>2、</w:t>
            </w:r>
            <w:r w:rsidR="00616274" w:rsidRPr="0011223F">
              <w:rPr>
                <w:rFonts w:ascii="仿宋" w:eastAsia="仿宋" w:hAnsi="仿宋" w:hint="eastAsia"/>
                <w:color w:val="333333"/>
                <w:kern w:val="0"/>
                <w:sz w:val="24"/>
                <w:szCs w:val="24"/>
                <w:bdr w:val="none" w:sz="0" w:space="0" w:color="auto" w:frame="1"/>
              </w:rPr>
              <w:t>CR Capital</w:t>
            </w:r>
          </w:p>
        </w:tc>
        <w:tc>
          <w:tcPr>
            <w:tcW w:w="5153" w:type="dxa"/>
          </w:tcPr>
          <w:p w:rsidR="0011223F" w:rsidRDefault="00616274" w:rsidP="00616274">
            <w:pPr>
              <w:snapToGrid w:val="0"/>
              <w:spacing w:beforeLines="100" w:before="312" w:afterLines="100" w:after="312"/>
              <w:jc w:val="left"/>
              <w:rPr>
                <w:rFonts w:ascii="仿宋" w:eastAsia="仿宋" w:hAnsi="仿宋"/>
                <w:color w:val="333333"/>
                <w:kern w:val="0"/>
                <w:sz w:val="24"/>
                <w:szCs w:val="24"/>
                <w:bdr w:val="none" w:sz="0" w:space="0" w:color="auto" w:frame="1"/>
              </w:rPr>
            </w:pPr>
            <w:r w:rsidRPr="0011223F">
              <w:rPr>
                <w:rFonts w:ascii="仿宋" w:eastAsia="仿宋" w:hAnsi="仿宋" w:hint="eastAsia"/>
                <w:color w:val="333333"/>
                <w:kern w:val="0"/>
                <w:sz w:val="24"/>
                <w:szCs w:val="24"/>
                <w:bdr w:val="none" w:sz="0" w:space="0" w:color="auto" w:frame="1"/>
              </w:rPr>
              <w:t>C</w:t>
            </w:r>
            <w:r w:rsidRPr="0011223F">
              <w:rPr>
                <w:rFonts w:ascii="仿宋" w:eastAsia="仿宋" w:hAnsi="仿宋"/>
                <w:color w:val="333333"/>
                <w:kern w:val="0"/>
                <w:sz w:val="24"/>
                <w:szCs w:val="24"/>
                <w:bdr w:val="none" w:sz="0" w:space="0" w:color="auto" w:frame="1"/>
              </w:rPr>
              <w:t>R Capital</w:t>
            </w:r>
            <w:r w:rsidRPr="0011223F">
              <w:rPr>
                <w:rFonts w:ascii="仿宋" w:eastAsia="仿宋" w:hAnsi="仿宋" w:hint="eastAsia"/>
                <w:color w:val="333333"/>
                <w:kern w:val="0"/>
                <w:sz w:val="24"/>
                <w:szCs w:val="24"/>
                <w:bdr w:val="none" w:sz="0" w:space="0" w:color="auto" w:frame="1"/>
              </w:rPr>
              <w:t>的最终</w:t>
            </w:r>
            <w:r w:rsidRPr="0011223F">
              <w:rPr>
                <w:rFonts w:ascii="仿宋" w:eastAsia="仿宋" w:hAnsi="仿宋"/>
                <w:color w:val="333333"/>
                <w:kern w:val="0"/>
                <w:sz w:val="24"/>
                <w:szCs w:val="24"/>
                <w:bdr w:val="none" w:sz="0" w:space="0" w:color="auto" w:frame="1"/>
              </w:rPr>
              <w:t>控制人是中国华润有限公司</w:t>
            </w:r>
            <w:r w:rsidR="0011223F">
              <w:rPr>
                <w:rFonts w:ascii="仿宋" w:eastAsia="仿宋" w:hAnsi="仿宋" w:hint="eastAsia"/>
                <w:color w:val="333333"/>
                <w:kern w:val="0"/>
                <w:sz w:val="24"/>
                <w:szCs w:val="24"/>
                <w:bdr w:val="none" w:sz="0" w:space="0" w:color="auto" w:frame="1"/>
              </w:rPr>
              <w:t>（“</w:t>
            </w:r>
            <w:r w:rsidR="0011223F" w:rsidRPr="0011223F">
              <w:rPr>
                <w:rFonts w:ascii="仿宋" w:eastAsia="仿宋" w:hAnsi="仿宋" w:hint="eastAsia"/>
                <w:b/>
                <w:color w:val="333333"/>
                <w:kern w:val="0"/>
                <w:sz w:val="24"/>
                <w:szCs w:val="24"/>
                <w:bdr w:val="none" w:sz="0" w:space="0" w:color="auto" w:frame="1"/>
              </w:rPr>
              <w:t>中国</w:t>
            </w:r>
            <w:r w:rsidR="0011223F" w:rsidRPr="0011223F">
              <w:rPr>
                <w:rFonts w:ascii="仿宋" w:eastAsia="仿宋" w:hAnsi="仿宋"/>
                <w:b/>
                <w:color w:val="333333"/>
                <w:kern w:val="0"/>
                <w:sz w:val="24"/>
                <w:szCs w:val="24"/>
                <w:bdr w:val="none" w:sz="0" w:space="0" w:color="auto" w:frame="1"/>
              </w:rPr>
              <w:t>华润</w:t>
            </w:r>
            <w:r w:rsidR="0011223F">
              <w:rPr>
                <w:rFonts w:ascii="仿宋" w:eastAsia="仿宋" w:hAnsi="仿宋"/>
                <w:color w:val="333333"/>
                <w:kern w:val="0"/>
                <w:sz w:val="24"/>
                <w:szCs w:val="24"/>
                <w:bdr w:val="none" w:sz="0" w:space="0" w:color="auto" w:frame="1"/>
              </w:rPr>
              <w:t>”）</w:t>
            </w:r>
            <w:r w:rsidRPr="0011223F">
              <w:rPr>
                <w:rFonts w:ascii="仿宋" w:eastAsia="仿宋" w:hAnsi="仿宋" w:hint="eastAsia"/>
                <w:color w:val="333333"/>
                <w:kern w:val="0"/>
                <w:sz w:val="24"/>
                <w:szCs w:val="24"/>
                <w:bdr w:val="none" w:sz="0" w:space="0" w:color="auto" w:frame="1"/>
              </w:rPr>
              <w:t>。</w:t>
            </w:r>
          </w:p>
          <w:p w:rsidR="0011223F" w:rsidRDefault="0011223F" w:rsidP="0011223F">
            <w:pPr>
              <w:snapToGrid w:val="0"/>
              <w:spacing w:beforeLines="100" w:before="312" w:afterLines="100" w:after="312"/>
              <w:jc w:val="left"/>
              <w:rPr>
                <w:rFonts w:ascii="仿宋" w:eastAsia="仿宋" w:hAnsi="仿宋"/>
                <w:color w:val="333333"/>
                <w:kern w:val="0"/>
                <w:sz w:val="24"/>
                <w:szCs w:val="24"/>
                <w:bdr w:val="none" w:sz="0" w:space="0" w:color="auto" w:frame="1"/>
              </w:rPr>
            </w:pPr>
            <w:r w:rsidRPr="0011223F">
              <w:rPr>
                <w:rFonts w:ascii="仿宋" w:eastAsia="仿宋" w:hAnsi="仿宋" w:hint="eastAsia"/>
                <w:color w:val="333333"/>
                <w:kern w:val="0"/>
                <w:sz w:val="24"/>
                <w:szCs w:val="24"/>
                <w:bdr w:val="none" w:sz="0" w:space="0" w:color="auto" w:frame="1"/>
              </w:rPr>
              <w:t>中国华润是由国务院国有资产监督管理委员直接管理的国有独资企业。核心业务包括消费品、健康医疗、城市建设和运营、能源服务、科技和金融等。</w:t>
            </w:r>
          </w:p>
          <w:p w:rsidR="00CB00DF" w:rsidRPr="0011223F" w:rsidRDefault="00616274" w:rsidP="0011223F">
            <w:pPr>
              <w:snapToGrid w:val="0"/>
              <w:spacing w:beforeLines="100" w:before="312" w:afterLines="100" w:after="312"/>
              <w:jc w:val="left"/>
              <w:rPr>
                <w:rFonts w:ascii="仿宋" w:eastAsia="仿宋" w:hAnsi="仿宋"/>
                <w:color w:val="333333"/>
                <w:kern w:val="0"/>
                <w:sz w:val="24"/>
                <w:szCs w:val="24"/>
                <w:bdr w:val="none" w:sz="0" w:space="0" w:color="auto" w:frame="1"/>
              </w:rPr>
            </w:pPr>
            <w:r w:rsidRPr="0011223F">
              <w:rPr>
                <w:rFonts w:ascii="仿宋" w:eastAsia="仿宋" w:hAnsi="仿宋" w:hint="eastAsia"/>
                <w:color w:val="333333"/>
                <w:kern w:val="0"/>
                <w:sz w:val="24"/>
                <w:szCs w:val="24"/>
                <w:bdr w:val="none" w:sz="0" w:space="0" w:color="auto" w:frame="1"/>
              </w:rPr>
              <w:t>CR C</w:t>
            </w:r>
            <w:r w:rsidRPr="0011223F">
              <w:rPr>
                <w:rFonts w:ascii="仿宋" w:eastAsia="仿宋" w:hAnsi="仿宋"/>
                <w:color w:val="333333"/>
                <w:kern w:val="0"/>
                <w:sz w:val="24"/>
                <w:szCs w:val="24"/>
                <w:bdr w:val="none" w:sz="0" w:space="0" w:color="auto" w:frame="1"/>
              </w:rPr>
              <w:t>apital</w:t>
            </w:r>
            <w:r w:rsidRPr="0011223F">
              <w:rPr>
                <w:rFonts w:ascii="仿宋" w:eastAsia="仿宋" w:hAnsi="仿宋" w:hint="eastAsia"/>
                <w:color w:val="333333"/>
                <w:kern w:val="0"/>
                <w:sz w:val="24"/>
                <w:szCs w:val="24"/>
                <w:bdr w:val="none" w:sz="0" w:space="0" w:color="auto" w:frame="1"/>
              </w:rPr>
              <w:t>的</w:t>
            </w:r>
            <w:r w:rsidRPr="0011223F">
              <w:rPr>
                <w:rFonts w:ascii="仿宋" w:eastAsia="仿宋" w:hAnsi="仿宋"/>
                <w:color w:val="333333"/>
                <w:kern w:val="0"/>
                <w:sz w:val="24"/>
                <w:szCs w:val="24"/>
                <w:bdr w:val="none" w:sz="0" w:space="0" w:color="auto" w:frame="1"/>
              </w:rPr>
              <w:t>主营业务为投资。</w:t>
            </w:r>
          </w:p>
        </w:tc>
      </w:tr>
      <w:tr w:rsidR="00CB00DF" w:rsidRPr="0011223F" w:rsidTr="00CB00DF">
        <w:trPr>
          <w:trHeight w:val="279"/>
        </w:trPr>
        <w:tc>
          <w:tcPr>
            <w:tcW w:w="1809" w:type="dxa"/>
            <w:vMerge w:val="restart"/>
            <w:shd w:val="clear" w:color="auto" w:fill="D9D9D9"/>
            <w:vAlign w:val="center"/>
          </w:tcPr>
          <w:p w:rsidR="00CB00DF" w:rsidRPr="0011223F" w:rsidRDefault="00CB00DF" w:rsidP="00225248">
            <w:pPr>
              <w:spacing w:beforeLines="100" w:before="312" w:afterLines="100" w:after="312"/>
              <w:jc w:val="center"/>
              <w:rPr>
                <w:rFonts w:ascii="仿宋" w:eastAsia="仿宋" w:hAnsi="仿宋"/>
                <w:color w:val="333333"/>
                <w:kern w:val="0"/>
                <w:sz w:val="24"/>
                <w:szCs w:val="24"/>
                <w:bdr w:val="none" w:sz="0" w:space="0" w:color="auto" w:frame="1"/>
              </w:rPr>
            </w:pPr>
            <w:r w:rsidRPr="0011223F">
              <w:rPr>
                <w:rFonts w:ascii="仿宋" w:eastAsia="仿宋" w:hAnsi="仿宋"/>
                <w:color w:val="333333"/>
                <w:kern w:val="0"/>
                <w:sz w:val="24"/>
                <w:szCs w:val="24"/>
                <w:bdr w:val="none" w:sz="0" w:space="0" w:color="auto" w:frame="1"/>
              </w:rPr>
              <w:t>简易案件理由（可以单选，也可以多选）</w:t>
            </w:r>
          </w:p>
        </w:tc>
        <w:tc>
          <w:tcPr>
            <w:tcW w:w="6949" w:type="dxa"/>
            <w:gridSpan w:val="2"/>
          </w:tcPr>
          <w:p w:rsidR="00CB00DF" w:rsidRPr="0011223F" w:rsidRDefault="00616274" w:rsidP="00616274">
            <w:pPr>
              <w:spacing w:beforeLines="100" w:before="312" w:afterLines="100" w:after="312"/>
              <w:rPr>
                <w:rFonts w:ascii="仿宋" w:eastAsia="仿宋" w:hAnsi="仿宋"/>
                <w:color w:val="333333"/>
                <w:kern w:val="0"/>
                <w:sz w:val="24"/>
                <w:szCs w:val="24"/>
                <w:bdr w:val="none" w:sz="0" w:space="0" w:color="auto" w:frame="1"/>
              </w:rPr>
            </w:pPr>
            <w:r w:rsidRPr="0011223F">
              <w:rPr>
                <w:rFonts w:ascii="仿宋" w:eastAsia="仿宋" w:hAnsi="仿宋"/>
                <w:color w:val="333333"/>
                <w:kern w:val="0"/>
                <w:sz w:val="24"/>
                <w:szCs w:val="24"/>
                <w:bdr w:val="none" w:sz="0" w:space="0" w:color="auto" w:frame="1"/>
              </w:rPr>
              <w:sym w:font="Wingdings" w:char="F0FE"/>
            </w:r>
            <w:r w:rsidR="00CB00DF" w:rsidRPr="0011223F">
              <w:rPr>
                <w:rFonts w:ascii="仿宋" w:eastAsia="仿宋" w:hAnsi="仿宋"/>
                <w:color w:val="333333"/>
                <w:kern w:val="0"/>
                <w:sz w:val="24"/>
                <w:szCs w:val="24"/>
                <w:bdr w:val="none" w:sz="0" w:space="0" w:color="auto" w:frame="1"/>
              </w:rPr>
              <w:t>1.在同一相关市场，所有参与集中的经营者所占市场份额之和小于15%。</w:t>
            </w:r>
          </w:p>
        </w:tc>
      </w:tr>
      <w:tr w:rsidR="00CB00DF" w:rsidRPr="0011223F" w:rsidTr="00CB00DF">
        <w:trPr>
          <w:trHeight w:val="330"/>
        </w:trPr>
        <w:tc>
          <w:tcPr>
            <w:tcW w:w="1809" w:type="dxa"/>
            <w:vMerge/>
            <w:shd w:val="clear" w:color="auto" w:fill="D9D9D9"/>
            <w:vAlign w:val="center"/>
          </w:tcPr>
          <w:p w:rsidR="00CB00DF" w:rsidRPr="0011223F" w:rsidRDefault="00CB00DF" w:rsidP="00225248">
            <w:pPr>
              <w:spacing w:beforeLines="100" w:before="312" w:afterLines="100" w:after="312"/>
              <w:jc w:val="center"/>
              <w:rPr>
                <w:rFonts w:ascii="仿宋" w:eastAsia="仿宋" w:hAnsi="仿宋"/>
                <w:color w:val="333333"/>
                <w:kern w:val="0"/>
                <w:sz w:val="24"/>
                <w:szCs w:val="24"/>
                <w:bdr w:val="none" w:sz="0" w:space="0" w:color="auto" w:frame="1"/>
              </w:rPr>
            </w:pPr>
          </w:p>
        </w:tc>
        <w:tc>
          <w:tcPr>
            <w:tcW w:w="6949" w:type="dxa"/>
            <w:gridSpan w:val="2"/>
          </w:tcPr>
          <w:p w:rsidR="00CB00DF" w:rsidRPr="0011223F" w:rsidRDefault="00154B65" w:rsidP="00225248">
            <w:pPr>
              <w:spacing w:beforeLines="100" w:before="312" w:afterLines="100" w:after="312"/>
              <w:rPr>
                <w:rFonts w:ascii="仿宋" w:eastAsia="仿宋" w:hAnsi="仿宋"/>
                <w:color w:val="333333"/>
                <w:kern w:val="0"/>
                <w:sz w:val="24"/>
                <w:szCs w:val="24"/>
                <w:bdr w:val="none" w:sz="0" w:space="0" w:color="auto" w:frame="1"/>
              </w:rPr>
            </w:pPr>
            <w:r w:rsidRPr="0011223F">
              <w:rPr>
                <w:rFonts w:ascii="仿宋" w:eastAsia="仿宋" w:hAnsi="仿宋"/>
                <w:color w:val="333333"/>
                <w:kern w:val="0"/>
                <w:sz w:val="24"/>
                <w:szCs w:val="24"/>
                <w:bdr w:val="none" w:sz="0" w:space="0" w:color="auto" w:frame="1"/>
              </w:rPr>
              <w:sym w:font="Wingdings" w:char="F0A8"/>
            </w:r>
            <w:r w:rsidR="00CB00DF" w:rsidRPr="0011223F">
              <w:rPr>
                <w:rFonts w:ascii="仿宋" w:eastAsia="仿宋" w:hAnsi="仿宋"/>
                <w:color w:val="333333"/>
                <w:kern w:val="0"/>
                <w:sz w:val="24"/>
                <w:szCs w:val="24"/>
                <w:bdr w:val="none" w:sz="0" w:space="0" w:color="auto" w:frame="1"/>
              </w:rPr>
              <w:t>2.存在上下游关系的参与集中的经营者，在上下游市场所占的市场份额均小于25%。</w:t>
            </w:r>
          </w:p>
        </w:tc>
      </w:tr>
      <w:tr w:rsidR="00CB00DF" w:rsidRPr="0011223F" w:rsidTr="00CB00DF">
        <w:trPr>
          <w:trHeight w:val="285"/>
        </w:trPr>
        <w:tc>
          <w:tcPr>
            <w:tcW w:w="1809" w:type="dxa"/>
            <w:vMerge/>
            <w:shd w:val="clear" w:color="auto" w:fill="D9D9D9"/>
            <w:vAlign w:val="center"/>
          </w:tcPr>
          <w:p w:rsidR="00CB00DF" w:rsidRPr="0011223F" w:rsidRDefault="00CB00DF" w:rsidP="00225248">
            <w:pPr>
              <w:spacing w:beforeLines="100" w:before="312" w:afterLines="100" w:after="312"/>
              <w:jc w:val="center"/>
              <w:rPr>
                <w:rFonts w:ascii="仿宋" w:eastAsia="仿宋" w:hAnsi="仿宋"/>
                <w:color w:val="333333"/>
                <w:kern w:val="0"/>
                <w:sz w:val="24"/>
                <w:szCs w:val="24"/>
                <w:bdr w:val="none" w:sz="0" w:space="0" w:color="auto" w:frame="1"/>
              </w:rPr>
            </w:pPr>
          </w:p>
        </w:tc>
        <w:tc>
          <w:tcPr>
            <w:tcW w:w="6949" w:type="dxa"/>
            <w:gridSpan w:val="2"/>
          </w:tcPr>
          <w:p w:rsidR="00CB00DF" w:rsidRPr="0011223F" w:rsidRDefault="00616274" w:rsidP="00225248">
            <w:pPr>
              <w:spacing w:beforeLines="100" w:before="312" w:afterLines="100" w:after="312"/>
              <w:rPr>
                <w:rFonts w:ascii="仿宋" w:eastAsia="仿宋" w:hAnsi="仿宋"/>
                <w:color w:val="333333"/>
                <w:kern w:val="0"/>
                <w:sz w:val="24"/>
                <w:szCs w:val="24"/>
                <w:bdr w:val="none" w:sz="0" w:space="0" w:color="auto" w:frame="1"/>
              </w:rPr>
            </w:pPr>
            <w:r w:rsidRPr="0011223F">
              <w:rPr>
                <w:rFonts w:ascii="仿宋" w:eastAsia="仿宋" w:hAnsi="仿宋"/>
                <w:color w:val="333333"/>
                <w:kern w:val="0"/>
                <w:sz w:val="24"/>
                <w:szCs w:val="24"/>
                <w:bdr w:val="none" w:sz="0" w:space="0" w:color="auto" w:frame="1"/>
              </w:rPr>
              <w:sym w:font="Wingdings" w:char="F0A8"/>
            </w:r>
            <w:r w:rsidR="00CB00DF" w:rsidRPr="0011223F">
              <w:rPr>
                <w:rFonts w:ascii="仿宋" w:eastAsia="仿宋" w:hAnsi="仿宋"/>
                <w:color w:val="333333"/>
                <w:kern w:val="0"/>
                <w:sz w:val="24"/>
                <w:szCs w:val="24"/>
                <w:bdr w:val="none" w:sz="0" w:space="0" w:color="auto" w:frame="1"/>
              </w:rPr>
              <w:t>3.不在同一相关市场、也不存在上下游关系的参与集中的经营者，在与交易有关的每个市场所占的份额均小于25%。</w:t>
            </w:r>
          </w:p>
        </w:tc>
      </w:tr>
      <w:tr w:rsidR="00CB00DF" w:rsidRPr="0011223F" w:rsidTr="00CB00DF">
        <w:trPr>
          <w:trHeight w:val="870"/>
        </w:trPr>
        <w:tc>
          <w:tcPr>
            <w:tcW w:w="1809" w:type="dxa"/>
            <w:vMerge/>
            <w:shd w:val="clear" w:color="auto" w:fill="D9D9D9"/>
            <w:vAlign w:val="center"/>
          </w:tcPr>
          <w:p w:rsidR="00CB00DF" w:rsidRPr="0011223F" w:rsidRDefault="00CB00DF" w:rsidP="00225248">
            <w:pPr>
              <w:spacing w:beforeLines="100" w:before="312" w:afterLines="100" w:after="312"/>
              <w:jc w:val="center"/>
              <w:rPr>
                <w:rFonts w:ascii="仿宋" w:eastAsia="仿宋" w:hAnsi="仿宋"/>
                <w:color w:val="333333"/>
                <w:kern w:val="0"/>
                <w:sz w:val="24"/>
                <w:szCs w:val="24"/>
                <w:bdr w:val="none" w:sz="0" w:space="0" w:color="auto" w:frame="1"/>
              </w:rPr>
            </w:pPr>
          </w:p>
        </w:tc>
        <w:tc>
          <w:tcPr>
            <w:tcW w:w="6949" w:type="dxa"/>
            <w:gridSpan w:val="2"/>
          </w:tcPr>
          <w:p w:rsidR="00CB00DF" w:rsidRPr="0011223F" w:rsidRDefault="00CB00DF" w:rsidP="00225248">
            <w:pPr>
              <w:spacing w:beforeLines="100" w:before="312" w:afterLines="100" w:after="312"/>
              <w:rPr>
                <w:rFonts w:ascii="仿宋" w:eastAsia="仿宋" w:hAnsi="仿宋"/>
                <w:color w:val="333333"/>
                <w:kern w:val="0"/>
                <w:sz w:val="24"/>
                <w:szCs w:val="24"/>
                <w:bdr w:val="none" w:sz="0" w:space="0" w:color="auto" w:frame="1"/>
              </w:rPr>
            </w:pPr>
            <w:r w:rsidRPr="0011223F">
              <w:rPr>
                <w:rFonts w:ascii="仿宋" w:eastAsia="仿宋" w:hAnsi="仿宋"/>
                <w:color w:val="333333"/>
                <w:kern w:val="0"/>
                <w:sz w:val="24"/>
                <w:szCs w:val="24"/>
                <w:bdr w:val="none" w:sz="0" w:space="0" w:color="auto" w:frame="1"/>
              </w:rPr>
              <w:t>□4.参与集中的经营者在中国境外设立合营企业，合营企业不在中国境内从事经济活动。</w:t>
            </w:r>
          </w:p>
        </w:tc>
      </w:tr>
      <w:tr w:rsidR="00CB00DF" w:rsidRPr="0011223F" w:rsidTr="00CB00DF">
        <w:trPr>
          <w:trHeight w:val="264"/>
        </w:trPr>
        <w:tc>
          <w:tcPr>
            <w:tcW w:w="1809" w:type="dxa"/>
            <w:vMerge/>
            <w:shd w:val="clear" w:color="auto" w:fill="D9D9D9"/>
            <w:vAlign w:val="center"/>
          </w:tcPr>
          <w:p w:rsidR="00CB00DF" w:rsidRPr="0011223F" w:rsidRDefault="00CB00DF" w:rsidP="00225248">
            <w:pPr>
              <w:spacing w:beforeLines="100" w:before="312" w:afterLines="100" w:after="312"/>
              <w:jc w:val="center"/>
              <w:rPr>
                <w:rFonts w:ascii="仿宋" w:eastAsia="仿宋" w:hAnsi="仿宋"/>
                <w:color w:val="333333"/>
                <w:kern w:val="0"/>
                <w:sz w:val="24"/>
                <w:szCs w:val="24"/>
                <w:bdr w:val="none" w:sz="0" w:space="0" w:color="auto" w:frame="1"/>
              </w:rPr>
            </w:pPr>
          </w:p>
        </w:tc>
        <w:tc>
          <w:tcPr>
            <w:tcW w:w="6949" w:type="dxa"/>
            <w:gridSpan w:val="2"/>
          </w:tcPr>
          <w:p w:rsidR="00CB00DF" w:rsidRPr="0011223F" w:rsidRDefault="00CB00DF" w:rsidP="00225248">
            <w:pPr>
              <w:spacing w:beforeLines="100" w:before="312" w:afterLines="100" w:after="312"/>
              <w:rPr>
                <w:rFonts w:ascii="仿宋" w:eastAsia="仿宋" w:hAnsi="仿宋"/>
                <w:color w:val="333333"/>
                <w:kern w:val="0"/>
                <w:sz w:val="24"/>
                <w:szCs w:val="24"/>
                <w:bdr w:val="none" w:sz="0" w:space="0" w:color="auto" w:frame="1"/>
              </w:rPr>
            </w:pPr>
            <w:r w:rsidRPr="0011223F">
              <w:rPr>
                <w:rFonts w:ascii="仿宋" w:eastAsia="仿宋" w:hAnsi="仿宋"/>
                <w:color w:val="333333"/>
                <w:kern w:val="0"/>
                <w:sz w:val="24"/>
                <w:szCs w:val="24"/>
                <w:bdr w:val="none" w:sz="0" w:space="0" w:color="auto" w:frame="1"/>
              </w:rPr>
              <w:t>□5.参与集中的经营者收购境外企业股权或资产的，该境外企业不在中国境内从事经济活动。</w:t>
            </w:r>
          </w:p>
        </w:tc>
      </w:tr>
      <w:tr w:rsidR="00CB00DF" w:rsidRPr="0011223F" w:rsidTr="00CB00DF">
        <w:trPr>
          <w:trHeight w:val="345"/>
        </w:trPr>
        <w:tc>
          <w:tcPr>
            <w:tcW w:w="1809" w:type="dxa"/>
            <w:vMerge/>
            <w:shd w:val="clear" w:color="auto" w:fill="D9D9D9"/>
            <w:vAlign w:val="center"/>
          </w:tcPr>
          <w:p w:rsidR="00CB00DF" w:rsidRPr="0011223F" w:rsidRDefault="00CB00DF" w:rsidP="00225248">
            <w:pPr>
              <w:spacing w:beforeLines="100" w:before="312" w:afterLines="100" w:after="312"/>
              <w:jc w:val="center"/>
              <w:rPr>
                <w:rFonts w:ascii="仿宋" w:eastAsia="仿宋" w:hAnsi="仿宋"/>
                <w:color w:val="333333"/>
                <w:kern w:val="0"/>
                <w:sz w:val="24"/>
                <w:szCs w:val="24"/>
                <w:bdr w:val="none" w:sz="0" w:space="0" w:color="auto" w:frame="1"/>
              </w:rPr>
            </w:pPr>
          </w:p>
        </w:tc>
        <w:tc>
          <w:tcPr>
            <w:tcW w:w="6949" w:type="dxa"/>
            <w:gridSpan w:val="2"/>
          </w:tcPr>
          <w:p w:rsidR="00CB00DF" w:rsidRPr="0011223F" w:rsidRDefault="00CB00DF" w:rsidP="00225248">
            <w:pPr>
              <w:spacing w:beforeLines="100" w:before="312" w:afterLines="100" w:after="312"/>
              <w:rPr>
                <w:rFonts w:ascii="仿宋" w:eastAsia="仿宋" w:hAnsi="仿宋"/>
                <w:color w:val="333333"/>
                <w:kern w:val="0"/>
                <w:sz w:val="24"/>
                <w:szCs w:val="24"/>
                <w:bdr w:val="none" w:sz="0" w:space="0" w:color="auto" w:frame="1"/>
              </w:rPr>
            </w:pPr>
            <w:r w:rsidRPr="0011223F">
              <w:rPr>
                <w:rFonts w:ascii="仿宋" w:eastAsia="仿宋" w:hAnsi="仿宋"/>
                <w:color w:val="333333"/>
                <w:kern w:val="0"/>
                <w:sz w:val="24"/>
                <w:szCs w:val="24"/>
                <w:bdr w:val="none" w:sz="0" w:space="0" w:color="auto" w:frame="1"/>
              </w:rPr>
              <w:t>□6.由两个以上的经营者共同控制的合营企业，通过集中被其中一个或一个以上经营者控制。</w:t>
            </w:r>
          </w:p>
        </w:tc>
      </w:tr>
      <w:tr w:rsidR="00CB00DF" w:rsidRPr="0011223F" w:rsidTr="00CB00DF">
        <w:tc>
          <w:tcPr>
            <w:tcW w:w="1809" w:type="dxa"/>
            <w:shd w:val="clear" w:color="auto" w:fill="D9D9D9"/>
            <w:vAlign w:val="center"/>
          </w:tcPr>
          <w:p w:rsidR="00CB00DF" w:rsidRPr="0011223F" w:rsidRDefault="00CB00DF" w:rsidP="00225248">
            <w:pPr>
              <w:spacing w:beforeLines="100" w:before="312" w:afterLines="100" w:after="312"/>
              <w:jc w:val="center"/>
              <w:rPr>
                <w:rFonts w:ascii="仿宋" w:eastAsia="仿宋" w:hAnsi="仿宋"/>
                <w:color w:val="333333"/>
                <w:kern w:val="0"/>
                <w:sz w:val="24"/>
                <w:szCs w:val="24"/>
                <w:bdr w:val="none" w:sz="0" w:space="0" w:color="auto" w:frame="1"/>
              </w:rPr>
            </w:pPr>
            <w:r w:rsidRPr="0011223F">
              <w:rPr>
                <w:rFonts w:ascii="仿宋" w:eastAsia="仿宋" w:hAnsi="仿宋"/>
                <w:color w:val="333333"/>
                <w:kern w:val="0"/>
                <w:sz w:val="24"/>
                <w:szCs w:val="24"/>
                <w:bdr w:val="none" w:sz="0" w:space="0" w:color="auto" w:frame="1"/>
              </w:rPr>
              <w:t>备注</w:t>
            </w:r>
          </w:p>
        </w:tc>
        <w:tc>
          <w:tcPr>
            <w:tcW w:w="6949" w:type="dxa"/>
            <w:gridSpan w:val="2"/>
          </w:tcPr>
          <w:p w:rsidR="00503F87" w:rsidRPr="0011223F" w:rsidRDefault="00503F87" w:rsidP="00616274">
            <w:pPr>
              <w:spacing w:beforeLines="100" w:before="312" w:afterLines="100" w:after="312"/>
              <w:rPr>
                <w:rFonts w:ascii="仿宋" w:eastAsia="仿宋" w:hAnsi="仿宋"/>
                <w:b/>
                <w:color w:val="333333"/>
                <w:kern w:val="0"/>
                <w:sz w:val="24"/>
                <w:szCs w:val="24"/>
                <w:u w:val="single"/>
                <w:bdr w:val="none" w:sz="0" w:space="0" w:color="auto" w:frame="1"/>
              </w:rPr>
            </w:pPr>
            <w:r w:rsidRPr="0011223F">
              <w:rPr>
                <w:rFonts w:ascii="仿宋" w:eastAsia="仿宋" w:hAnsi="仿宋"/>
                <w:b/>
                <w:color w:val="333333"/>
                <w:kern w:val="0"/>
                <w:sz w:val="24"/>
                <w:szCs w:val="24"/>
                <w:u w:val="single"/>
                <w:bdr w:val="none" w:sz="0" w:space="0" w:color="auto" w:frame="1"/>
              </w:rPr>
              <w:t>相关市场：</w:t>
            </w:r>
            <w:r w:rsidR="0011223F" w:rsidRPr="0011223F">
              <w:rPr>
                <w:rFonts w:ascii="仿宋" w:eastAsia="仿宋" w:hAnsi="仿宋" w:hint="eastAsia"/>
                <w:color w:val="333333"/>
                <w:kern w:val="0"/>
                <w:sz w:val="24"/>
                <w:szCs w:val="24"/>
                <w:bdr w:val="none" w:sz="0" w:space="0" w:color="auto" w:frame="1"/>
              </w:rPr>
              <w:t>中国</w:t>
            </w:r>
            <w:r w:rsidR="0011223F" w:rsidRPr="0011223F">
              <w:rPr>
                <w:rFonts w:ascii="仿宋" w:eastAsia="仿宋" w:hAnsi="仿宋"/>
                <w:color w:val="333333"/>
                <w:kern w:val="0"/>
                <w:sz w:val="24"/>
                <w:szCs w:val="24"/>
                <w:bdr w:val="none" w:sz="0" w:space="0" w:color="auto" w:frame="1"/>
              </w:rPr>
              <w:t>大陆</w:t>
            </w:r>
            <w:r w:rsidR="00616274" w:rsidRPr="0011223F">
              <w:rPr>
                <w:rFonts w:ascii="仿宋" w:eastAsia="仿宋" w:hAnsi="仿宋" w:hint="eastAsia"/>
                <w:color w:val="333333"/>
                <w:kern w:val="0"/>
                <w:sz w:val="24"/>
                <w:szCs w:val="24"/>
                <w:bdr w:val="none" w:sz="0" w:space="0" w:color="auto" w:frame="1"/>
              </w:rPr>
              <w:t>私募基金管理</w:t>
            </w:r>
            <w:r w:rsidR="00616274" w:rsidRPr="0011223F">
              <w:rPr>
                <w:rFonts w:ascii="仿宋" w:eastAsia="仿宋" w:hAnsi="仿宋"/>
                <w:color w:val="333333"/>
                <w:kern w:val="0"/>
                <w:sz w:val="24"/>
                <w:szCs w:val="24"/>
                <w:bdr w:val="none" w:sz="0" w:space="0" w:color="auto" w:frame="1"/>
              </w:rPr>
              <w:t>市场</w:t>
            </w:r>
          </w:p>
          <w:p w:rsidR="003E5DBC" w:rsidRPr="0011223F" w:rsidRDefault="00503F87" w:rsidP="00225248">
            <w:pPr>
              <w:spacing w:beforeLines="100" w:before="312" w:afterLines="100" w:after="312"/>
              <w:rPr>
                <w:rFonts w:ascii="仿宋" w:eastAsia="仿宋" w:hAnsi="仿宋"/>
                <w:b/>
                <w:color w:val="333333"/>
                <w:kern w:val="0"/>
                <w:sz w:val="24"/>
                <w:szCs w:val="24"/>
                <w:u w:val="single"/>
                <w:bdr w:val="none" w:sz="0" w:space="0" w:color="auto" w:frame="1"/>
              </w:rPr>
            </w:pPr>
            <w:r w:rsidRPr="0011223F">
              <w:rPr>
                <w:rFonts w:ascii="仿宋" w:eastAsia="仿宋" w:hAnsi="仿宋"/>
                <w:b/>
                <w:color w:val="333333"/>
                <w:kern w:val="0"/>
                <w:sz w:val="24"/>
                <w:szCs w:val="24"/>
                <w:u w:val="single"/>
                <w:bdr w:val="none" w:sz="0" w:space="0" w:color="auto" w:frame="1"/>
              </w:rPr>
              <w:t>市场份额：</w:t>
            </w:r>
          </w:p>
          <w:p w:rsidR="004061E7" w:rsidRPr="0011223F" w:rsidRDefault="00503F87" w:rsidP="0011223F">
            <w:pPr>
              <w:spacing w:beforeLines="100" w:before="312" w:afterLines="100" w:after="312"/>
              <w:rPr>
                <w:rFonts w:ascii="仿宋" w:eastAsia="仿宋" w:hAnsi="仿宋"/>
                <w:color w:val="333333"/>
                <w:kern w:val="0"/>
                <w:sz w:val="24"/>
                <w:szCs w:val="24"/>
                <w:bdr w:val="none" w:sz="0" w:space="0" w:color="auto" w:frame="1"/>
              </w:rPr>
            </w:pPr>
            <w:r w:rsidRPr="0011223F">
              <w:rPr>
                <w:rFonts w:ascii="仿宋" w:eastAsia="仿宋" w:hAnsi="仿宋" w:hint="eastAsia"/>
                <w:color w:val="333333"/>
                <w:kern w:val="0"/>
                <w:sz w:val="24"/>
                <w:szCs w:val="24"/>
                <w:bdr w:val="none" w:sz="0" w:space="0" w:color="auto" w:frame="1"/>
              </w:rPr>
              <w:t>2018年</w:t>
            </w:r>
            <w:r w:rsidR="0011223F" w:rsidRPr="0011223F">
              <w:rPr>
                <w:rFonts w:ascii="仿宋" w:eastAsia="仿宋" w:hAnsi="仿宋" w:hint="eastAsia"/>
                <w:color w:val="333333"/>
                <w:kern w:val="0"/>
                <w:sz w:val="24"/>
                <w:szCs w:val="24"/>
                <w:bdr w:val="none" w:sz="0" w:space="0" w:color="auto" w:frame="1"/>
              </w:rPr>
              <w:t>中国</w:t>
            </w:r>
            <w:r w:rsidR="0011223F" w:rsidRPr="0011223F">
              <w:rPr>
                <w:rFonts w:ascii="仿宋" w:eastAsia="仿宋" w:hAnsi="仿宋"/>
                <w:color w:val="333333"/>
                <w:kern w:val="0"/>
                <w:sz w:val="24"/>
                <w:szCs w:val="24"/>
                <w:bdr w:val="none" w:sz="0" w:space="0" w:color="auto" w:frame="1"/>
              </w:rPr>
              <w:t>大陆</w:t>
            </w:r>
            <w:r w:rsidR="0011223F" w:rsidRPr="0011223F">
              <w:rPr>
                <w:rFonts w:ascii="仿宋" w:eastAsia="仿宋" w:hAnsi="仿宋" w:hint="eastAsia"/>
                <w:color w:val="333333"/>
                <w:kern w:val="0"/>
                <w:sz w:val="24"/>
                <w:szCs w:val="24"/>
                <w:bdr w:val="none" w:sz="0" w:space="0" w:color="auto" w:frame="1"/>
              </w:rPr>
              <w:t>私募基金管理市场份额</w:t>
            </w:r>
            <w:r w:rsidR="00155592" w:rsidRPr="0011223F">
              <w:rPr>
                <w:rFonts w:ascii="仿宋" w:eastAsia="仿宋" w:hAnsi="仿宋"/>
                <w:color w:val="333333"/>
                <w:kern w:val="0"/>
                <w:sz w:val="24"/>
                <w:szCs w:val="24"/>
                <w:bdr w:val="none" w:sz="0" w:space="0" w:color="auto" w:frame="1"/>
              </w:rPr>
              <w:t>:</w:t>
            </w:r>
          </w:p>
          <w:p w:rsidR="0011223F" w:rsidRPr="0011223F" w:rsidRDefault="003643AC" w:rsidP="0011223F">
            <w:pPr>
              <w:pStyle w:val="a7"/>
              <w:numPr>
                <w:ilvl w:val="0"/>
                <w:numId w:val="5"/>
              </w:numPr>
              <w:spacing w:beforeLines="100" w:before="312" w:afterLines="100" w:after="312"/>
              <w:ind w:firstLineChars="0"/>
              <w:rPr>
                <w:rFonts w:ascii="仿宋" w:eastAsia="仿宋" w:hAnsi="仿宋"/>
                <w:color w:val="333333"/>
                <w:kern w:val="0"/>
                <w:sz w:val="24"/>
                <w:szCs w:val="24"/>
                <w:bdr w:val="none" w:sz="0" w:space="0" w:color="auto" w:frame="1"/>
              </w:rPr>
            </w:pPr>
            <w:proofErr w:type="gramStart"/>
            <w:r>
              <w:rPr>
                <w:rFonts w:ascii="仿宋" w:eastAsia="仿宋" w:hAnsi="仿宋" w:hint="eastAsia"/>
                <w:color w:val="333333"/>
                <w:kern w:val="0"/>
                <w:sz w:val="24"/>
                <w:szCs w:val="24"/>
                <w:bdr w:val="none" w:sz="0" w:space="0" w:color="auto" w:frame="1"/>
              </w:rPr>
              <w:t>诚</w:t>
            </w:r>
            <w:r w:rsidR="0011223F" w:rsidRPr="0011223F">
              <w:rPr>
                <w:rFonts w:ascii="仿宋" w:eastAsia="仿宋" w:hAnsi="仿宋" w:hint="eastAsia"/>
                <w:color w:val="333333"/>
                <w:kern w:val="0"/>
                <w:sz w:val="24"/>
                <w:szCs w:val="24"/>
                <w:bdr w:val="none" w:sz="0" w:space="0" w:color="auto" w:frame="1"/>
              </w:rPr>
              <w:t>通投资</w:t>
            </w:r>
            <w:proofErr w:type="gramEnd"/>
            <w:r w:rsidR="0011223F" w:rsidRPr="0011223F">
              <w:rPr>
                <w:rFonts w:ascii="仿宋" w:eastAsia="仿宋" w:hAnsi="仿宋" w:hint="eastAsia"/>
                <w:color w:val="333333"/>
                <w:kern w:val="0"/>
                <w:sz w:val="24"/>
                <w:szCs w:val="24"/>
                <w:bdr w:val="none" w:sz="0" w:space="0" w:color="auto" w:frame="1"/>
              </w:rPr>
              <w:t>（集团）：0</w:t>
            </w:r>
            <w:r w:rsidR="0011223F" w:rsidRPr="0011223F">
              <w:rPr>
                <w:rFonts w:ascii="仿宋" w:eastAsia="仿宋" w:hAnsi="仿宋"/>
                <w:color w:val="333333"/>
                <w:kern w:val="0"/>
                <w:sz w:val="24"/>
                <w:szCs w:val="24"/>
                <w:bdr w:val="none" w:sz="0" w:space="0" w:color="auto" w:frame="1"/>
              </w:rPr>
              <w:t>-5%</w:t>
            </w:r>
          </w:p>
          <w:p w:rsidR="00503F87" w:rsidRPr="0011223F" w:rsidRDefault="0011223F" w:rsidP="0011223F">
            <w:pPr>
              <w:pStyle w:val="a7"/>
              <w:numPr>
                <w:ilvl w:val="0"/>
                <w:numId w:val="5"/>
              </w:numPr>
              <w:spacing w:beforeLines="100" w:before="312" w:afterLines="100" w:after="312"/>
              <w:ind w:firstLineChars="0"/>
              <w:rPr>
                <w:rFonts w:ascii="仿宋" w:eastAsia="仿宋" w:hAnsi="仿宋"/>
                <w:color w:val="333333"/>
                <w:kern w:val="0"/>
                <w:sz w:val="24"/>
                <w:szCs w:val="24"/>
                <w:bdr w:val="none" w:sz="0" w:space="0" w:color="auto" w:frame="1"/>
              </w:rPr>
            </w:pPr>
            <w:r w:rsidRPr="0011223F">
              <w:rPr>
                <w:rFonts w:ascii="仿宋" w:eastAsia="仿宋" w:hAnsi="仿宋"/>
                <w:color w:val="333333"/>
                <w:kern w:val="0"/>
                <w:sz w:val="24"/>
                <w:szCs w:val="24"/>
                <w:bdr w:val="none" w:sz="0" w:space="0" w:color="auto" w:frame="1"/>
              </w:rPr>
              <w:t>CR Capital</w:t>
            </w:r>
            <w:r w:rsidRPr="0011223F">
              <w:rPr>
                <w:rFonts w:ascii="仿宋" w:eastAsia="仿宋" w:hAnsi="仿宋" w:hint="eastAsia"/>
                <w:color w:val="333333"/>
                <w:kern w:val="0"/>
                <w:sz w:val="24"/>
                <w:szCs w:val="24"/>
                <w:bdr w:val="none" w:sz="0" w:space="0" w:color="auto" w:frame="1"/>
              </w:rPr>
              <w:t>（集团）; 0</w:t>
            </w:r>
            <w:r w:rsidRPr="0011223F">
              <w:rPr>
                <w:rFonts w:ascii="仿宋" w:eastAsia="仿宋" w:hAnsi="仿宋"/>
                <w:color w:val="333333"/>
                <w:kern w:val="0"/>
                <w:sz w:val="24"/>
                <w:szCs w:val="24"/>
                <w:bdr w:val="none" w:sz="0" w:space="0" w:color="auto" w:frame="1"/>
              </w:rPr>
              <w:t>-5%</w:t>
            </w:r>
          </w:p>
        </w:tc>
      </w:tr>
    </w:tbl>
    <w:p w:rsidR="00CB00DF" w:rsidRPr="0011223F" w:rsidRDefault="00CB00DF" w:rsidP="00CB00DF">
      <w:pPr>
        <w:snapToGrid w:val="0"/>
        <w:spacing w:line="240" w:lineRule="exact"/>
        <w:jc w:val="left"/>
        <w:rPr>
          <w:rFonts w:ascii="仿宋" w:eastAsia="仿宋" w:hAnsi="仿宋"/>
          <w:sz w:val="24"/>
          <w:szCs w:val="24"/>
        </w:rPr>
      </w:pPr>
    </w:p>
    <w:p w:rsidR="003A29D0" w:rsidRPr="0011223F" w:rsidRDefault="003A29D0" w:rsidP="003A29D0">
      <w:pPr>
        <w:snapToGrid w:val="0"/>
        <w:spacing w:line="500" w:lineRule="exact"/>
        <w:jc w:val="left"/>
        <w:rPr>
          <w:rFonts w:ascii="仿宋" w:eastAsia="仿宋" w:hAnsi="仿宋"/>
          <w:sz w:val="24"/>
          <w:szCs w:val="24"/>
        </w:rPr>
      </w:pPr>
      <w:r w:rsidRPr="0011223F">
        <w:rPr>
          <w:rFonts w:ascii="仿宋" w:eastAsia="仿宋" w:hAnsi="仿宋"/>
          <w:sz w:val="24"/>
          <w:szCs w:val="24"/>
        </w:rPr>
        <w:t>注解：</w:t>
      </w:r>
    </w:p>
    <w:p w:rsidR="003A29D0" w:rsidRPr="0011223F" w:rsidRDefault="003A29D0" w:rsidP="003A29D0">
      <w:pPr>
        <w:snapToGrid w:val="0"/>
        <w:spacing w:line="500" w:lineRule="exact"/>
        <w:ind w:firstLineChars="200" w:firstLine="480"/>
        <w:jc w:val="left"/>
        <w:rPr>
          <w:rFonts w:ascii="仿宋" w:eastAsia="仿宋" w:hAnsi="仿宋"/>
          <w:sz w:val="24"/>
          <w:szCs w:val="24"/>
        </w:rPr>
      </w:pPr>
      <w:r w:rsidRPr="0011223F">
        <w:rPr>
          <w:rFonts w:ascii="仿宋" w:eastAsia="仿宋" w:hAnsi="仿宋"/>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w:t>
      </w:r>
      <w:proofErr w:type="gramStart"/>
      <w:r w:rsidRPr="0011223F">
        <w:rPr>
          <w:rFonts w:ascii="仿宋" w:eastAsia="仿宋" w:hAnsi="仿宋"/>
          <w:sz w:val="24"/>
          <w:szCs w:val="24"/>
        </w:rPr>
        <w:t>没有勾选的</w:t>
      </w:r>
      <w:proofErr w:type="gramEnd"/>
      <w:r w:rsidRPr="0011223F">
        <w:rPr>
          <w:rFonts w:ascii="仿宋" w:eastAsia="仿宋" w:hAnsi="仿宋"/>
          <w:sz w:val="24"/>
          <w:szCs w:val="24"/>
        </w:rPr>
        <w:t>，视为本集中不涉及该类型交易。</w:t>
      </w:r>
    </w:p>
    <w:p w:rsidR="003A29D0" w:rsidRPr="0011223F" w:rsidRDefault="003A29D0" w:rsidP="003A29D0">
      <w:pPr>
        <w:spacing w:line="500" w:lineRule="exact"/>
        <w:ind w:firstLineChars="200" w:firstLine="480"/>
        <w:rPr>
          <w:rFonts w:ascii="仿宋" w:eastAsia="仿宋" w:hAnsi="仿宋"/>
          <w:sz w:val="28"/>
          <w:szCs w:val="28"/>
        </w:rPr>
      </w:pPr>
      <w:r w:rsidRPr="0011223F">
        <w:rPr>
          <w:rFonts w:ascii="仿宋" w:eastAsia="仿宋" w:hAnsi="仿宋"/>
          <w:sz w:val="24"/>
          <w:szCs w:val="24"/>
        </w:rPr>
        <w:t>2、申报方申请简易案件的理由是基于第4项、第5项时，无须在备注中说明相关市场和市场份额。</w:t>
      </w:r>
      <w:r w:rsidRPr="0011223F">
        <w:rPr>
          <w:rFonts w:ascii="仿宋" w:eastAsia="仿宋" w:hAnsi="仿宋"/>
          <w:sz w:val="24"/>
          <w:szCs w:val="24"/>
        </w:rPr>
        <w:br/>
        <w:t xml:space="preserve">    3、由两个或两个以上经营者共同控制的合营企业，通过集中被其中的一个经营者控制，如果该经营者与合营企业属于同一相关市场的竞争者，则申报方在申请简易案件时，须</w:t>
      </w:r>
      <w:proofErr w:type="gramStart"/>
      <w:r w:rsidRPr="0011223F">
        <w:rPr>
          <w:rFonts w:ascii="仿宋" w:eastAsia="仿宋" w:hAnsi="仿宋"/>
          <w:sz w:val="24"/>
          <w:szCs w:val="24"/>
        </w:rPr>
        <w:t>同时勾选第1项</w:t>
      </w:r>
      <w:proofErr w:type="gramEnd"/>
      <w:r w:rsidRPr="0011223F">
        <w:rPr>
          <w:rFonts w:ascii="仿宋" w:eastAsia="仿宋" w:hAnsi="仿宋"/>
          <w:sz w:val="24"/>
          <w:szCs w:val="24"/>
        </w:rPr>
        <w:t>和第6项理由，并在备注中说明界定的相关</w:t>
      </w:r>
      <w:r w:rsidRPr="0011223F">
        <w:rPr>
          <w:rFonts w:ascii="仿宋" w:eastAsia="仿宋" w:hAnsi="仿宋"/>
          <w:sz w:val="24"/>
          <w:szCs w:val="24"/>
        </w:rPr>
        <w:lastRenderedPageBreak/>
        <w:t>商品市场和相关地域市场（无须阐述界定理由），以及相关市场份额。市场份额可以区间形式提供，区间幅度不应超过5%。</w:t>
      </w:r>
    </w:p>
    <w:p w:rsidR="00154B65" w:rsidRPr="0011223F" w:rsidRDefault="00154B65">
      <w:pPr>
        <w:rPr>
          <w:rFonts w:ascii="仿宋" w:eastAsia="仿宋" w:hAnsi="仿宋"/>
        </w:rPr>
      </w:pPr>
    </w:p>
    <w:sectPr w:rsidR="00154B65" w:rsidRPr="0011223F" w:rsidSect="00154B65">
      <w:foot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9310C" w:rsidRDefault="0059310C" w:rsidP="009373A6">
      <w:r>
        <w:separator/>
      </w:r>
    </w:p>
  </w:endnote>
  <w:endnote w:type="continuationSeparator" w:id="0">
    <w:p w:rsidR="0059310C" w:rsidRDefault="0059310C" w:rsidP="009373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3938750"/>
      <w:docPartObj>
        <w:docPartGallery w:val="Page Numbers (Bottom of Page)"/>
        <w:docPartUnique/>
      </w:docPartObj>
    </w:sdtPr>
    <w:sdtEndPr>
      <w:rPr>
        <w:rFonts w:ascii="Times New Roman" w:hAnsi="Times New Roman"/>
      </w:rPr>
    </w:sdtEndPr>
    <w:sdtContent>
      <w:p w:rsidR="00154B65" w:rsidRPr="00F94E15" w:rsidRDefault="00154B65">
        <w:pPr>
          <w:pStyle w:val="a5"/>
          <w:jc w:val="center"/>
          <w:rPr>
            <w:rFonts w:ascii="Times New Roman" w:hAnsi="Times New Roman"/>
          </w:rPr>
        </w:pPr>
        <w:r w:rsidRPr="00F94E15">
          <w:rPr>
            <w:rFonts w:ascii="Times New Roman" w:hAnsi="Times New Roman"/>
          </w:rPr>
          <w:fldChar w:fldCharType="begin"/>
        </w:r>
        <w:r w:rsidRPr="00F94E15">
          <w:rPr>
            <w:rFonts w:ascii="Times New Roman" w:hAnsi="Times New Roman"/>
          </w:rPr>
          <w:instrText>PAGE   \* MERGEFORMAT</w:instrText>
        </w:r>
        <w:r w:rsidRPr="00F94E15">
          <w:rPr>
            <w:rFonts w:ascii="Times New Roman" w:hAnsi="Times New Roman"/>
          </w:rPr>
          <w:fldChar w:fldCharType="separate"/>
        </w:r>
        <w:r w:rsidR="00A101F6" w:rsidRPr="00A101F6">
          <w:rPr>
            <w:rFonts w:ascii="Times New Roman" w:hAnsi="Times New Roman"/>
            <w:noProof/>
            <w:lang w:val="zh-CN"/>
          </w:rPr>
          <w:t>3</w:t>
        </w:r>
        <w:r w:rsidRPr="00F94E15">
          <w:rPr>
            <w:rFonts w:ascii="Times New Roman" w:hAnsi="Times New Roman"/>
          </w:rPr>
          <w:fldChar w:fldCharType="end"/>
        </w:r>
      </w:p>
    </w:sdtContent>
  </w:sdt>
  <w:p w:rsidR="00154B65" w:rsidRDefault="00154B6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9310C" w:rsidRDefault="0059310C" w:rsidP="009373A6">
      <w:r>
        <w:separator/>
      </w:r>
    </w:p>
  </w:footnote>
  <w:footnote w:type="continuationSeparator" w:id="0">
    <w:p w:rsidR="0059310C" w:rsidRDefault="0059310C" w:rsidP="009373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85AE5"/>
    <w:multiLevelType w:val="hybridMultilevel"/>
    <w:tmpl w:val="26EEF054"/>
    <w:lvl w:ilvl="0" w:tplc="453094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2662B0F"/>
    <w:multiLevelType w:val="hybridMultilevel"/>
    <w:tmpl w:val="0744375C"/>
    <w:lvl w:ilvl="0" w:tplc="63F2C0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3615463"/>
    <w:multiLevelType w:val="hybridMultilevel"/>
    <w:tmpl w:val="68EEE2EA"/>
    <w:lvl w:ilvl="0" w:tplc="A8EC143A">
      <w:start w:val="2"/>
      <w:numFmt w:val="bullet"/>
      <w:lvlText w:val="-"/>
      <w:lvlJc w:val="left"/>
      <w:pPr>
        <w:ind w:left="360" w:hanging="360"/>
      </w:pPr>
      <w:rPr>
        <w:rFonts w:ascii="仿宋" w:eastAsia="仿宋" w:hAnsi="仿宋" w:cs="Times New Roma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77424F6"/>
    <w:multiLevelType w:val="hybridMultilevel"/>
    <w:tmpl w:val="E1D06292"/>
    <w:lvl w:ilvl="0" w:tplc="E76A844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DD97DFD"/>
    <w:multiLevelType w:val="hybridMultilevel"/>
    <w:tmpl w:val="BCF4978E"/>
    <w:lvl w:ilvl="0" w:tplc="F17009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00DF"/>
    <w:rsid w:val="00037065"/>
    <w:rsid w:val="00037116"/>
    <w:rsid w:val="00091700"/>
    <w:rsid w:val="0009214D"/>
    <w:rsid w:val="000C0BD7"/>
    <w:rsid w:val="000D7EBA"/>
    <w:rsid w:val="000E1DFE"/>
    <w:rsid w:val="0011223F"/>
    <w:rsid w:val="001164CD"/>
    <w:rsid w:val="001430C8"/>
    <w:rsid w:val="00154B65"/>
    <w:rsid w:val="00155592"/>
    <w:rsid w:val="00155717"/>
    <w:rsid w:val="00176997"/>
    <w:rsid w:val="001837A3"/>
    <w:rsid w:val="002047CB"/>
    <w:rsid w:val="00225248"/>
    <w:rsid w:val="002278C7"/>
    <w:rsid w:val="00247FF8"/>
    <w:rsid w:val="00322FB7"/>
    <w:rsid w:val="003643AC"/>
    <w:rsid w:val="0039444E"/>
    <w:rsid w:val="003A29D0"/>
    <w:rsid w:val="003A61DC"/>
    <w:rsid w:val="003B23BB"/>
    <w:rsid w:val="003C0AEB"/>
    <w:rsid w:val="003E5DBC"/>
    <w:rsid w:val="003F0C5E"/>
    <w:rsid w:val="004061E7"/>
    <w:rsid w:val="004343E6"/>
    <w:rsid w:val="004A45D9"/>
    <w:rsid w:val="004F7688"/>
    <w:rsid w:val="00503F87"/>
    <w:rsid w:val="0059310C"/>
    <w:rsid w:val="005B3AC8"/>
    <w:rsid w:val="005E25E2"/>
    <w:rsid w:val="00616274"/>
    <w:rsid w:val="006467D8"/>
    <w:rsid w:val="006A531B"/>
    <w:rsid w:val="006C246E"/>
    <w:rsid w:val="006D0D0E"/>
    <w:rsid w:val="006F7693"/>
    <w:rsid w:val="00710140"/>
    <w:rsid w:val="00756FE2"/>
    <w:rsid w:val="0078013A"/>
    <w:rsid w:val="007A7644"/>
    <w:rsid w:val="007F2275"/>
    <w:rsid w:val="00842A25"/>
    <w:rsid w:val="00863B9B"/>
    <w:rsid w:val="008664EF"/>
    <w:rsid w:val="008B7D2E"/>
    <w:rsid w:val="00915F0F"/>
    <w:rsid w:val="009373A6"/>
    <w:rsid w:val="009532DF"/>
    <w:rsid w:val="00965990"/>
    <w:rsid w:val="00997019"/>
    <w:rsid w:val="009A5029"/>
    <w:rsid w:val="009D38D5"/>
    <w:rsid w:val="00A06D87"/>
    <w:rsid w:val="00A101F6"/>
    <w:rsid w:val="00A53F26"/>
    <w:rsid w:val="00A64B02"/>
    <w:rsid w:val="00AA00C2"/>
    <w:rsid w:val="00AA0CC5"/>
    <w:rsid w:val="00AC43AC"/>
    <w:rsid w:val="00AF32F5"/>
    <w:rsid w:val="00B16AFE"/>
    <w:rsid w:val="00B34B9F"/>
    <w:rsid w:val="00B65DD5"/>
    <w:rsid w:val="00B91486"/>
    <w:rsid w:val="00BD10B6"/>
    <w:rsid w:val="00C06588"/>
    <w:rsid w:val="00C07076"/>
    <w:rsid w:val="00C32415"/>
    <w:rsid w:val="00C35EDD"/>
    <w:rsid w:val="00C625D6"/>
    <w:rsid w:val="00C863D1"/>
    <w:rsid w:val="00C93EE3"/>
    <w:rsid w:val="00CB00DF"/>
    <w:rsid w:val="00CC6B5F"/>
    <w:rsid w:val="00CD5AD2"/>
    <w:rsid w:val="00D4291D"/>
    <w:rsid w:val="00D64A2A"/>
    <w:rsid w:val="00D73C72"/>
    <w:rsid w:val="00DA4265"/>
    <w:rsid w:val="00E0592B"/>
    <w:rsid w:val="00E11B10"/>
    <w:rsid w:val="00E27EC9"/>
    <w:rsid w:val="00E31738"/>
    <w:rsid w:val="00E86786"/>
    <w:rsid w:val="00EB61AD"/>
    <w:rsid w:val="00ED2F80"/>
    <w:rsid w:val="00ED60DF"/>
    <w:rsid w:val="00EF42DD"/>
    <w:rsid w:val="00F10E7C"/>
    <w:rsid w:val="00F1624E"/>
    <w:rsid w:val="00F32F8A"/>
    <w:rsid w:val="00F331B0"/>
    <w:rsid w:val="00F810AA"/>
    <w:rsid w:val="00F91A2E"/>
    <w:rsid w:val="00F94E15"/>
    <w:rsid w:val="00FB43EC"/>
    <w:rsid w:val="00FB6B4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A0D0E7C"/>
  <w15:docId w15:val="{6EF91C8A-8E8A-4351-A518-410445378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B00DF"/>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373A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373A6"/>
    <w:rPr>
      <w:rFonts w:ascii="Calibri" w:eastAsia="宋体" w:hAnsi="Calibri" w:cs="Times New Roman"/>
      <w:sz w:val="18"/>
      <w:szCs w:val="18"/>
    </w:rPr>
  </w:style>
  <w:style w:type="paragraph" w:styleId="a5">
    <w:name w:val="footer"/>
    <w:basedOn w:val="a"/>
    <w:link w:val="a6"/>
    <w:uiPriority w:val="99"/>
    <w:unhideWhenUsed/>
    <w:rsid w:val="009373A6"/>
    <w:pPr>
      <w:tabs>
        <w:tab w:val="center" w:pos="4153"/>
        <w:tab w:val="right" w:pos="8306"/>
      </w:tabs>
      <w:snapToGrid w:val="0"/>
      <w:jc w:val="left"/>
    </w:pPr>
    <w:rPr>
      <w:sz w:val="18"/>
      <w:szCs w:val="18"/>
    </w:rPr>
  </w:style>
  <w:style w:type="character" w:customStyle="1" w:styleId="a6">
    <w:name w:val="页脚 字符"/>
    <w:basedOn w:val="a0"/>
    <w:link w:val="a5"/>
    <w:uiPriority w:val="99"/>
    <w:rsid w:val="009373A6"/>
    <w:rPr>
      <w:rFonts w:ascii="Calibri" w:eastAsia="宋体" w:hAnsi="Calibri" w:cs="Times New Roman"/>
      <w:sz w:val="18"/>
      <w:szCs w:val="18"/>
    </w:rPr>
  </w:style>
  <w:style w:type="paragraph" w:styleId="a7">
    <w:name w:val="List Paragraph"/>
    <w:basedOn w:val="a"/>
    <w:uiPriority w:val="34"/>
    <w:qFormat/>
    <w:rsid w:val="00AF32F5"/>
    <w:pPr>
      <w:ind w:firstLineChars="200" w:firstLine="420"/>
    </w:pPr>
  </w:style>
  <w:style w:type="paragraph" w:styleId="a8">
    <w:name w:val="Balloon Text"/>
    <w:basedOn w:val="a"/>
    <w:link w:val="a9"/>
    <w:uiPriority w:val="99"/>
    <w:semiHidden/>
    <w:unhideWhenUsed/>
    <w:rsid w:val="003B23BB"/>
    <w:rPr>
      <w:sz w:val="18"/>
      <w:szCs w:val="18"/>
    </w:rPr>
  </w:style>
  <w:style w:type="character" w:customStyle="1" w:styleId="a9">
    <w:name w:val="批注框文本 字符"/>
    <w:basedOn w:val="a0"/>
    <w:link w:val="a8"/>
    <w:uiPriority w:val="99"/>
    <w:semiHidden/>
    <w:rsid w:val="003B23BB"/>
    <w:rPr>
      <w:rFonts w:ascii="Calibri" w:eastAsia="宋体" w:hAnsi="Calibri" w:cs="Times New Roman"/>
      <w:sz w:val="18"/>
      <w:szCs w:val="18"/>
    </w:rPr>
  </w:style>
  <w:style w:type="character" w:styleId="aa">
    <w:name w:val="annotation reference"/>
    <w:basedOn w:val="a0"/>
    <w:uiPriority w:val="99"/>
    <w:semiHidden/>
    <w:unhideWhenUsed/>
    <w:rsid w:val="003B23BB"/>
    <w:rPr>
      <w:sz w:val="21"/>
      <w:szCs w:val="21"/>
    </w:rPr>
  </w:style>
  <w:style w:type="paragraph" w:styleId="ab">
    <w:name w:val="annotation text"/>
    <w:basedOn w:val="a"/>
    <w:link w:val="ac"/>
    <w:uiPriority w:val="99"/>
    <w:semiHidden/>
    <w:unhideWhenUsed/>
    <w:rsid w:val="003B23BB"/>
    <w:pPr>
      <w:jc w:val="left"/>
    </w:pPr>
  </w:style>
  <w:style w:type="character" w:customStyle="1" w:styleId="ac">
    <w:name w:val="批注文字 字符"/>
    <w:basedOn w:val="a0"/>
    <w:link w:val="ab"/>
    <w:uiPriority w:val="99"/>
    <w:semiHidden/>
    <w:rsid w:val="003B23BB"/>
    <w:rPr>
      <w:rFonts w:ascii="Calibri" w:eastAsia="宋体" w:hAnsi="Calibri" w:cs="Times New Roman"/>
    </w:rPr>
  </w:style>
  <w:style w:type="paragraph" w:styleId="ad">
    <w:name w:val="annotation subject"/>
    <w:basedOn w:val="ab"/>
    <w:next w:val="ab"/>
    <w:link w:val="ae"/>
    <w:uiPriority w:val="99"/>
    <w:semiHidden/>
    <w:unhideWhenUsed/>
    <w:rsid w:val="003B23BB"/>
    <w:rPr>
      <w:b/>
      <w:bCs/>
    </w:rPr>
  </w:style>
  <w:style w:type="character" w:customStyle="1" w:styleId="ae">
    <w:name w:val="批注主题 字符"/>
    <w:basedOn w:val="ac"/>
    <w:link w:val="ad"/>
    <w:uiPriority w:val="99"/>
    <w:semiHidden/>
    <w:rsid w:val="003B23BB"/>
    <w:rPr>
      <w:rFonts w:ascii="Calibri" w:eastAsia="宋体" w:hAnsi="Calibri"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3991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178</Words>
  <Characters>1017</Characters>
  <Application>Microsoft Office Word</Application>
  <DocSecurity>0</DocSecurity>
  <Lines>8</Lines>
  <Paragraphs>2</Paragraphs>
  <ScaleCrop>false</ScaleCrop>
  <Company/>
  <LinksUpToDate>false</LinksUpToDate>
  <CharactersWithSpaces>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King &amp; Wood Mallesons</cp:lastModifiedBy>
  <cp:revision>5</cp:revision>
  <cp:lastPrinted>2019-01-29T01:56:00Z</cp:lastPrinted>
  <dcterms:created xsi:type="dcterms:W3CDTF">2019-09-29T04:24:00Z</dcterms:created>
  <dcterms:modified xsi:type="dcterms:W3CDTF">2019-10-08T09:22:00Z</dcterms:modified>
</cp:coreProperties>
</file>