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B00DF" w:rsidRPr="00CB00DF" w:rsidRDefault="00CB00DF" w:rsidP="00CB00DF">
      <w:pPr>
        <w:snapToGrid w:val="0"/>
        <w:spacing w:before="100" w:beforeAutospacing="1" w:after="100" w:afterAutospacing="1"/>
        <w:jc w:val="left"/>
        <w:rPr>
          <w:rFonts w:ascii="Times New Roman" w:hAnsi="Times New Roman"/>
          <w:b/>
          <w:szCs w:val="21"/>
        </w:rPr>
      </w:pPr>
    </w:p>
    <w:p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CB00DF" w:rsidRDefault="00CB00DF" w:rsidP="00CB00DF">
      <w:pPr>
        <w:spacing w:line="440" w:lineRule="exact"/>
        <w:rPr>
          <w:rFonts w:ascii="黑体" w:eastAsia="黑体" w:hAnsi="Times New Roman"/>
          <w:sz w:val="28"/>
          <w:szCs w:val="28"/>
        </w:rPr>
      </w:pPr>
    </w:p>
    <w:p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rsidR="00CB00DF" w:rsidRPr="00CB00DF" w:rsidRDefault="00630224" w:rsidP="006908A4">
            <w:pPr>
              <w:spacing w:line="500" w:lineRule="exact"/>
              <w:rPr>
                <w:rFonts w:ascii="仿宋" w:eastAsia="仿宋" w:hAnsi="仿宋" w:cs="宋体"/>
                <w:color w:val="333333"/>
                <w:kern w:val="0"/>
                <w:sz w:val="24"/>
                <w:szCs w:val="24"/>
                <w:bdr w:val="none" w:sz="0" w:space="0" w:color="auto" w:frame="1"/>
              </w:rPr>
            </w:pPr>
            <w:r w:rsidRPr="00630224">
              <w:rPr>
                <w:rFonts w:ascii="仿宋" w:eastAsia="仿宋" w:hAnsi="仿宋" w:cs="宋体" w:hint="eastAsia"/>
                <w:color w:val="333333"/>
                <w:kern w:val="0"/>
                <w:sz w:val="24"/>
                <w:szCs w:val="24"/>
                <w:bdr w:val="none" w:sz="0" w:space="0" w:color="auto" w:frame="1"/>
              </w:rPr>
              <w:t>青岛城市建设投资（集团）有限责任公司与启迪科技城集团有限公司等经营者收购双星集团有限责任公司股权案</w:t>
            </w:r>
          </w:p>
        </w:tc>
      </w:tr>
      <w:tr w:rsidR="00CB00DF" w:rsidRPr="00CB00DF" w:rsidTr="00CB00DF">
        <w:trPr>
          <w:trHeight w:val="993"/>
        </w:trPr>
        <w:tc>
          <w:tcPr>
            <w:tcW w:w="1809" w:type="dxa"/>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rsidR="00CB00DF" w:rsidRPr="00CB00DF" w:rsidRDefault="00283950" w:rsidP="006908A4">
            <w:pPr>
              <w:spacing w:line="500" w:lineRule="exact"/>
              <w:rPr>
                <w:rFonts w:ascii="仿宋" w:eastAsia="仿宋" w:hAnsi="仿宋" w:cs="宋体"/>
                <w:color w:val="333333"/>
                <w:kern w:val="0"/>
                <w:sz w:val="24"/>
                <w:szCs w:val="24"/>
                <w:bdr w:val="none" w:sz="0" w:space="0" w:color="auto" w:frame="1"/>
              </w:rPr>
            </w:pPr>
            <w:r w:rsidRPr="00630224">
              <w:rPr>
                <w:rFonts w:ascii="仿宋" w:eastAsia="仿宋" w:hAnsi="仿宋" w:cs="宋体" w:hint="eastAsia"/>
                <w:color w:val="333333"/>
                <w:kern w:val="0"/>
                <w:sz w:val="24"/>
                <w:szCs w:val="24"/>
                <w:bdr w:val="none" w:sz="0" w:space="0" w:color="auto" w:frame="1"/>
              </w:rPr>
              <w:t>启迪科技城集团有限公司</w:t>
            </w:r>
            <w:r w:rsidRPr="00283950">
              <w:rPr>
                <w:rFonts w:ascii="仿宋" w:eastAsia="仿宋" w:hAnsi="仿宋" w:cs="宋体" w:hint="eastAsia"/>
                <w:color w:val="333333"/>
                <w:kern w:val="0"/>
                <w:sz w:val="24"/>
                <w:szCs w:val="24"/>
                <w:bdr w:val="none" w:sz="0" w:space="0" w:color="auto" w:frame="1"/>
              </w:rPr>
              <w:t>、青岛西海岸新区融合控股集团有限公司、山东省鑫诚恒业集团有限公司、</w:t>
            </w:r>
            <w:r w:rsidRPr="00630224">
              <w:rPr>
                <w:rFonts w:ascii="仿宋" w:eastAsia="仿宋" w:hAnsi="仿宋" w:cs="宋体" w:hint="eastAsia"/>
                <w:color w:val="333333"/>
                <w:kern w:val="0"/>
                <w:sz w:val="24"/>
                <w:szCs w:val="24"/>
                <w:bdr w:val="none" w:sz="0" w:space="0" w:color="auto" w:frame="1"/>
              </w:rPr>
              <w:t>青岛星冠投资管理有限公司</w:t>
            </w:r>
            <w:r>
              <w:rPr>
                <w:rFonts w:ascii="仿宋" w:eastAsia="仿宋" w:hAnsi="仿宋" w:cs="宋体" w:hint="eastAsia"/>
                <w:color w:val="333333"/>
                <w:kern w:val="0"/>
                <w:sz w:val="24"/>
                <w:szCs w:val="24"/>
                <w:bdr w:val="none" w:sz="0" w:space="0" w:color="auto" w:frame="1"/>
              </w:rPr>
              <w:t>共同收购</w:t>
            </w:r>
            <w:r w:rsidRPr="00630224">
              <w:rPr>
                <w:rFonts w:ascii="仿宋" w:eastAsia="仿宋" w:hAnsi="仿宋" w:cs="宋体" w:hint="eastAsia"/>
                <w:color w:val="333333"/>
                <w:kern w:val="0"/>
                <w:sz w:val="24"/>
                <w:szCs w:val="24"/>
                <w:bdr w:val="none" w:sz="0" w:space="0" w:color="auto" w:frame="1"/>
              </w:rPr>
              <w:t>双星集团有限责任公司</w:t>
            </w:r>
            <w:r w:rsidRPr="00283950">
              <w:rPr>
                <w:rFonts w:ascii="仿宋" w:eastAsia="仿宋" w:hAnsi="仿宋" w:cs="宋体" w:hint="eastAsia"/>
                <w:color w:val="333333"/>
                <w:kern w:val="0"/>
                <w:sz w:val="24"/>
                <w:szCs w:val="24"/>
                <w:bdr w:val="none" w:sz="0" w:space="0" w:color="auto" w:frame="1"/>
              </w:rPr>
              <w:t>（简称“双星集团”）</w:t>
            </w:r>
            <w:r>
              <w:rPr>
                <w:rFonts w:ascii="仿宋" w:eastAsia="仿宋" w:hAnsi="仿宋" w:cs="宋体" w:hint="eastAsia"/>
                <w:color w:val="333333"/>
                <w:kern w:val="0"/>
                <w:sz w:val="24"/>
                <w:szCs w:val="24"/>
                <w:bdr w:val="none" w:sz="0" w:space="0" w:color="auto" w:frame="1"/>
              </w:rPr>
              <w:t>5</w:t>
            </w:r>
            <w:r>
              <w:rPr>
                <w:rFonts w:ascii="仿宋" w:eastAsia="仿宋" w:hAnsi="仿宋" w:cs="宋体"/>
                <w:color w:val="333333"/>
                <w:kern w:val="0"/>
                <w:sz w:val="24"/>
                <w:szCs w:val="24"/>
                <w:bdr w:val="none" w:sz="0" w:space="0" w:color="auto" w:frame="1"/>
              </w:rPr>
              <w:t>9%</w:t>
            </w:r>
            <w:r>
              <w:rPr>
                <w:rFonts w:ascii="仿宋" w:eastAsia="仿宋" w:hAnsi="仿宋" w:cs="宋体" w:hint="eastAsia"/>
                <w:color w:val="333333"/>
                <w:kern w:val="0"/>
                <w:sz w:val="24"/>
                <w:szCs w:val="24"/>
                <w:bdr w:val="none" w:sz="0" w:space="0" w:color="auto" w:frame="1"/>
              </w:rPr>
              <w:t>股权。交易完成后，双星集团</w:t>
            </w:r>
            <w:r w:rsidR="00B710E7">
              <w:rPr>
                <w:rFonts w:ascii="仿宋" w:eastAsia="仿宋" w:hAnsi="仿宋" w:cs="宋体" w:hint="eastAsia"/>
                <w:color w:val="333333"/>
                <w:kern w:val="0"/>
                <w:sz w:val="24"/>
                <w:szCs w:val="24"/>
                <w:bdr w:val="none" w:sz="0" w:space="0" w:color="auto" w:frame="1"/>
              </w:rPr>
              <w:t>将</w:t>
            </w:r>
            <w:r w:rsidR="00B710E7" w:rsidRPr="00B710E7">
              <w:rPr>
                <w:rFonts w:ascii="仿宋" w:eastAsia="仿宋" w:hAnsi="仿宋" w:cs="宋体" w:hint="eastAsia"/>
                <w:color w:val="333333"/>
                <w:kern w:val="0"/>
                <w:sz w:val="24"/>
                <w:szCs w:val="24"/>
                <w:bdr w:val="none" w:sz="0" w:space="0" w:color="auto" w:frame="1"/>
              </w:rPr>
              <w:t>转为国有控股有限责任公司</w:t>
            </w:r>
            <w:r w:rsidR="003D370F">
              <w:rPr>
                <w:rFonts w:ascii="仿宋" w:eastAsia="仿宋" w:hAnsi="仿宋" w:cs="宋体" w:hint="eastAsia"/>
                <w:color w:val="333333"/>
                <w:kern w:val="0"/>
                <w:sz w:val="24"/>
                <w:szCs w:val="24"/>
                <w:bdr w:val="none" w:sz="0" w:space="0" w:color="auto" w:frame="1"/>
              </w:rPr>
              <w:t>，并形成《反垄断法》意义上的共同控制</w:t>
            </w:r>
            <w:r>
              <w:rPr>
                <w:rFonts w:ascii="仿宋" w:eastAsia="仿宋" w:hAnsi="仿宋" w:cs="宋体" w:hint="eastAsia"/>
                <w:color w:val="333333"/>
                <w:kern w:val="0"/>
                <w:sz w:val="24"/>
                <w:szCs w:val="24"/>
                <w:bdr w:val="none" w:sz="0" w:space="0" w:color="auto" w:frame="1"/>
              </w:rPr>
              <w:t>。</w:t>
            </w:r>
          </w:p>
        </w:tc>
      </w:tr>
      <w:tr w:rsidR="00CB00DF" w:rsidRPr="00CB00DF" w:rsidTr="00CB00DF">
        <w:trPr>
          <w:trHeight w:val="468"/>
        </w:trPr>
        <w:tc>
          <w:tcPr>
            <w:tcW w:w="1809" w:type="dxa"/>
            <w:vMerge w:val="restart"/>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630224" w:rsidRPr="00630224">
              <w:rPr>
                <w:rFonts w:ascii="仿宋" w:eastAsia="仿宋" w:hAnsi="仿宋" w:cs="宋体" w:hint="eastAsia"/>
                <w:color w:val="333333"/>
                <w:kern w:val="0"/>
                <w:sz w:val="24"/>
                <w:szCs w:val="24"/>
                <w:bdr w:val="none" w:sz="0" w:space="0" w:color="auto" w:frame="1"/>
              </w:rPr>
              <w:t>青岛城市建设投资（集团）有限责任公司</w:t>
            </w:r>
            <w:r w:rsidR="00F249B5">
              <w:rPr>
                <w:rFonts w:ascii="仿宋" w:eastAsia="仿宋" w:hAnsi="仿宋" w:cs="宋体" w:hint="eastAsia"/>
                <w:color w:val="333333"/>
                <w:kern w:val="0"/>
                <w:sz w:val="24"/>
                <w:szCs w:val="24"/>
                <w:bdr w:val="none" w:sz="0" w:space="0" w:color="auto" w:frame="1"/>
              </w:rPr>
              <w:t>（简称“青岛城投”）</w:t>
            </w:r>
          </w:p>
        </w:tc>
        <w:tc>
          <w:tcPr>
            <w:tcW w:w="5153" w:type="dxa"/>
          </w:tcPr>
          <w:p w:rsidR="00CB00DF" w:rsidRPr="00CB00DF" w:rsidRDefault="00F249B5"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青岛城投</w:t>
            </w:r>
            <w:r w:rsidRPr="00F249B5">
              <w:rPr>
                <w:rFonts w:ascii="仿宋" w:eastAsia="仿宋" w:hAnsi="仿宋" w:cs="宋体" w:hint="eastAsia"/>
                <w:color w:val="333333"/>
                <w:kern w:val="0"/>
                <w:sz w:val="24"/>
                <w:szCs w:val="24"/>
                <w:bdr w:val="none" w:sz="0" w:space="0" w:color="auto" w:frame="1"/>
              </w:rPr>
              <w:t>在青岛开发投资有限公司、青岛东奥开发建设集团公司和青岛市城市建设投资中心三家公司整建制划转的基础上，于2008年05月23日注册成立</w:t>
            </w:r>
            <w:r>
              <w:rPr>
                <w:rFonts w:ascii="仿宋" w:eastAsia="仿宋" w:hAnsi="仿宋" w:cs="宋体" w:hint="eastAsia"/>
                <w:color w:val="333333"/>
                <w:kern w:val="0"/>
                <w:sz w:val="24"/>
                <w:szCs w:val="24"/>
                <w:bdr w:val="none" w:sz="0" w:space="0" w:color="auto" w:frame="1"/>
              </w:rPr>
              <w:t>，</w:t>
            </w:r>
            <w:r w:rsidR="00636484">
              <w:rPr>
                <w:rFonts w:ascii="仿宋" w:eastAsia="仿宋" w:hAnsi="仿宋" w:cs="宋体" w:hint="eastAsia"/>
                <w:color w:val="333333"/>
                <w:kern w:val="0"/>
                <w:sz w:val="24"/>
                <w:szCs w:val="24"/>
                <w:bdr w:val="none" w:sz="0" w:space="0" w:color="auto" w:frame="1"/>
              </w:rPr>
              <w:t>主要业务为</w:t>
            </w:r>
            <w:r w:rsidR="000D6F65" w:rsidRPr="006C5151">
              <w:rPr>
                <w:rFonts w:ascii="仿宋" w:eastAsia="仿宋" w:hAnsi="仿宋" w:cs="宋体" w:hint="eastAsia"/>
                <w:color w:val="333333"/>
                <w:kern w:val="0"/>
                <w:sz w:val="24"/>
                <w:szCs w:val="24"/>
                <w:bdr w:val="none" w:sz="0" w:space="0" w:color="auto" w:frame="1"/>
              </w:rPr>
              <w:t>城乡基础设施建设与开发，股权投资、资本运营及金融服务业，政府战略投资项目。</w:t>
            </w:r>
          </w:p>
        </w:tc>
      </w:tr>
      <w:tr w:rsidR="00CB00DF" w:rsidRPr="00CB00DF" w:rsidTr="00CB00DF">
        <w:trPr>
          <w:trHeight w:val="40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630224" w:rsidRPr="00630224">
              <w:rPr>
                <w:rFonts w:ascii="仿宋" w:eastAsia="仿宋" w:hAnsi="仿宋" w:cs="宋体" w:hint="eastAsia"/>
                <w:color w:val="333333"/>
                <w:kern w:val="0"/>
                <w:sz w:val="24"/>
                <w:szCs w:val="24"/>
                <w:bdr w:val="none" w:sz="0" w:space="0" w:color="auto" w:frame="1"/>
              </w:rPr>
              <w:t>启迪科技城集团有限公司</w:t>
            </w:r>
            <w:r w:rsidR="00F249B5">
              <w:rPr>
                <w:rFonts w:ascii="仿宋" w:eastAsia="仿宋" w:hAnsi="仿宋" w:cs="宋体" w:hint="eastAsia"/>
                <w:color w:val="333333"/>
                <w:kern w:val="0"/>
                <w:sz w:val="24"/>
                <w:szCs w:val="24"/>
                <w:bdr w:val="none" w:sz="0" w:space="0" w:color="auto" w:frame="1"/>
              </w:rPr>
              <w:t>（简称</w:t>
            </w:r>
            <w:r w:rsidR="000D6F65">
              <w:rPr>
                <w:rFonts w:ascii="仿宋" w:eastAsia="仿宋" w:hAnsi="仿宋" w:cs="宋体" w:hint="eastAsia"/>
                <w:color w:val="333333"/>
                <w:kern w:val="0"/>
                <w:sz w:val="24"/>
                <w:szCs w:val="24"/>
                <w:bdr w:val="none" w:sz="0" w:space="0" w:color="auto" w:frame="1"/>
              </w:rPr>
              <w:t>“</w:t>
            </w:r>
            <w:r w:rsidR="00F249B5" w:rsidRPr="00F249B5">
              <w:rPr>
                <w:rFonts w:ascii="仿宋" w:eastAsia="仿宋" w:hAnsi="仿宋" w:cs="宋体" w:hint="eastAsia"/>
                <w:color w:val="333333"/>
                <w:kern w:val="0"/>
                <w:sz w:val="24"/>
                <w:szCs w:val="24"/>
                <w:bdr w:val="none" w:sz="0" w:space="0" w:color="auto" w:frame="1"/>
              </w:rPr>
              <w:t>启迪科技城</w:t>
            </w:r>
            <w:r w:rsidR="000D6F65">
              <w:rPr>
                <w:rFonts w:ascii="仿宋" w:eastAsia="仿宋" w:hAnsi="仿宋" w:cs="宋体" w:hint="eastAsia"/>
                <w:color w:val="333333"/>
                <w:kern w:val="0"/>
                <w:sz w:val="24"/>
                <w:szCs w:val="24"/>
                <w:bdr w:val="none" w:sz="0" w:space="0" w:color="auto" w:frame="1"/>
              </w:rPr>
              <w:t>”</w:t>
            </w:r>
            <w:r w:rsidR="00F249B5">
              <w:rPr>
                <w:rFonts w:ascii="仿宋" w:eastAsia="仿宋" w:hAnsi="仿宋" w:cs="宋体" w:hint="eastAsia"/>
                <w:color w:val="333333"/>
                <w:kern w:val="0"/>
                <w:sz w:val="24"/>
                <w:szCs w:val="24"/>
                <w:bdr w:val="none" w:sz="0" w:space="0" w:color="auto" w:frame="1"/>
              </w:rPr>
              <w:t>）</w:t>
            </w:r>
          </w:p>
        </w:tc>
        <w:tc>
          <w:tcPr>
            <w:tcW w:w="5153" w:type="dxa"/>
          </w:tcPr>
          <w:p w:rsidR="00CB00DF" w:rsidRPr="00630224" w:rsidRDefault="00F249B5" w:rsidP="006908A4">
            <w:pPr>
              <w:spacing w:line="500" w:lineRule="exact"/>
              <w:rPr>
                <w:rFonts w:ascii="仿宋" w:eastAsia="仿宋" w:hAnsi="仿宋" w:cs="宋体"/>
                <w:color w:val="333333"/>
                <w:kern w:val="0"/>
                <w:sz w:val="24"/>
                <w:szCs w:val="24"/>
                <w:bdr w:val="none" w:sz="0" w:space="0" w:color="auto" w:frame="1"/>
              </w:rPr>
            </w:pPr>
            <w:r w:rsidRPr="00F249B5">
              <w:rPr>
                <w:rFonts w:ascii="仿宋" w:eastAsia="仿宋" w:hAnsi="仿宋" w:cs="宋体" w:hint="eastAsia"/>
                <w:color w:val="333333"/>
                <w:kern w:val="0"/>
                <w:sz w:val="24"/>
                <w:szCs w:val="24"/>
                <w:bdr w:val="none" w:sz="0" w:space="0" w:color="auto" w:frame="1"/>
              </w:rPr>
              <w:t>启迪科技城是启迪控股的全资子公司，成立于2015年05月04日</w:t>
            </w:r>
            <w:r>
              <w:rPr>
                <w:rFonts w:ascii="仿宋" w:eastAsia="仿宋" w:hAnsi="仿宋" w:cs="宋体" w:hint="eastAsia"/>
                <w:color w:val="333333"/>
                <w:kern w:val="0"/>
                <w:sz w:val="24"/>
                <w:szCs w:val="24"/>
                <w:bdr w:val="none" w:sz="0" w:space="0" w:color="auto" w:frame="1"/>
              </w:rPr>
              <w:t>，</w:t>
            </w:r>
            <w:r w:rsidR="00636484">
              <w:rPr>
                <w:rFonts w:ascii="仿宋" w:eastAsia="仿宋" w:hAnsi="仿宋" w:cs="宋体" w:hint="eastAsia"/>
                <w:color w:val="333333"/>
                <w:kern w:val="0"/>
                <w:sz w:val="24"/>
                <w:szCs w:val="24"/>
                <w:bdr w:val="none" w:sz="0" w:space="0" w:color="auto" w:frame="1"/>
              </w:rPr>
              <w:t>主要业务为</w:t>
            </w:r>
            <w:r w:rsidR="00636484" w:rsidRPr="00636484">
              <w:rPr>
                <w:rFonts w:ascii="仿宋" w:eastAsia="仿宋" w:hAnsi="仿宋" w:cs="宋体" w:hint="eastAsia"/>
                <w:color w:val="333333"/>
                <w:kern w:val="0"/>
                <w:sz w:val="24"/>
                <w:szCs w:val="24"/>
                <w:bdr w:val="none" w:sz="0" w:space="0" w:color="auto" w:frame="1"/>
              </w:rPr>
              <w:t>物业管理；投资管理；项目开发；投资咨询；企业管理咨询；出租办公用房；企业策划；经济贸易咨询；技术开发、技术转让、技术咨询、技术服务、技术推广。</w:t>
            </w:r>
          </w:p>
        </w:tc>
      </w:tr>
      <w:tr w:rsidR="00630224" w:rsidRPr="00CB00DF" w:rsidTr="00CB00DF">
        <w:trPr>
          <w:trHeight w:val="404"/>
        </w:trPr>
        <w:tc>
          <w:tcPr>
            <w:tcW w:w="1809" w:type="dxa"/>
            <w:vMerge/>
            <w:shd w:val="clear" w:color="auto" w:fill="D9D9D9"/>
            <w:vAlign w:val="center"/>
          </w:tcPr>
          <w:p w:rsidR="00630224" w:rsidRPr="00CB00DF" w:rsidRDefault="00630224"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630224" w:rsidRPr="00CB00DF" w:rsidRDefault="00630224"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3、</w:t>
            </w:r>
            <w:r w:rsidRPr="00630224">
              <w:rPr>
                <w:rFonts w:ascii="仿宋" w:eastAsia="仿宋" w:hAnsi="仿宋" w:cs="宋体" w:hint="eastAsia"/>
                <w:color w:val="333333"/>
                <w:kern w:val="0"/>
                <w:sz w:val="24"/>
                <w:szCs w:val="24"/>
                <w:bdr w:val="none" w:sz="0" w:space="0" w:color="auto" w:frame="1"/>
              </w:rPr>
              <w:t>青岛星冠投资管理有限公司</w:t>
            </w:r>
            <w:r w:rsidR="00F249B5">
              <w:rPr>
                <w:rFonts w:ascii="仿宋" w:eastAsia="仿宋" w:hAnsi="仿宋" w:cs="宋体" w:hint="eastAsia"/>
                <w:color w:val="333333"/>
                <w:kern w:val="0"/>
                <w:sz w:val="24"/>
                <w:szCs w:val="24"/>
                <w:bdr w:val="none" w:sz="0" w:space="0" w:color="auto" w:frame="1"/>
              </w:rPr>
              <w:t>（简称“</w:t>
            </w:r>
            <w:r w:rsidR="00F249B5" w:rsidRPr="00F249B5">
              <w:rPr>
                <w:rFonts w:ascii="仿宋" w:eastAsia="仿宋" w:hAnsi="仿宋" w:cs="宋体" w:hint="eastAsia"/>
                <w:color w:val="333333"/>
                <w:kern w:val="0"/>
                <w:sz w:val="24"/>
                <w:szCs w:val="24"/>
                <w:bdr w:val="none" w:sz="0" w:space="0" w:color="auto" w:frame="1"/>
              </w:rPr>
              <w:t>青岛星冠</w:t>
            </w:r>
            <w:r w:rsidR="00F249B5">
              <w:rPr>
                <w:rFonts w:ascii="仿宋" w:eastAsia="仿宋" w:hAnsi="仿宋" w:cs="宋体" w:hint="eastAsia"/>
                <w:color w:val="333333"/>
                <w:kern w:val="0"/>
                <w:sz w:val="24"/>
                <w:szCs w:val="24"/>
                <w:bdr w:val="none" w:sz="0" w:space="0" w:color="auto" w:frame="1"/>
              </w:rPr>
              <w:t>”）</w:t>
            </w:r>
          </w:p>
        </w:tc>
        <w:tc>
          <w:tcPr>
            <w:tcW w:w="5153" w:type="dxa"/>
          </w:tcPr>
          <w:p w:rsidR="00630224" w:rsidRPr="00630224" w:rsidRDefault="00F249B5" w:rsidP="006908A4">
            <w:pPr>
              <w:spacing w:line="500" w:lineRule="exact"/>
              <w:rPr>
                <w:rFonts w:ascii="仿宋" w:eastAsia="仿宋" w:hAnsi="仿宋" w:cs="宋体"/>
                <w:color w:val="333333"/>
                <w:kern w:val="0"/>
                <w:sz w:val="24"/>
                <w:szCs w:val="24"/>
                <w:bdr w:val="none" w:sz="0" w:space="0" w:color="auto" w:frame="1"/>
              </w:rPr>
            </w:pPr>
            <w:r w:rsidRPr="00F249B5">
              <w:rPr>
                <w:rFonts w:ascii="仿宋" w:eastAsia="仿宋" w:hAnsi="仿宋" w:cs="宋体" w:hint="eastAsia"/>
                <w:color w:val="333333"/>
                <w:kern w:val="0"/>
                <w:sz w:val="24"/>
                <w:szCs w:val="24"/>
                <w:bdr w:val="none" w:sz="0" w:space="0" w:color="auto" w:frame="1"/>
              </w:rPr>
              <w:t>青岛星冠是双星集团员工持股平台，成立于2020年06月29日</w:t>
            </w:r>
            <w:r>
              <w:rPr>
                <w:rFonts w:ascii="仿宋" w:eastAsia="仿宋" w:hAnsi="仿宋" w:cs="宋体" w:hint="eastAsia"/>
                <w:color w:val="333333"/>
                <w:kern w:val="0"/>
                <w:sz w:val="24"/>
                <w:szCs w:val="24"/>
                <w:bdr w:val="none" w:sz="0" w:space="0" w:color="auto" w:frame="1"/>
              </w:rPr>
              <w:t>，</w:t>
            </w:r>
            <w:r w:rsidR="00636484">
              <w:rPr>
                <w:rFonts w:ascii="仿宋" w:eastAsia="仿宋" w:hAnsi="仿宋" w:cs="宋体" w:hint="eastAsia"/>
                <w:color w:val="333333"/>
                <w:kern w:val="0"/>
                <w:sz w:val="24"/>
                <w:szCs w:val="24"/>
                <w:bdr w:val="none" w:sz="0" w:space="0" w:color="auto" w:frame="1"/>
              </w:rPr>
              <w:t>主要业务为</w:t>
            </w:r>
            <w:r w:rsidR="00636484" w:rsidRPr="00636484">
              <w:rPr>
                <w:rFonts w:ascii="仿宋" w:eastAsia="仿宋" w:hAnsi="仿宋" w:cs="宋体" w:hint="eastAsia"/>
                <w:color w:val="333333"/>
                <w:kern w:val="0"/>
                <w:sz w:val="24"/>
                <w:szCs w:val="24"/>
                <w:bdr w:val="none" w:sz="0" w:space="0" w:color="auto" w:frame="1"/>
              </w:rPr>
              <w:t>以自有资金对外投资</w:t>
            </w:r>
            <w:r w:rsidR="00636484">
              <w:rPr>
                <w:rFonts w:ascii="仿宋" w:eastAsia="仿宋" w:hAnsi="仿宋" w:cs="宋体" w:hint="eastAsia"/>
                <w:color w:val="333333"/>
                <w:kern w:val="0"/>
                <w:sz w:val="24"/>
                <w:szCs w:val="24"/>
                <w:bdr w:val="none" w:sz="0" w:space="0" w:color="auto" w:frame="1"/>
              </w:rPr>
              <w:t>。</w:t>
            </w:r>
          </w:p>
        </w:tc>
      </w:tr>
      <w:tr w:rsidR="00CB00DF" w:rsidRPr="00CB00DF" w:rsidTr="00CB00DF">
        <w:trPr>
          <w:trHeight w:val="279"/>
        </w:trPr>
        <w:tc>
          <w:tcPr>
            <w:tcW w:w="1809" w:type="dxa"/>
            <w:vMerge w:val="restart"/>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w:t>
            </w:r>
            <w:r w:rsidRPr="00CB00DF">
              <w:rPr>
                <w:rFonts w:ascii="仿宋" w:eastAsia="仿宋" w:hAnsi="仿宋" w:cs="宋体" w:hint="eastAsia"/>
                <w:color w:val="333333"/>
                <w:kern w:val="0"/>
                <w:sz w:val="24"/>
                <w:szCs w:val="24"/>
                <w:bdr w:val="none" w:sz="0" w:space="0" w:color="auto" w:frame="1"/>
              </w:rPr>
              <w:lastRenderedPageBreak/>
              <w:t>（可以单选，也可以多选）</w:t>
            </w: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lastRenderedPageBreak/>
              <w:t>□1</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在同一相关市场，所有参与集中的经营者所占市场份额之和</w:t>
            </w:r>
            <w:r w:rsidRPr="00CB00DF">
              <w:rPr>
                <w:rFonts w:ascii="仿宋" w:eastAsia="仿宋" w:hAnsi="仿宋" w:cs="宋体" w:hint="eastAsia"/>
                <w:color w:val="333333"/>
                <w:kern w:val="0"/>
                <w:sz w:val="24"/>
                <w:szCs w:val="24"/>
                <w:bdr w:val="none" w:sz="0" w:space="0" w:color="auto" w:frame="1"/>
              </w:rPr>
              <w:lastRenderedPageBreak/>
              <w:t>小于15%。</w:t>
            </w:r>
          </w:p>
        </w:tc>
      </w:tr>
      <w:tr w:rsidR="00CB00DF" w:rsidRPr="00CB00DF" w:rsidTr="00CB00DF">
        <w:trPr>
          <w:trHeight w:val="33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rsidTr="00CB00DF">
        <w:trPr>
          <w:trHeight w:val="28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630224" w:rsidP="006908A4">
            <w:pPr>
              <w:spacing w:line="500" w:lineRule="exact"/>
              <w:rPr>
                <w:rFonts w:ascii="仿宋" w:eastAsia="仿宋" w:hAnsi="仿宋" w:cs="宋体"/>
                <w:color w:val="333333"/>
                <w:kern w:val="0"/>
                <w:sz w:val="24"/>
                <w:szCs w:val="24"/>
                <w:bdr w:val="none" w:sz="0" w:space="0" w:color="auto" w:frame="1"/>
              </w:rPr>
            </w:pPr>
            <w:r w:rsidRPr="00734912">
              <w:rPr>
                <w:rFonts w:ascii="Times New Roman" w:eastAsiaTheme="minorEastAsia" w:hAnsi="Times New Roman" w:hint="eastAsia"/>
                <w:szCs w:val="21"/>
              </w:rPr>
              <w:sym w:font="Wingdings" w:char="F0FE"/>
            </w:r>
            <w:r w:rsidR="00CB00DF" w:rsidRPr="00CB00DF">
              <w:rPr>
                <w:rFonts w:ascii="仿宋" w:eastAsia="仿宋" w:hAnsi="仿宋" w:cs="宋体" w:hint="eastAsia"/>
                <w:color w:val="333333"/>
                <w:kern w:val="0"/>
                <w:sz w:val="24"/>
                <w:szCs w:val="24"/>
                <w:bdr w:val="none" w:sz="0" w:space="0" w:color="auto" w:frame="1"/>
              </w:rPr>
              <w:t>3</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rsidTr="00CB00DF">
        <w:trPr>
          <w:trHeight w:val="87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rsidTr="00CB00DF">
        <w:trPr>
          <w:trHeight w:val="26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rsidTr="00CB00DF">
        <w:trPr>
          <w:trHeight w:val="34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rsidR="00B725AF" w:rsidRDefault="00630224" w:rsidP="00630224">
            <w:pPr>
              <w:spacing w:line="500" w:lineRule="exact"/>
              <w:rPr>
                <w:rFonts w:ascii="仿宋" w:eastAsia="仿宋" w:hAnsi="仿宋" w:cs="宋体"/>
                <w:color w:val="333333"/>
                <w:kern w:val="0"/>
                <w:sz w:val="24"/>
                <w:szCs w:val="24"/>
                <w:bdr w:val="none" w:sz="0" w:space="0" w:color="auto" w:frame="1"/>
              </w:rPr>
            </w:pPr>
            <w:r w:rsidRPr="00E17C35">
              <w:rPr>
                <w:rFonts w:ascii="仿宋" w:eastAsia="仿宋" w:hAnsi="仿宋" w:cs="宋体" w:hint="eastAsia"/>
                <w:color w:val="333333"/>
                <w:kern w:val="0"/>
                <w:sz w:val="24"/>
                <w:szCs w:val="24"/>
                <w:bdr w:val="none" w:sz="0" w:space="0" w:color="auto" w:frame="1"/>
              </w:rPr>
              <w:t>相关市场界定及市场份额如下：</w:t>
            </w:r>
          </w:p>
          <w:p w:rsidR="00630224" w:rsidRPr="00E17C35" w:rsidRDefault="00630224" w:rsidP="00630224">
            <w:pPr>
              <w:spacing w:line="500" w:lineRule="exact"/>
              <w:rPr>
                <w:rFonts w:ascii="仿宋" w:eastAsia="仿宋" w:hAnsi="仿宋" w:cs="宋体"/>
                <w:color w:val="333333"/>
                <w:kern w:val="0"/>
                <w:sz w:val="24"/>
                <w:szCs w:val="24"/>
                <w:bdr w:val="none" w:sz="0" w:space="0" w:color="auto" w:frame="1"/>
              </w:rPr>
            </w:pPr>
            <w:r w:rsidRPr="00E17C35">
              <w:rPr>
                <w:rFonts w:ascii="仿宋" w:eastAsia="仿宋" w:hAnsi="仿宋" w:cs="宋体" w:hint="eastAsia"/>
                <w:color w:val="333333"/>
                <w:kern w:val="0"/>
                <w:sz w:val="24"/>
                <w:szCs w:val="24"/>
                <w:bdr w:val="none" w:sz="0" w:space="0" w:color="auto" w:frame="1"/>
              </w:rPr>
              <w:t>一、产品市场：</w:t>
            </w:r>
            <w:r w:rsidR="00B725AF" w:rsidRPr="00B725AF">
              <w:rPr>
                <w:rFonts w:ascii="仿宋" w:eastAsia="仿宋" w:hAnsi="仿宋" w:cs="宋体" w:hint="eastAsia"/>
                <w:color w:val="333333"/>
                <w:kern w:val="0"/>
                <w:sz w:val="24"/>
                <w:szCs w:val="24"/>
                <w:bdr w:val="none" w:sz="0" w:space="0" w:color="auto" w:frame="1"/>
              </w:rPr>
              <w:t>轿车原装轮胎市场</w:t>
            </w:r>
          </w:p>
          <w:p w:rsidR="00630224" w:rsidRPr="00E17C35" w:rsidRDefault="00630224" w:rsidP="00630224">
            <w:pPr>
              <w:spacing w:line="500" w:lineRule="exact"/>
              <w:rPr>
                <w:rFonts w:ascii="仿宋" w:eastAsia="仿宋" w:hAnsi="仿宋" w:cs="宋体"/>
                <w:color w:val="333333"/>
                <w:kern w:val="0"/>
                <w:sz w:val="24"/>
                <w:szCs w:val="24"/>
                <w:bdr w:val="none" w:sz="0" w:space="0" w:color="auto" w:frame="1"/>
              </w:rPr>
            </w:pPr>
            <w:r w:rsidRPr="00E17C35">
              <w:rPr>
                <w:rFonts w:ascii="仿宋" w:eastAsia="仿宋" w:hAnsi="仿宋" w:cs="宋体" w:hint="eastAsia"/>
                <w:color w:val="333333"/>
                <w:kern w:val="0"/>
                <w:sz w:val="24"/>
                <w:szCs w:val="24"/>
                <w:bdr w:val="none" w:sz="0" w:space="0" w:color="auto" w:frame="1"/>
              </w:rPr>
              <w:t>地域市场：</w:t>
            </w:r>
            <w:r>
              <w:rPr>
                <w:rFonts w:ascii="仿宋" w:eastAsia="仿宋" w:hAnsi="仿宋" w:cs="宋体" w:hint="eastAsia"/>
                <w:color w:val="333333"/>
                <w:kern w:val="0"/>
                <w:sz w:val="24"/>
                <w:szCs w:val="24"/>
                <w:bdr w:val="none" w:sz="0" w:space="0" w:color="auto" w:frame="1"/>
              </w:rPr>
              <w:t>中国市场</w:t>
            </w:r>
          </w:p>
          <w:p w:rsidR="00630224" w:rsidRPr="00E17C35" w:rsidRDefault="00630224" w:rsidP="0063022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双星集团</w:t>
            </w:r>
            <w:r w:rsidRPr="00E17C35">
              <w:rPr>
                <w:rFonts w:ascii="仿宋" w:eastAsia="仿宋" w:hAnsi="仿宋" w:cs="宋体" w:hint="eastAsia"/>
                <w:color w:val="333333"/>
                <w:kern w:val="0"/>
                <w:sz w:val="24"/>
                <w:szCs w:val="24"/>
                <w:bdr w:val="none" w:sz="0" w:space="0" w:color="auto" w:frame="1"/>
              </w:rPr>
              <w:t>：</w:t>
            </w:r>
            <w:r w:rsidR="00ED271C">
              <w:rPr>
                <w:rFonts w:ascii="仿宋" w:eastAsia="仿宋" w:hAnsi="仿宋" w:cs="宋体" w:hint="eastAsia"/>
                <w:color w:val="333333"/>
                <w:kern w:val="0"/>
                <w:sz w:val="24"/>
                <w:szCs w:val="24"/>
                <w:bdr w:val="none" w:sz="0" w:space="0" w:color="auto" w:frame="1"/>
              </w:rPr>
              <w:t>5</w:t>
            </w:r>
            <w:r w:rsidR="00AD0675">
              <w:rPr>
                <w:rFonts w:ascii="仿宋" w:eastAsia="仿宋" w:hAnsi="仿宋" w:cs="宋体"/>
                <w:color w:val="333333"/>
                <w:kern w:val="0"/>
                <w:sz w:val="24"/>
                <w:szCs w:val="24"/>
                <w:bdr w:val="none" w:sz="0" w:space="0" w:color="auto" w:frame="1"/>
              </w:rPr>
              <w:t>%</w:t>
            </w:r>
            <w:r w:rsidR="00C168B3">
              <w:rPr>
                <w:rFonts w:ascii="仿宋" w:eastAsia="仿宋" w:hAnsi="仿宋" w:cs="宋体"/>
                <w:color w:val="333333"/>
                <w:kern w:val="0"/>
                <w:sz w:val="24"/>
                <w:szCs w:val="24"/>
                <w:bdr w:val="none" w:sz="0" w:space="0" w:color="auto" w:frame="1"/>
              </w:rPr>
              <w:t>-</w:t>
            </w:r>
            <w:r w:rsidR="00ED271C">
              <w:rPr>
                <w:rFonts w:ascii="仿宋" w:eastAsia="仿宋" w:hAnsi="仿宋" w:cs="宋体"/>
                <w:color w:val="333333"/>
                <w:kern w:val="0"/>
                <w:sz w:val="24"/>
                <w:szCs w:val="24"/>
                <w:bdr w:val="none" w:sz="0" w:space="0" w:color="auto" w:frame="1"/>
              </w:rPr>
              <w:t>10</w:t>
            </w:r>
            <w:r w:rsidR="00C168B3">
              <w:rPr>
                <w:rFonts w:ascii="仿宋" w:eastAsia="仿宋" w:hAnsi="仿宋" w:cs="宋体"/>
                <w:color w:val="333333"/>
                <w:kern w:val="0"/>
                <w:sz w:val="24"/>
                <w:szCs w:val="24"/>
                <w:bdr w:val="none" w:sz="0" w:space="0" w:color="auto" w:frame="1"/>
              </w:rPr>
              <w:t>%</w:t>
            </w:r>
          </w:p>
          <w:p w:rsidR="00630224" w:rsidRPr="00E17C35" w:rsidRDefault="00630224" w:rsidP="00630224">
            <w:pPr>
              <w:spacing w:line="500" w:lineRule="exact"/>
              <w:rPr>
                <w:rFonts w:ascii="仿宋" w:eastAsia="仿宋" w:hAnsi="仿宋" w:cs="宋体"/>
                <w:color w:val="333333"/>
                <w:kern w:val="0"/>
                <w:sz w:val="24"/>
                <w:szCs w:val="24"/>
                <w:bdr w:val="none" w:sz="0" w:space="0" w:color="auto" w:frame="1"/>
              </w:rPr>
            </w:pPr>
            <w:r w:rsidRPr="00E17C35">
              <w:rPr>
                <w:rFonts w:ascii="仿宋" w:eastAsia="仿宋" w:hAnsi="仿宋" w:cs="宋体" w:hint="eastAsia"/>
                <w:color w:val="333333"/>
                <w:kern w:val="0"/>
                <w:sz w:val="24"/>
                <w:szCs w:val="24"/>
                <w:bdr w:val="none" w:sz="0" w:space="0" w:color="auto" w:frame="1"/>
              </w:rPr>
              <w:t>二、产品市场：</w:t>
            </w:r>
            <w:r w:rsidR="00B725AF" w:rsidRPr="00B725AF">
              <w:rPr>
                <w:rFonts w:ascii="仿宋" w:eastAsia="仿宋" w:hAnsi="仿宋" w:cs="宋体" w:hint="eastAsia"/>
                <w:color w:val="333333"/>
                <w:kern w:val="0"/>
                <w:sz w:val="24"/>
                <w:szCs w:val="24"/>
                <w:bdr w:val="none" w:sz="0" w:space="0" w:color="auto" w:frame="1"/>
              </w:rPr>
              <w:t>轿车替换轮胎市场</w:t>
            </w:r>
          </w:p>
          <w:p w:rsidR="00630224" w:rsidRPr="00E17C35" w:rsidRDefault="00630224" w:rsidP="00630224">
            <w:pPr>
              <w:spacing w:line="500" w:lineRule="exact"/>
              <w:rPr>
                <w:rFonts w:ascii="仿宋" w:eastAsia="仿宋" w:hAnsi="仿宋" w:cs="宋体"/>
                <w:color w:val="333333"/>
                <w:kern w:val="0"/>
                <w:sz w:val="24"/>
                <w:szCs w:val="24"/>
                <w:bdr w:val="none" w:sz="0" w:space="0" w:color="auto" w:frame="1"/>
              </w:rPr>
            </w:pPr>
            <w:r w:rsidRPr="00E17C35">
              <w:rPr>
                <w:rFonts w:ascii="仿宋" w:eastAsia="仿宋" w:hAnsi="仿宋" w:cs="宋体" w:hint="eastAsia"/>
                <w:color w:val="333333"/>
                <w:kern w:val="0"/>
                <w:sz w:val="24"/>
                <w:szCs w:val="24"/>
                <w:bdr w:val="none" w:sz="0" w:space="0" w:color="auto" w:frame="1"/>
              </w:rPr>
              <w:t>地域市场：</w:t>
            </w:r>
            <w:r>
              <w:rPr>
                <w:rFonts w:ascii="仿宋" w:eastAsia="仿宋" w:hAnsi="仿宋" w:cs="宋体" w:hint="eastAsia"/>
                <w:color w:val="333333"/>
                <w:kern w:val="0"/>
                <w:sz w:val="24"/>
                <w:szCs w:val="24"/>
                <w:bdr w:val="none" w:sz="0" w:space="0" w:color="auto" w:frame="1"/>
              </w:rPr>
              <w:t>中国市场</w:t>
            </w:r>
          </w:p>
          <w:p w:rsidR="00CB00DF" w:rsidRDefault="001B2BD1" w:rsidP="0063022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双星集团</w:t>
            </w:r>
            <w:r w:rsidRPr="00E17C35">
              <w:rPr>
                <w:rFonts w:ascii="仿宋" w:eastAsia="仿宋" w:hAnsi="仿宋" w:cs="宋体" w:hint="eastAsia"/>
                <w:color w:val="333333"/>
                <w:kern w:val="0"/>
                <w:sz w:val="24"/>
                <w:szCs w:val="24"/>
                <w:bdr w:val="none" w:sz="0" w:space="0" w:color="auto" w:frame="1"/>
              </w:rPr>
              <w:t>：</w:t>
            </w:r>
            <w:r w:rsidR="00C168B3">
              <w:rPr>
                <w:rFonts w:ascii="仿宋" w:eastAsia="仿宋" w:hAnsi="仿宋" w:cs="宋体" w:hint="eastAsia"/>
                <w:color w:val="333333"/>
                <w:kern w:val="0"/>
                <w:sz w:val="24"/>
                <w:szCs w:val="24"/>
                <w:bdr w:val="none" w:sz="0" w:space="0" w:color="auto" w:frame="1"/>
              </w:rPr>
              <w:t>0</w:t>
            </w:r>
            <w:r w:rsidR="00C168B3">
              <w:rPr>
                <w:rFonts w:ascii="仿宋" w:eastAsia="仿宋" w:hAnsi="仿宋" w:cs="宋体"/>
                <w:color w:val="333333"/>
                <w:kern w:val="0"/>
                <w:sz w:val="24"/>
                <w:szCs w:val="24"/>
                <w:bdr w:val="none" w:sz="0" w:space="0" w:color="auto" w:frame="1"/>
              </w:rPr>
              <w:t>-5%</w:t>
            </w:r>
          </w:p>
          <w:p w:rsidR="00B725AF" w:rsidRPr="00E17C35" w:rsidRDefault="00B725AF" w:rsidP="00B725AF">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三</w:t>
            </w:r>
            <w:r w:rsidRPr="00E17C35">
              <w:rPr>
                <w:rFonts w:ascii="仿宋" w:eastAsia="仿宋" w:hAnsi="仿宋" w:cs="宋体" w:hint="eastAsia"/>
                <w:color w:val="333333"/>
                <w:kern w:val="0"/>
                <w:sz w:val="24"/>
                <w:szCs w:val="24"/>
                <w:bdr w:val="none" w:sz="0" w:space="0" w:color="auto" w:frame="1"/>
              </w:rPr>
              <w:t>、产品市场：</w:t>
            </w:r>
            <w:r w:rsidRPr="00B725AF">
              <w:rPr>
                <w:rFonts w:ascii="仿宋" w:eastAsia="仿宋" w:hAnsi="仿宋" w:cs="宋体" w:hint="eastAsia"/>
                <w:color w:val="333333"/>
                <w:kern w:val="0"/>
                <w:sz w:val="24"/>
                <w:szCs w:val="24"/>
                <w:bdr w:val="none" w:sz="0" w:space="0" w:color="auto" w:frame="1"/>
              </w:rPr>
              <w:t>重型载重卡客车原装轮胎市场</w:t>
            </w:r>
          </w:p>
          <w:p w:rsidR="00B725AF" w:rsidRPr="00E17C35" w:rsidRDefault="00B725AF" w:rsidP="00B725AF">
            <w:pPr>
              <w:spacing w:line="500" w:lineRule="exact"/>
              <w:rPr>
                <w:rFonts w:ascii="仿宋" w:eastAsia="仿宋" w:hAnsi="仿宋" w:cs="宋体"/>
                <w:color w:val="333333"/>
                <w:kern w:val="0"/>
                <w:sz w:val="24"/>
                <w:szCs w:val="24"/>
                <w:bdr w:val="none" w:sz="0" w:space="0" w:color="auto" w:frame="1"/>
              </w:rPr>
            </w:pPr>
            <w:r w:rsidRPr="00E17C35">
              <w:rPr>
                <w:rFonts w:ascii="仿宋" w:eastAsia="仿宋" w:hAnsi="仿宋" w:cs="宋体" w:hint="eastAsia"/>
                <w:color w:val="333333"/>
                <w:kern w:val="0"/>
                <w:sz w:val="24"/>
                <w:szCs w:val="24"/>
                <w:bdr w:val="none" w:sz="0" w:space="0" w:color="auto" w:frame="1"/>
              </w:rPr>
              <w:t>地域市场：</w:t>
            </w:r>
            <w:r>
              <w:rPr>
                <w:rFonts w:ascii="仿宋" w:eastAsia="仿宋" w:hAnsi="仿宋" w:cs="宋体" w:hint="eastAsia"/>
                <w:color w:val="333333"/>
                <w:kern w:val="0"/>
                <w:sz w:val="24"/>
                <w:szCs w:val="24"/>
                <w:bdr w:val="none" w:sz="0" w:space="0" w:color="auto" w:frame="1"/>
              </w:rPr>
              <w:t>中国市场</w:t>
            </w:r>
          </w:p>
          <w:p w:rsidR="00B725AF" w:rsidRPr="00E17C35" w:rsidRDefault="00B725AF" w:rsidP="00B725AF">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双星集团</w:t>
            </w:r>
            <w:r w:rsidRPr="00E17C35">
              <w:rPr>
                <w:rFonts w:ascii="仿宋" w:eastAsia="仿宋" w:hAnsi="仿宋" w:cs="宋体" w:hint="eastAsia"/>
                <w:color w:val="333333"/>
                <w:kern w:val="0"/>
                <w:sz w:val="24"/>
                <w:szCs w:val="24"/>
                <w:bdr w:val="none" w:sz="0" w:space="0" w:color="auto" w:frame="1"/>
              </w:rPr>
              <w:t>：</w:t>
            </w:r>
            <w:r w:rsidR="00C168B3">
              <w:rPr>
                <w:rFonts w:ascii="仿宋" w:eastAsia="仿宋" w:hAnsi="仿宋" w:cs="宋体" w:hint="eastAsia"/>
                <w:color w:val="333333"/>
                <w:kern w:val="0"/>
                <w:sz w:val="24"/>
                <w:szCs w:val="24"/>
                <w:bdr w:val="none" w:sz="0" w:space="0" w:color="auto" w:frame="1"/>
              </w:rPr>
              <w:t>1</w:t>
            </w:r>
            <w:r w:rsidR="00C168B3">
              <w:rPr>
                <w:rFonts w:ascii="仿宋" w:eastAsia="仿宋" w:hAnsi="仿宋" w:cs="宋体"/>
                <w:color w:val="333333"/>
                <w:kern w:val="0"/>
                <w:sz w:val="24"/>
                <w:szCs w:val="24"/>
                <w:bdr w:val="none" w:sz="0" w:space="0" w:color="auto" w:frame="1"/>
              </w:rPr>
              <w:t>0%-15%</w:t>
            </w:r>
          </w:p>
          <w:p w:rsidR="00B725AF" w:rsidRPr="00E17C35" w:rsidRDefault="00B725AF" w:rsidP="00B725AF">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四</w:t>
            </w:r>
            <w:r w:rsidRPr="00E17C35">
              <w:rPr>
                <w:rFonts w:ascii="仿宋" w:eastAsia="仿宋" w:hAnsi="仿宋" w:cs="宋体" w:hint="eastAsia"/>
                <w:color w:val="333333"/>
                <w:kern w:val="0"/>
                <w:sz w:val="24"/>
                <w:szCs w:val="24"/>
                <w:bdr w:val="none" w:sz="0" w:space="0" w:color="auto" w:frame="1"/>
              </w:rPr>
              <w:t>、产品市场：</w:t>
            </w:r>
            <w:r w:rsidRPr="00B725AF">
              <w:rPr>
                <w:rFonts w:ascii="仿宋" w:eastAsia="仿宋" w:hAnsi="仿宋" w:cs="宋体" w:hint="eastAsia"/>
                <w:color w:val="333333"/>
                <w:kern w:val="0"/>
                <w:sz w:val="24"/>
                <w:szCs w:val="24"/>
                <w:bdr w:val="none" w:sz="0" w:space="0" w:color="auto" w:frame="1"/>
              </w:rPr>
              <w:t>重型载重卡客车替换轮胎市场</w:t>
            </w:r>
          </w:p>
          <w:p w:rsidR="00B725AF" w:rsidRPr="00E17C35" w:rsidRDefault="00B725AF" w:rsidP="00B725AF">
            <w:pPr>
              <w:spacing w:line="500" w:lineRule="exact"/>
              <w:rPr>
                <w:rFonts w:ascii="仿宋" w:eastAsia="仿宋" w:hAnsi="仿宋" w:cs="宋体"/>
                <w:color w:val="333333"/>
                <w:kern w:val="0"/>
                <w:sz w:val="24"/>
                <w:szCs w:val="24"/>
                <w:bdr w:val="none" w:sz="0" w:space="0" w:color="auto" w:frame="1"/>
              </w:rPr>
            </w:pPr>
            <w:r w:rsidRPr="00E17C35">
              <w:rPr>
                <w:rFonts w:ascii="仿宋" w:eastAsia="仿宋" w:hAnsi="仿宋" w:cs="宋体" w:hint="eastAsia"/>
                <w:color w:val="333333"/>
                <w:kern w:val="0"/>
                <w:sz w:val="24"/>
                <w:szCs w:val="24"/>
                <w:bdr w:val="none" w:sz="0" w:space="0" w:color="auto" w:frame="1"/>
              </w:rPr>
              <w:t>地域市场：</w:t>
            </w:r>
            <w:r>
              <w:rPr>
                <w:rFonts w:ascii="仿宋" w:eastAsia="仿宋" w:hAnsi="仿宋" w:cs="宋体" w:hint="eastAsia"/>
                <w:color w:val="333333"/>
                <w:kern w:val="0"/>
                <w:sz w:val="24"/>
                <w:szCs w:val="24"/>
                <w:bdr w:val="none" w:sz="0" w:space="0" w:color="auto" w:frame="1"/>
              </w:rPr>
              <w:t>中国市场</w:t>
            </w:r>
          </w:p>
          <w:p w:rsidR="00B725AF" w:rsidRPr="00E17C35" w:rsidRDefault="00B725AF" w:rsidP="00B725AF">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双星集团</w:t>
            </w:r>
            <w:r w:rsidRPr="00E17C35">
              <w:rPr>
                <w:rFonts w:ascii="仿宋" w:eastAsia="仿宋" w:hAnsi="仿宋" w:cs="宋体" w:hint="eastAsia"/>
                <w:color w:val="333333"/>
                <w:kern w:val="0"/>
                <w:sz w:val="24"/>
                <w:szCs w:val="24"/>
                <w:bdr w:val="none" w:sz="0" w:space="0" w:color="auto" w:frame="1"/>
              </w:rPr>
              <w:t>：</w:t>
            </w:r>
            <w:r w:rsidR="00C168B3">
              <w:rPr>
                <w:rFonts w:ascii="仿宋" w:eastAsia="仿宋" w:hAnsi="仿宋" w:cs="宋体" w:hint="eastAsia"/>
                <w:color w:val="333333"/>
                <w:kern w:val="0"/>
                <w:sz w:val="24"/>
                <w:szCs w:val="24"/>
                <w:bdr w:val="none" w:sz="0" w:space="0" w:color="auto" w:frame="1"/>
              </w:rPr>
              <w:t>0</w:t>
            </w:r>
            <w:r w:rsidR="00C168B3">
              <w:rPr>
                <w:rFonts w:ascii="仿宋" w:eastAsia="仿宋" w:hAnsi="仿宋" w:cs="宋体"/>
                <w:color w:val="333333"/>
                <w:kern w:val="0"/>
                <w:sz w:val="24"/>
                <w:szCs w:val="24"/>
                <w:bdr w:val="none" w:sz="0" w:space="0" w:color="auto" w:frame="1"/>
              </w:rPr>
              <w:t>-5%</w:t>
            </w:r>
          </w:p>
          <w:p w:rsidR="00B725AF" w:rsidRPr="00E17C35" w:rsidRDefault="00B725AF" w:rsidP="00B725AF">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五</w:t>
            </w:r>
            <w:r w:rsidRPr="00E17C35">
              <w:rPr>
                <w:rFonts w:ascii="仿宋" w:eastAsia="仿宋" w:hAnsi="仿宋" w:cs="宋体" w:hint="eastAsia"/>
                <w:color w:val="333333"/>
                <w:kern w:val="0"/>
                <w:sz w:val="24"/>
                <w:szCs w:val="24"/>
                <w:bdr w:val="none" w:sz="0" w:space="0" w:color="auto" w:frame="1"/>
              </w:rPr>
              <w:t>、产品市场：</w:t>
            </w:r>
            <w:r w:rsidRPr="00B725AF">
              <w:rPr>
                <w:rFonts w:ascii="仿宋" w:eastAsia="仿宋" w:hAnsi="仿宋" w:cs="宋体" w:hint="eastAsia"/>
                <w:color w:val="333333"/>
                <w:kern w:val="0"/>
                <w:sz w:val="24"/>
                <w:szCs w:val="24"/>
                <w:bdr w:val="none" w:sz="0" w:space="0" w:color="auto" w:frame="1"/>
              </w:rPr>
              <w:t>轻型载重卡客车原装轮胎市场</w:t>
            </w:r>
          </w:p>
          <w:p w:rsidR="00B725AF" w:rsidRPr="00E17C35" w:rsidRDefault="00B725AF" w:rsidP="00B725AF">
            <w:pPr>
              <w:spacing w:line="500" w:lineRule="exact"/>
              <w:rPr>
                <w:rFonts w:ascii="仿宋" w:eastAsia="仿宋" w:hAnsi="仿宋" w:cs="宋体"/>
                <w:color w:val="333333"/>
                <w:kern w:val="0"/>
                <w:sz w:val="24"/>
                <w:szCs w:val="24"/>
                <w:bdr w:val="none" w:sz="0" w:space="0" w:color="auto" w:frame="1"/>
              </w:rPr>
            </w:pPr>
            <w:r w:rsidRPr="00E17C35">
              <w:rPr>
                <w:rFonts w:ascii="仿宋" w:eastAsia="仿宋" w:hAnsi="仿宋" w:cs="宋体" w:hint="eastAsia"/>
                <w:color w:val="333333"/>
                <w:kern w:val="0"/>
                <w:sz w:val="24"/>
                <w:szCs w:val="24"/>
                <w:bdr w:val="none" w:sz="0" w:space="0" w:color="auto" w:frame="1"/>
              </w:rPr>
              <w:t>地域市场：</w:t>
            </w:r>
            <w:r>
              <w:rPr>
                <w:rFonts w:ascii="仿宋" w:eastAsia="仿宋" w:hAnsi="仿宋" w:cs="宋体" w:hint="eastAsia"/>
                <w:color w:val="333333"/>
                <w:kern w:val="0"/>
                <w:sz w:val="24"/>
                <w:szCs w:val="24"/>
                <w:bdr w:val="none" w:sz="0" w:space="0" w:color="auto" w:frame="1"/>
              </w:rPr>
              <w:t>中国市场</w:t>
            </w:r>
          </w:p>
          <w:p w:rsidR="00B725AF" w:rsidRPr="00E17C35" w:rsidRDefault="00B725AF" w:rsidP="00B725AF">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双星集团</w:t>
            </w:r>
            <w:r w:rsidRPr="00E17C35">
              <w:rPr>
                <w:rFonts w:ascii="仿宋" w:eastAsia="仿宋" w:hAnsi="仿宋" w:cs="宋体" w:hint="eastAsia"/>
                <w:color w:val="333333"/>
                <w:kern w:val="0"/>
                <w:sz w:val="24"/>
                <w:szCs w:val="24"/>
                <w:bdr w:val="none" w:sz="0" w:space="0" w:color="auto" w:frame="1"/>
              </w:rPr>
              <w:t>：</w:t>
            </w:r>
            <w:r w:rsidR="00C168B3">
              <w:rPr>
                <w:rFonts w:ascii="仿宋" w:eastAsia="仿宋" w:hAnsi="仿宋" w:cs="宋体" w:hint="eastAsia"/>
                <w:color w:val="333333"/>
                <w:kern w:val="0"/>
                <w:sz w:val="24"/>
                <w:szCs w:val="24"/>
                <w:bdr w:val="none" w:sz="0" w:space="0" w:color="auto" w:frame="1"/>
              </w:rPr>
              <w:t>0</w:t>
            </w:r>
            <w:r w:rsidR="00C168B3">
              <w:rPr>
                <w:rFonts w:ascii="仿宋" w:eastAsia="仿宋" w:hAnsi="仿宋" w:cs="宋体"/>
                <w:color w:val="333333"/>
                <w:kern w:val="0"/>
                <w:sz w:val="24"/>
                <w:szCs w:val="24"/>
                <w:bdr w:val="none" w:sz="0" w:space="0" w:color="auto" w:frame="1"/>
              </w:rPr>
              <w:t>-5%</w:t>
            </w:r>
          </w:p>
          <w:p w:rsidR="00B725AF" w:rsidRPr="00E17C35" w:rsidRDefault="00B725AF" w:rsidP="00B725AF">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lastRenderedPageBreak/>
              <w:t>六</w:t>
            </w:r>
            <w:r w:rsidRPr="00E17C35">
              <w:rPr>
                <w:rFonts w:ascii="仿宋" w:eastAsia="仿宋" w:hAnsi="仿宋" w:cs="宋体" w:hint="eastAsia"/>
                <w:color w:val="333333"/>
                <w:kern w:val="0"/>
                <w:sz w:val="24"/>
                <w:szCs w:val="24"/>
                <w:bdr w:val="none" w:sz="0" w:space="0" w:color="auto" w:frame="1"/>
              </w:rPr>
              <w:t>、产品市场：</w:t>
            </w:r>
            <w:r w:rsidRPr="00B725AF">
              <w:rPr>
                <w:rFonts w:ascii="仿宋" w:eastAsia="仿宋" w:hAnsi="仿宋" w:cs="宋体" w:hint="eastAsia"/>
                <w:color w:val="333333"/>
                <w:kern w:val="0"/>
                <w:sz w:val="24"/>
                <w:szCs w:val="24"/>
                <w:bdr w:val="none" w:sz="0" w:space="0" w:color="auto" w:frame="1"/>
              </w:rPr>
              <w:t>轻型载重卡客车替换轮胎市场</w:t>
            </w:r>
          </w:p>
          <w:p w:rsidR="00B725AF" w:rsidRPr="00E17C35" w:rsidRDefault="00B725AF" w:rsidP="00B725AF">
            <w:pPr>
              <w:spacing w:line="500" w:lineRule="exact"/>
              <w:rPr>
                <w:rFonts w:ascii="仿宋" w:eastAsia="仿宋" w:hAnsi="仿宋" w:cs="宋体"/>
                <w:color w:val="333333"/>
                <w:kern w:val="0"/>
                <w:sz w:val="24"/>
                <w:szCs w:val="24"/>
                <w:bdr w:val="none" w:sz="0" w:space="0" w:color="auto" w:frame="1"/>
              </w:rPr>
            </w:pPr>
            <w:r w:rsidRPr="00E17C35">
              <w:rPr>
                <w:rFonts w:ascii="仿宋" w:eastAsia="仿宋" w:hAnsi="仿宋" w:cs="宋体" w:hint="eastAsia"/>
                <w:color w:val="333333"/>
                <w:kern w:val="0"/>
                <w:sz w:val="24"/>
                <w:szCs w:val="24"/>
                <w:bdr w:val="none" w:sz="0" w:space="0" w:color="auto" w:frame="1"/>
              </w:rPr>
              <w:t>地域市场：</w:t>
            </w:r>
            <w:r>
              <w:rPr>
                <w:rFonts w:ascii="仿宋" w:eastAsia="仿宋" w:hAnsi="仿宋" w:cs="宋体" w:hint="eastAsia"/>
                <w:color w:val="333333"/>
                <w:kern w:val="0"/>
                <w:sz w:val="24"/>
                <w:szCs w:val="24"/>
                <w:bdr w:val="none" w:sz="0" w:space="0" w:color="auto" w:frame="1"/>
              </w:rPr>
              <w:t>中国市场</w:t>
            </w:r>
          </w:p>
          <w:p w:rsidR="00B725AF" w:rsidRDefault="00B725AF" w:rsidP="0063022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双星集团</w:t>
            </w:r>
            <w:r w:rsidRPr="00E17C35">
              <w:rPr>
                <w:rFonts w:ascii="仿宋" w:eastAsia="仿宋" w:hAnsi="仿宋" w:cs="宋体" w:hint="eastAsia"/>
                <w:color w:val="333333"/>
                <w:kern w:val="0"/>
                <w:sz w:val="24"/>
                <w:szCs w:val="24"/>
                <w:bdr w:val="none" w:sz="0" w:space="0" w:color="auto" w:frame="1"/>
              </w:rPr>
              <w:t>：</w:t>
            </w:r>
            <w:r w:rsidR="00C168B3">
              <w:rPr>
                <w:rFonts w:ascii="仿宋" w:eastAsia="仿宋" w:hAnsi="仿宋" w:cs="宋体" w:hint="eastAsia"/>
                <w:color w:val="333333"/>
                <w:kern w:val="0"/>
                <w:sz w:val="24"/>
                <w:szCs w:val="24"/>
                <w:bdr w:val="none" w:sz="0" w:space="0" w:color="auto" w:frame="1"/>
              </w:rPr>
              <w:t>0</w:t>
            </w:r>
            <w:r w:rsidR="00C168B3">
              <w:rPr>
                <w:rFonts w:ascii="仿宋" w:eastAsia="仿宋" w:hAnsi="仿宋" w:cs="宋体"/>
                <w:color w:val="333333"/>
                <w:kern w:val="0"/>
                <w:sz w:val="24"/>
                <w:szCs w:val="24"/>
                <w:bdr w:val="none" w:sz="0" w:space="0" w:color="auto" w:frame="1"/>
              </w:rPr>
              <w:t>-5%</w:t>
            </w:r>
          </w:p>
          <w:p w:rsidR="00B725AF" w:rsidRPr="00CB00DF" w:rsidRDefault="00B725AF" w:rsidP="00630224">
            <w:pPr>
              <w:spacing w:line="500" w:lineRule="exact"/>
              <w:rPr>
                <w:rFonts w:ascii="仿宋" w:eastAsia="仿宋" w:hAnsi="仿宋" w:cs="宋体"/>
                <w:color w:val="333333"/>
                <w:kern w:val="0"/>
                <w:sz w:val="24"/>
                <w:szCs w:val="24"/>
                <w:bdr w:val="none" w:sz="0" w:space="0" w:color="auto" w:frame="1"/>
              </w:rPr>
            </w:pPr>
          </w:p>
        </w:tc>
      </w:tr>
    </w:tbl>
    <w:p w:rsidR="00CB00DF" w:rsidRDefault="00CB00DF" w:rsidP="00CB00DF">
      <w:pPr>
        <w:snapToGrid w:val="0"/>
        <w:spacing w:line="240" w:lineRule="exact"/>
        <w:jc w:val="left"/>
        <w:rPr>
          <w:rFonts w:ascii="楷体_GB2312" w:eastAsia="楷体_GB2312" w:hAnsi="宋体"/>
          <w:sz w:val="24"/>
          <w:szCs w:val="24"/>
        </w:rPr>
      </w:pPr>
    </w:p>
    <w:p w:rsidR="00CB00DF" w:rsidRDefault="00CB00DF" w:rsidP="00CB00DF"/>
    <w:p w:rsidR="000F5E24" w:rsidRPr="00CB00DF" w:rsidRDefault="00AC49FA"/>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AC49FA" w:rsidRDefault="00AC49FA" w:rsidP="003D370F">
      <w:r>
        <w:separator/>
      </w:r>
    </w:p>
  </w:endnote>
  <w:endnote w:type="continuationSeparator" w:id="0">
    <w:p w:rsidR="00AC49FA" w:rsidRDefault="00AC49FA" w:rsidP="003D3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B0604020202020204"/>
    <w:charset w:val="86"/>
    <w:family w:val="modern"/>
    <w:pitch w:val="fixed"/>
    <w:sig w:usb0="00000003" w:usb1="080E0000" w:usb2="00000010"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楷体_GB2312">
    <w:altName w:val="楷体"/>
    <w:panose1 w:val="020B0604020202020204"/>
    <w:charset w:val="86"/>
    <w:family w:val="modern"/>
    <w:pitch w:val="fixed"/>
    <w:sig w:usb0="00000001"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AC49FA" w:rsidRDefault="00AC49FA" w:rsidP="003D370F">
      <w:r>
        <w:separator/>
      </w:r>
    </w:p>
  </w:footnote>
  <w:footnote w:type="continuationSeparator" w:id="0">
    <w:p w:rsidR="00AC49FA" w:rsidRDefault="00AC49FA" w:rsidP="003D370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1"/>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B00DF"/>
    <w:rsid w:val="00037065"/>
    <w:rsid w:val="000D6F65"/>
    <w:rsid w:val="000D7EBA"/>
    <w:rsid w:val="001164CD"/>
    <w:rsid w:val="00155717"/>
    <w:rsid w:val="001774DF"/>
    <w:rsid w:val="001837A3"/>
    <w:rsid w:val="001B2BD1"/>
    <w:rsid w:val="00283950"/>
    <w:rsid w:val="00291697"/>
    <w:rsid w:val="003C0AEB"/>
    <w:rsid w:val="003D370F"/>
    <w:rsid w:val="004F7688"/>
    <w:rsid w:val="00615DA8"/>
    <w:rsid w:val="00630224"/>
    <w:rsid w:val="00636484"/>
    <w:rsid w:val="006467D8"/>
    <w:rsid w:val="006A531B"/>
    <w:rsid w:val="006C1873"/>
    <w:rsid w:val="006F2F17"/>
    <w:rsid w:val="006F7693"/>
    <w:rsid w:val="00710140"/>
    <w:rsid w:val="007F2275"/>
    <w:rsid w:val="00915F0F"/>
    <w:rsid w:val="009532DF"/>
    <w:rsid w:val="00963E9F"/>
    <w:rsid w:val="00997019"/>
    <w:rsid w:val="009A5029"/>
    <w:rsid w:val="009D38D5"/>
    <w:rsid w:val="00A53F26"/>
    <w:rsid w:val="00AA0CC5"/>
    <w:rsid w:val="00AC49FA"/>
    <w:rsid w:val="00AD0675"/>
    <w:rsid w:val="00B16AFE"/>
    <w:rsid w:val="00B65DD5"/>
    <w:rsid w:val="00B710E7"/>
    <w:rsid w:val="00B725AF"/>
    <w:rsid w:val="00BD10B6"/>
    <w:rsid w:val="00C07076"/>
    <w:rsid w:val="00C168B3"/>
    <w:rsid w:val="00CB00DF"/>
    <w:rsid w:val="00D73C72"/>
    <w:rsid w:val="00E0592B"/>
    <w:rsid w:val="00E31738"/>
    <w:rsid w:val="00E86786"/>
    <w:rsid w:val="00ED271C"/>
    <w:rsid w:val="00ED2F80"/>
    <w:rsid w:val="00F1624E"/>
    <w:rsid w:val="00F249B5"/>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97B25D7-3856-394D-A3C0-6FE87B2AE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249B5"/>
    <w:rPr>
      <w:rFonts w:ascii="宋体"/>
      <w:sz w:val="18"/>
      <w:szCs w:val="18"/>
    </w:rPr>
  </w:style>
  <w:style w:type="character" w:customStyle="1" w:styleId="a4">
    <w:name w:val="批注框文本 字符"/>
    <w:basedOn w:val="a0"/>
    <w:link w:val="a3"/>
    <w:uiPriority w:val="99"/>
    <w:semiHidden/>
    <w:rsid w:val="00F249B5"/>
    <w:rPr>
      <w:rFonts w:ascii="宋体" w:eastAsia="宋体" w:hAnsi="Calibri" w:cs="Times New Roman"/>
      <w:sz w:val="18"/>
      <w:szCs w:val="18"/>
    </w:rPr>
  </w:style>
  <w:style w:type="paragraph" w:styleId="a5">
    <w:name w:val="header"/>
    <w:basedOn w:val="a"/>
    <w:link w:val="a6"/>
    <w:uiPriority w:val="99"/>
    <w:unhideWhenUsed/>
    <w:rsid w:val="003D370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3D370F"/>
    <w:rPr>
      <w:rFonts w:ascii="Calibri" w:eastAsia="宋体" w:hAnsi="Calibri" w:cs="Times New Roman"/>
      <w:sz w:val="18"/>
      <w:szCs w:val="18"/>
    </w:rPr>
  </w:style>
  <w:style w:type="paragraph" w:styleId="a7">
    <w:name w:val="footer"/>
    <w:basedOn w:val="a"/>
    <w:link w:val="a8"/>
    <w:uiPriority w:val="99"/>
    <w:unhideWhenUsed/>
    <w:rsid w:val="003D370F"/>
    <w:pPr>
      <w:tabs>
        <w:tab w:val="center" w:pos="4153"/>
        <w:tab w:val="right" w:pos="8306"/>
      </w:tabs>
      <w:snapToGrid w:val="0"/>
      <w:jc w:val="left"/>
    </w:pPr>
    <w:rPr>
      <w:sz w:val="18"/>
      <w:szCs w:val="18"/>
    </w:rPr>
  </w:style>
  <w:style w:type="character" w:customStyle="1" w:styleId="a8">
    <w:name w:val="页脚 字符"/>
    <w:basedOn w:val="a0"/>
    <w:link w:val="a7"/>
    <w:uiPriority w:val="99"/>
    <w:rsid w:val="003D370F"/>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169</Words>
  <Characters>968</Characters>
  <Application>Microsoft Office Word</Application>
  <DocSecurity>0</DocSecurity>
  <Lines>8</Lines>
  <Paragraphs>2</Paragraphs>
  <ScaleCrop>false</ScaleCrop>
  <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lxb</cp:lastModifiedBy>
  <cp:revision>29</cp:revision>
  <dcterms:created xsi:type="dcterms:W3CDTF">2018-09-29T02:33:00Z</dcterms:created>
  <dcterms:modified xsi:type="dcterms:W3CDTF">2020-08-20T08:12:00Z</dcterms:modified>
</cp:coreProperties>
</file>