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EC1B1" w14:textId="3B8A8060" w:rsidR="00CB00DF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786F0A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B6BAAA8" w14:textId="77777777" w:rsidR="00246CC5" w:rsidRPr="00786F0A" w:rsidRDefault="00246CC5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321"/>
      </w:tblGrid>
      <w:tr w:rsidR="00786F0A" w:rsidRPr="00786F0A" w14:paraId="70DC7D74" w14:textId="77777777" w:rsidTr="00181393">
        <w:tc>
          <w:tcPr>
            <w:tcW w:w="1809" w:type="dxa"/>
            <w:shd w:val="clear" w:color="auto" w:fill="D9D9D9"/>
            <w:vAlign w:val="center"/>
          </w:tcPr>
          <w:p w14:paraId="62645A1B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117" w:type="dxa"/>
            <w:gridSpan w:val="2"/>
          </w:tcPr>
          <w:p w14:paraId="3EE1A0A4" w14:textId="212124A5" w:rsidR="00CB00DF" w:rsidRPr="00786F0A" w:rsidRDefault="00E10958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Plastic Omnium New Energies S.A.收购EK Fuel Cell Technologies GmbH股权案</w:t>
            </w:r>
          </w:p>
        </w:tc>
      </w:tr>
      <w:tr w:rsidR="00786F0A" w:rsidRPr="00786F0A" w14:paraId="569D0859" w14:textId="77777777" w:rsidTr="0018139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5C5CF17" w14:textId="77777777" w:rsidR="00F1624E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A67A4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117" w:type="dxa"/>
            <w:gridSpan w:val="2"/>
          </w:tcPr>
          <w:p w14:paraId="2DACBB5F" w14:textId="4C8DFB57" w:rsidR="00CE093A" w:rsidRPr="00786F0A" w:rsidRDefault="00C64BCF" w:rsidP="00181393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ElringKlinger</w:t>
            </w:r>
            <w:proofErr w:type="spellEnd"/>
            <w:r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 xml:space="preserve"> AG (“EK”)</w:t>
            </w: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已于2020年10月21日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设立了名为</w:t>
            </w:r>
            <w:r w:rsidR="00FD0F95"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EK Fuel Cell Technologies GmbH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（初步命名）</w:t>
            </w:r>
            <w:r w:rsidR="00680A96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的公司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，作为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全资子公司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经过股本增加和相关出资后，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该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公司股本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达到100,000欧元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其中，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EK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认缴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增资后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总股本的60%，即名义金额为60,000欧元的股份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FD0F95"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Plastic Omnium New Energies S.A.(</w:t>
            </w:r>
            <w:r w:rsidR="005416CC"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PO</w:t>
            </w:r>
            <w:proofErr w:type="gramStart"/>
            <w:r w:rsidR="005416CC"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认缴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增资后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总股本的</w:t>
            </w:r>
            <w:proofErr w:type="gramEnd"/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40%，即名义金额为40,000欧元的股份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该</w:t>
            </w:r>
            <w:r w:rsidR="00FD0F95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公司的名称将变更为EKPO Fuel Cell Technologies GmbH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 即合资公司。申报</w:t>
            </w:r>
            <w:r w:rsidR="008B7BA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双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方</w:t>
            </w:r>
            <w:r w:rsidR="00BB65F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5416CC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合资公司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01636" w:rsidRPr="00786F0A" w14:paraId="29CE7596" w14:textId="77777777" w:rsidTr="0018139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561A31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F37BE2A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8872E78" w14:textId="7A481EB6" w:rsidR="00701636" w:rsidRPr="00786F0A" w:rsidRDefault="00701636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Plastic Omnium New Energies S.A. (“PO”)</w:t>
            </w:r>
          </w:p>
        </w:tc>
        <w:tc>
          <w:tcPr>
            <w:tcW w:w="5321" w:type="dxa"/>
          </w:tcPr>
          <w:p w14:paraId="4447A613" w14:textId="14B46DFA" w:rsidR="0034063F" w:rsidRDefault="0034063F" w:rsidP="00947D7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PO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493465"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2018年2月9日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。注册地址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34063F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比利时布鲁塞尔</w:t>
            </w:r>
            <w:r w:rsidR="00C26B2F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8EBC95D" w14:textId="77777777" w:rsidR="00F92DC8" w:rsidRDefault="00F92DC8" w:rsidP="00947D7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6A1D5BD" w14:textId="6E656E5C" w:rsidR="00701636" w:rsidRPr="00786F0A" w:rsidRDefault="00701636" w:rsidP="00947D7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PO集团是专注汽车行业的一家全球性公司，在26个国家设有131家工厂，并在14个国家设有26个研发中心。PO集团为其全球93家客户设计并生产轻型车辆外饰系统、储存和能源清洁解决方案以及前端模块的模块化。</w:t>
            </w:r>
          </w:p>
          <w:p w14:paraId="550E89EF" w14:textId="284E70FC" w:rsidR="00701636" w:rsidRPr="00786F0A" w:rsidRDefault="00701636" w:rsidP="00947D76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PO集团活跃于三大业务线：智能外饰系统、清洁能源系统和Plastic Omnium汽车前端模块（HBPO）。</w:t>
            </w:r>
          </w:p>
        </w:tc>
      </w:tr>
      <w:tr w:rsidR="00C26B2F" w:rsidRPr="00786F0A" w14:paraId="16AD54A4" w14:textId="77777777" w:rsidTr="00181393">
        <w:trPr>
          <w:trHeight w:val="5993"/>
        </w:trPr>
        <w:tc>
          <w:tcPr>
            <w:tcW w:w="1809" w:type="dxa"/>
            <w:vMerge/>
            <w:shd w:val="clear" w:color="auto" w:fill="D9D9D9"/>
            <w:vAlign w:val="center"/>
          </w:tcPr>
          <w:p w14:paraId="7081B436" w14:textId="77777777" w:rsidR="00C26B2F" w:rsidRPr="00786F0A" w:rsidRDefault="00C26B2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2D967BF" w14:textId="77777777" w:rsidR="00C26B2F" w:rsidRPr="00786F0A" w:rsidRDefault="00C26B2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proofErr w:type="spellStart"/>
            <w:r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ElringKlinger</w:t>
            </w:r>
            <w:proofErr w:type="spellEnd"/>
            <w:r w:rsidRPr="00786F0A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 xml:space="preserve"> AG (“EK”)</w:t>
            </w:r>
          </w:p>
          <w:p w14:paraId="3AEB68B7" w14:textId="71AA3F9A" w:rsidR="00C26B2F" w:rsidRPr="00786F0A" w:rsidRDefault="00C26B2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5321" w:type="dxa"/>
          </w:tcPr>
          <w:p w14:paraId="1F3DD487" w14:textId="4338678C" w:rsidR="00C26B2F" w:rsidRDefault="00C26B2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EK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成立于1879年。注册地址</w:t>
            </w:r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德国Max-</w:t>
            </w:r>
            <w:proofErr w:type="spellStart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Eyth</w:t>
            </w:r>
            <w:proofErr w:type="spellEnd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proofErr w:type="spellStart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Straße</w:t>
            </w:r>
            <w:proofErr w:type="spellEnd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2, 72581 </w:t>
            </w:r>
            <w:proofErr w:type="spellStart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Dettingen</w:t>
            </w:r>
            <w:proofErr w:type="spellEnd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49346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Erms</w:t>
            </w:r>
            <w:proofErr w:type="spellEnd"/>
            <w:r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F92DC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5E93282" w14:textId="77777777" w:rsidR="00F92DC8" w:rsidRDefault="00F92DC8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41CF9F0" w14:textId="0CE9DE43" w:rsidR="00C26B2F" w:rsidRPr="00786F0A" w:rsidRDefault="00C26B2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EK集团是汽车行业的全球运营合作伙伴。其主要业务是作为一级和二级供应商为汽车行业开发、制造和销售用于汽车发动机和车身结构的密封技术、隔音隔热系统、塑料模块和轻量化产品的零部件及系统。此外，</w:t>
            </w:r>
            <w:proofErr w:type="spellStart"/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ElringKlinger</w:t>
            </w:r>
            <w:proofErr w:type="spellEnd"/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多年来还从事电池、燃料电池技术和电驱动单元的开发业务。特别是，EK集团开发并提供燃料电池和燃料电池零部件，包括</w:t>
            </w:r>
            <w:proofErr w:type="gramStart"/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金属双</w:t>
            </w:r>
            <w:proofErr w:type="gramEnd"/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极板和塑料介质模块的专利设计。</w:t>
            </w:r>
          </w:p>
        </w:tc>
      </w:tr>
      <w:tr w:rsidR="00786F0A" w:rsidRPr="00786F0A" w14:paraId="77A99D7E" w14:textId="77777777" w:rsidTr="0018139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1E72DA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117" w:type="dxa"/>
            <w:gridSpan w:val="2"/>
          </w:tcPr>
          <w:p w14:paraId="6128DCC0" w14:textId="0071552C" w:rsidR="00CE093A" w:rsidRPr="00786F0A" w:rsidRDefault="0012247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86F0A" w:rsidRPr="00786F0A" w14:paraId="5741ADE1" w14:textId="77777777" w:rsidTr="0018139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0BF2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2677D61" w14:textId="11A3DB95" w:rsidR="00CE093A" w:rsidRPr="00786F0A" w:rsidRDefault="00EC4A9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86F0A" w:rsidRPr="00786F0A" w14:paraId="68B20E92" w14:textId="77777777" w:rsidTr="0018139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B8811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A3BF1A4" w14:textId="6944EFE7" w:rsidR="00CE093A" w:rsidRPr="00786F0A" w:rsidRDefault="00EC4A9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szCs w:val="21"/>
              </w:rPr>
              <w:sym w:font="Wingdings" w:char="F0FE"/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786F0A" w:rsidRPr="00786F0A" w14:paraId="4EABFE3C" w14:textId="77777777" w:rsidTr="0018139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1E5E9C2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3C456E79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786F0A" w:rsidRPr="00786F0A" w14:paraId="3310563F" w14:textId="77777777" w:rsidTr="0018139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51B5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135ABE5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786F0A" w:rsidRPr="00786F0A" w14:paraId="6A10D296" w14:textId="77777777" w:rsidTr="0018139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971A7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F19C114" w14:textId="2EE1657C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786F0A" w:rsidRPr="00786F0A" w14:paraId="29BBA205" w14:textId="77777777" w:rsidTr="00181393">
        <w:trPr>
          <w:trHeight w:val="4952"/>
        </w:trPr>
        <w:tc>
          <w:tcPr>
            <w:tcW w:w="1809" w:type="dxa"/>
            <w:shd w:val="clear" w:color="auto" w:fill="D9D9D9"/>
            <w:vAlign w:val="center"/>
          </w:tcPr>
          <w:p w14:paraId="6D1570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  <w:p w14:paraId="226BB8C8" w14:textId="45E82608" w:rsidR="00667C08" w:rsidRPr="00786F0A" w:rsidRDefault="00667C08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177B690A" w14:textId="61937436" w:rsidR="00C64BCF" w:rsidRDefault="00C64BCF" w:rsidP="00C375B5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相关商品和地域市场如下：</w:t>
            </w:r>
          </w:p>
          <w:p w14:paraId="42873A55" w14:textId="77777777" w:rsidR="00246CC5" w:rsidRDefault="00246CC5" w:rsidP="00C375B5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2B5A557" w14:textId="4F3BD860" w:rsidR="00C375B5" w:rsidRDefault="00C64BCF" w:rsidP="00C375B5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（1）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C375B5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质子交换膜燃料电池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；地域市场：中国；从事该业务的参与集中的经营者：EK；中国市场份额</w:t>
            </w:r>
            <w:r w:rsidR="00C375B5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[5-10]</w:t>
            </w:r>
            <w:r w:rsidR="00C375B5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%；(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375B5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C375B5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质子交换膜燃料电池零部件（例如：双极板）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D53C40" w:rsidRP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地域市场：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="00D53C40" w:rsidRP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；从事该业务的参与集中的经营者：EK；市场份额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D53C40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市场份额为</w:t>
            </w:r>
            <w:r w:rsidR="00246CC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D53C40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>[0-1]</w:t>
            </w:r>
            <w:r w:rsidR="00D53C40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A52D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C375B5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D53C4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市场份额为0%</w:t>
            </w:r>
            <w:r w:rsidR="00AE2329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CB3D92C" w14:textId="77777777" w:rsidR="00246CC5" w:rsidRDefault="00246CC5" w:rsidP="00D53C40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99CA6E7" w14:textId="60662894" w:rsidR="00731B49" w:rsidRPr="00C375B5" w:rsidRDefault="00D53C40" w:rsidP="00246CC5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注：</w:t>
            </w:r>
            <w:r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PO 在(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) 质子交换膜燃料电池; (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) 质子交换膜燃料电池零部件</w:t>
            </w:r>
            <w:r w:rsidR="00BE5BAF"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（例如：双极板）</w:t>
            </w:r>
            <w:r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中国及全球的</w:t>
            </w:r>
            <w:r w:rsidRPr="00C375B5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市场份额均为0%。</w:t>
            </w:r>
          </w:p>
        </w:tc>
      </w:tr>
    </w:tbl>
    <w:p w14:paraId="1E4352D7" w14:textId="77777777" w:rsidR="00CB00DF" w:rsidRPr="00786F0A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7CDBE5A" w14:textId="791E9ED4" w:rsidR="00CB00DF" w:rsidRPr="00786F0A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26C01DA8" w14:textId="77777777" w:rsidR="00786F0A" w:rsidRPr="00786F0A" w:rsidRDefault="00786F0A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4B0C37AB" w14:textId="77777777" w:rsidR="00CB00DF" w:rsidRPr="00786F0A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2EC08512" w14:textId="77777777" w:rsidR="00CB00DF" w:rsidRPr="00786F0A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 w:rsidRPr="00786F0A"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2ABDD73C" w14:textId="77777777" w:rsidR="00CB00DF" w:rsidRPr="00786F0A" w:rsidRDefault="00CB00DF" w:rsidP="00CB00DF"/>
    <w:p w14:paraId="4FF6EE84" w14:textId="77777777" w:rsidR="000F5E24" w:rsidRPr="00786F0A" w:rsidRDefault="00E63CCA"/>
    <w:sectPr w:rsidR="000F5E24" w:rsidRPr="00786F0A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B1DD49" w14:textId="77777777" w:rsidR="00E63CCA" w:rsidRDefault="00E63CCA" w:rsidP="00246CC5">
      <w:r>
        <w:separator/>
      </w:r>
    </w:p>
  </w:endnote>
  <w:endnote w:type="continuationSeparator" w:id="0">
    <w:p w14:paraId="66059A00" w14:textId="77777777" w:rsidR="00E63CCA" w:rsidRDefault="00E63CCA" w:rsidP="002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58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EED0" w14:textId="2CF8B3EA" w:rsidR="00246CC5" w:rsidRDefault="00246CC5">
        <w:pPr>
          <w:pStyle w:val="ad"/>
          <w:jc w:val="right"/>
        </w:pPr>
        <w:r w:rsidRPr="00246CC5">
          <w:rPr>
            <w:sz w:val="18"/>
            <w:szCs w:val="18"/>
          </w:rPr>
          <w:fldChar w:fldCharType="begin"/>
        </w:r>
        <w:r w:rsidRPr="00246CC5">
          <w:rPr>
            <w:sz w:val="18"/>
            <w:szCs w:val="18"/>
          </w:rPr>
          <w:instrText xml:space="preserve"> PAGE   \* MERGEFORMAT </w:instrText>
        </w:r>
        <w:r w:rsidRPr="00246CC5">
          <w:rPr>
            <w:sz w:val="18"/>
            <w:szCs w:val="18"/>
          </w:rPr>
          <w:fldChar w:fldCharType="separate"/>
        </w:r>
        <w:r w:rsidRPr="00246CC5">
          <w:rPr>
            <w:noProof/>
            <w:sz w:val="18"/>
            <w:szCs w:val="18"/>
          </w:rPr>
          <w:t>2</w:t>
        </w:r>
        <w:r w:rsidRPr="00246CC5">
          <w:rPr>
            <w:noProof/>
            <w:sz w:val="18"/>
            <w:szCs w:val="18"/>
          </w:rPr>
          <w:fldChar w:fldCharType="end"/>
        </w:r>
      </w:p>
    </w:sdtContent>
  </w:sdt>
  <w:p w14:paraId="454B508F" w14:textId="77777777" w:rsidR="00246CC5" w:rsidRDefault="00246C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C1F40C" w14:textId="77777777" w:rsidR="00E63CCA" w:rsidRDefault="00E63CCA" w:rsidP="00246CC5">
      <w:r>
        <w:separator/>
      </w:r>
    </w:p>
  </w:footnote>
  <w:footnote w:type="continuationSeparator" w:id="0">
    <w:p w14:paraId="1FD633EF" w14:textId="77777777" w:rsidR="00E63CCA" w:rsidRDefault="00E63CCA" w:rsidP="002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3E1599"/>
    <w:multiLevelType w:val="hybridMultilevel"/>
    <w:tmpl w:val="8B20E688"/>
    <w:lvl w:ilvl="0" w:tplc="C122F1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293"/>
    <w:multiLevelType w:val="hybridMultilevel"/>
    <w:tmpl w:val="37C25D44"/>
    <w:lvl w:ilvl="0" w:tplc="110660F6">
      <w:start w:val="1"/>
      <w:numFmt w:val="lowerLetter"/>
      <w:lvlText w:val="(%1)"/>
      <w:lvlJc w:val="left"/>
      <w:pPr>
        <w:ind w:left="1011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" w15:restartNumberingAfterBreak="0">
    <w:nsid w:val="7C064900"/>
    <w:multiLevelType w:val="hybridMultilevel"/>
    <w:tmpl w:val="99F4BAFC"/>
    <w:lvl w:ilvl="0" w:tplc="2A0450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7327F"/>
    <w:rsid w:val="00081079"/>
    <w:rsid w:val="000C04E8"/>
    <w:rsid w:val="000D7EBA"/>
    <w:rsid w:val="001164CD"/>
    <w:rsid w:val="00122477"/>
    <w:rsid w:val="00155717"/>
    <w:rsid w:val="00155D5D"/>
    <w:rsid w:val="001734B6"/>
    <w:rsid w:val="00181393"/>
    <w:rsid w:val="001837A3"/>
    <w:rsid w:val="001A0EAD"/>
    <w:rsid w:val="001A4CF4"/>
    <w:rsid w:val="00213570"/>
    <w:rsid w:val="0022561E"/>
    <w:rsid w:val="00246CC5"/>
    <w:rsid w:val="0026418E"/>
    <w:rsid w:val="002C3841"/>
    <w:rsid w:val="0034063F"/>
    <w:rsid w:val="0035201F"/>
    <w:rsid w:val="00353F39"/>
    <w:rsid w:val="003B0F90"/>
    <w:rsid w:val="003C0AEB"/>
    <w:rsid w:val="00417501"/>
    <w:rsid w:val="004255F9"/>
    <w:rsid w:val="00484E26"/>
    <w:rsid w:val="00493465"/>
    <w:rsid w:val="004B4358"/>
    <w:rsid w:val="004F7688"/>
    <w:rsid w:val="00521CFA"/>
    <w:rsid w:val="005416CC"/>
    <w:rsid w:val="0055152E"/>
    <w:rsid w:val="0063614B"/>
    <w:rsid w:val="006467D8"/>
    <w:rsid w:val="0064780B"/>
    <w:rsid w:val="00667C08"/>
    <w:rsid w:val="00680A96"/>
    <w:rsid w:val="006A531B"/>
    <w:rsid w:val="006B30B4"/>
    <w:rsid w:val="006F7693"/>
    <w:rsid w:val="00701636"/>
    <w:rsid w:val="00710140"/>
    <w:rsid w:val="00731B49"/>
    <w:rsid w:val="00745A22"/>
    <w:rsid w:val="00776F27"/>
    <w:rsid w:val="00786F0A"/>
    <w:rsid w:val="007C2900"/>
    <w:rsid w:val="007C6AF0"/>
    <w:rsid w:val="007D7842"/>
    <w:rsid w:val="007F2275"/>
    <w:rsid w:val="008030C2"/>
    <w:rsid w:val="008556BE"/>
    <w:rsid w:val="00857025"/>
    <w:rsid w:val="0088420A"/>
    <w:rsid w:val="008B7BA5"/>
    <w:rsid w:val="009113A4"/>
    <w:rsid w:val="00915F0F"/>
    <w:rsid w:val="009465A4"/>
    <w:rsid w:val="00947D76"/>
    <w:rsid w:val="009532DF"/>
    <w:rsid w:val="009765A8"/>
    <w:rsid w:val="00997019"/>
    <w:rsid w:val="009A5029"/>
    <w:rsid w:val="009D38D5"/>
    <w:rsid w:val="009D5215"/>
    <w:rsid w:val="00A517E0"/>
    <w:rsid w:val="00A53F26"/>
    <w:rsid w:val="00A55571"/>
    <w:rsid w:val="00AA0CC5"/>
    <w:rsid w:val="00AB5613"/>
    <w:rsid w:val="00AC18F8"/>
    <w:rsid w:val="00AC22E6"/>
    <w:rsid w:val="00AD4F3F"/>
    <w:rsid w:val="00AE1A47"/>
    <w:rsid w:val="00AE2329"/>
    <w:rsid w:val="00B07E1E"/>
    <w:rsid w:val="00B16AFE"/>
    <w:rsid w:val="00B43BFF"/>
    <w:rsid w:val="00B65DD5"/>
    <w:rsid w:val="00BB65FC"/>
    <w:rsid w:val="00BD10B6"/>
    <w:rsid w:val="00BE5BAF"/>
    <w:rsid w:val="00C07076"/>
    <w:rsid w:val="00C26B2F"/>
    <w:rsid w:val="00C375B5"/>
    <w:rsid w:val="00C64BCF"/>
    <w:rsid w:val="00C955C4"/>
    <w:rsid w:val="00CA52D7"/>
    <w:rsid w:val="00CB00DF"/>
    <w:rsid w:val="00CE093A"/>
    <w:rsid w:val="00D5338D"/>
    <w:rsid w:val="00D53C40"/>
    <w:rsid w:val="00D714B6"/>
    <w:rsid w:val="00D73C72"/>
    <w:rsid w:val="00E0592B"/>
    <w:rsid w:val="00E07D61"/>
    <w:rsid w:val="00E10958"/>
    <w:rsid w:val="00E131C8"/>
    <w:rsid w:val="00E15981"/>
    <w:rsid w:val="00E31738"/>
    <w:rsid w:val="00E63CCA"/>
    <w:rsid w:val="00E86786"/>
    <w:rsid w:val="00EA30CA"/>
    <w:rsid w:val="00EC0A67"/>
    <w:rsid w:val="00EC4A97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92DC8"/>
    <w:rsid w:val="00FB43EC"/>
    <w:rsid w:val="00FB6B40"/>
    <w:rsid w:val="00FD0F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7A5DD"/>
  <w15:docId w15:val="{5F7B6DB0-B31A-4004-A744-0799F4B6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613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5613"/>
    <w:rPr>
      <w:rFonts w:ascii="Segoe UI" w:eastAsia="宋体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8420A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0163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01636"/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701636"/>
    <w:rPr>
      <w:rFonts w:ascii="Calibri" w:eastAsia="宋体" w:hAnsi="Calibri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01636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701636"/>
    <w:rPr>
      <w:rFonts w:ascii="Calibri" w:eastAsia="宋体" w:hAnsi="Calibri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246CC5"/>
    <w:rPr>
      <w:rFonts w:ascii="Calibri" w:eastAsia="宋体" w:hAnsi="Calibri" w:cs="Times New Roman"/>
    </w:rPr>
  </w:style>
  <w:style w:type="paragraph" w:styleId="ad">
    <w:name w:val="footer"/>
    <w:basedOn w:val="a"/>
    <w:link w:val="ae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246CC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huawei zhang</cp:lastModifiedBy>
  <cp:revision>2</cp:revision>
  <dcterms:created xsi:type="dcterms:W3CDTF">2021-01-28T08:40:00Z</dcterms:created>
  <dcterms:modified xsi:type="dcterms:W3CDTF">2021-01-28T08:40:00Z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334120205</vt:i4>
  </property>
  <property fmtid="{D5CDD505-2E9C-101B-9397-08002B2CF9AE}" pid="3" name="_NewReviewCycle">
    <vt:lpwstr/>
  </property>
  <property fmtid="{D5CDD505-2E9C-101B-9397-08002B2CF9AE}" pid="4" name="_EmailSubject">
    <vt:lpwstr>PO and EK</vt:lpwstr>
  </property>
  <property fmtid="{D5CDD505-2E9C-101B-9397-08002B2CF9AE}" pid="5" name="_ReviewingToolsShownOnce">
    <vt:lpwstr/>
  </property>
</Properties>
</file>