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17E3B" w14:textId="77777777" w:rsidR="00094095" w:rsidRPr="00954624" w:rsidRDefault="00094095" w:rsidP="00094095">
      <w:pPr>
        <w:spacing w:line="440" w:lineRule="exact"/>
        <w:jc w:val="center"/>
        <w:rPr>
          <w:rFonts w:ascii="黑体" w:hAnsi="Times New Roman"/>
          <w:sz w:val="30"/>
          <w:szCs w:val="30"/>
        </w:rPr>
      </w:pPr>
      <w:r w:rsidRPr="00954624">
        <w:rPr>
          <w:rFonts w:ascii="黑体" w:hAnsi="Times New Roman" w:hint="eastAsia"/>
          <w:sz w:val="30"/>
          <w:szCs w:val="30"/>
        </w:rPr>
        <w:t>经营者集中简易案件公示表</w:t>
      </w:r>
    </w:p>
    <w:p w14:paraId="45D17E3C" w14:textId="77777777" w:rsidR="00094095" w:rsidRPr="00954624" w:rsidRDefault="00094095" w:rsidP="00094095">
      <w:pPr>
        <w:spacing w:line="440" w:lineRule="exact"/>
        <w:rPr>
          <w:rFonts w:ascii="黑体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954624" w:rsidRPr="00954624" w14:paraId="45D17E3F" w14:textId="77777777" w:rsidTr="000E149B">
        <w:tc>
          <w:tcPr>
            <w:tcW w:w="1809" w:type="dxa"/>
            <w:shd w:val="clear" w:color="auto" w:fill="D9D9D9"/>
          </w:tcPr>
          <w:p w14:paraId="45D17E3D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45D17E3E" w14:textId="7395AFC6" w:rsidR="00832D75" w:rsidRPr="00954624" w:rsidRDefault="004458A0" w:rsidP="000E149B">
            <w:pPr>
              <w:widowControl/>
              <w:snapToGrid w:val="0"/>
              <w:rPr>
                <w:rFonts w:ascii="仿宋_GB2312" w:hAnsi="Times New Roman"/>
                <w:sz w:val="28"/>
                <w:szCs w:val="28"/>
              </w:rPr>
            </w:pPr>
            <w:r w:rsidRPr="004458A0">
              <w:rPr>
                <w:rFonts w:ascii="仿宋_GB2312" w:hAnsi="Times New Roman" w:hint="eastAsia"/>
                <w:sz w:val="28"/>
                <w:szCs w:val="28"/>
                <w:lang w:val="en-GB"/>
              </w:rPr>
              <w:t>深圳新宙邦科技股份有限公司收购江苏九九久科技有限公司股权案</w:t>
            </w:r>
          </w:p>
        </w:tc>
      </w:tr>
      <w:tr w:rsidR="00954624" w:rsidRPr="00954624" w14:paraId="45D17E42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45D17E40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t>交易概况（限</w:t>
            </w:r>
            <w:r w:rsidRPr="00954624">
              <w:rPr>
                <w:rFonts w:ascii="仿宋_GB2312" w:hAnsi="Times New Roman" w:hint="eastAsia"/>
                <w:sz w:val="28"/>
                <w:szCs w:val="28"/>
              </w:rPr>
              <w:t>200</w:t>
            </w:r>
            <w:r w:rsidRPr="00954624">
              <w:rPr>
                <w:rFonts w:ascii="仿宋_GB2312" w:hAnsi="Times New Roman" w:hint="eastAsia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14:paraId="45D17E41" w14:textId="664A371B" w:rsidR="00832D75" w:rsidRPr="00D2616A" w:rsidRDefault="004458A0" w:rsidP="004B7D6F">
            <w:pPr>
              <w:spacing w:line="500" w:lineRule="exact"/>
              <w:rPr>
                <w:rFonts w:ascii="Times New Roman" w:hAnsi="Times New Roman"/>
                <w:sz w:val="28"/>
                <w:szCs w:val="28"/>
                <w:lang w:val="en-GB"/>
              </w:rPr>
            </w:pPr>
            <w:bookmarkStart w:id="0" w:name="_Hlk38033938"/>
            <w:r w:rsidRPr="00D2616A">
              <w:rPr>
                <w:rFonts w:ascii="Times New Roman" w:hAnsi="Times New Roman"/>
                <w:sz w:val="28"/>
                <w:szCs w:val="28"/>
                <w:lang w:val="en-GB"/>
              </w:rPr>
              <w:t>本次交易系深圳新宙邦科技股份有限公司（</w:t>
            </w:r>
            <w:r w:rsidRPr="00D2616A">
              <w:rPr>
                <w:rFonts w:ascii="Times New Roman" w:hAnsi="Times New Roman"/>
                <w:sz w:val="28"/>
                <w:szCs w:val="28"/>
                <w:lang w:val="en-GB"/>
              </w:rPr>
              <w:t>“</w:t>
            </w:r>
            <w:r w:rsidRPr="00D2616A">
              <w:rPr>
                <w:rFonts w:ascii="Times New Roman" w:hAnsi="Times New Roman"/>
                <w:sz w:val="28"/>
                <w:szCs w:val="28"/>
                <w:lang w:val="en-GB"/>
              </w:rPr>
              <w:t>新宙邦</w:t>
            </w:r>
            <w:r w:rsidRPr="00D2616A">
              <w:rPr>
                <w:rFonts w:ascii="Times New Roman" w:hAnsi="Times New Roman"/>
                <w:sz w:val="28"/>
                <w:szCs w:val="28"/>
                <w:lang w:val="en-GB"/>
              </w:rPr>
              <w:t>”</w:t>
            </w:r>
            <w:r w:rsidRPr="00D2616A">
              <w:rPr>
                <w:rFonts w:ascii="Times New Roman" w:hAnsi="Times New Roman"/>
                <w:sz w:val="28"/>
                <w:szCs w:val="28"/>
                <w:lang w:val="en-GB"/>
              </w:rPr>
              <w:t>）收购延安必康制药股份有限公司持有的江苏九九久科技有限公司（</w:t>
            </w:r>
            <w:r w:rsidRPr="00D2616A">
              <w:rPr>
                <w:rFonts w:ascii="Times New Roman" w:hAnsi="Times New Roman"/>
                <w:sz w:val="28"/>
                <w:szCs w:val="28"/>
                <w:lang w:val="en-GB"/>
              </w:rPr>
              <w:t>“</w:t>
            </w:r>
            <w:r w:rsidRPr="00D2616A">
              <w:rPr>
                <w:rFonts w:ascii="Times New Roman" w:hAnsi="Times New Roman"/>
                <w:sz w:val="28"/>
                <w:szCs w:val="28"/>
                <w:lang w:val="en-GB"/>
              </w:rPr>
              <w:t>九九久</w:t>
            </w:r>
            <w:r w:rsidRPr="00D2616A">
              <w:rPr>
                <w:rFonts w:ascii="Times New Roman" w:hAnsi="Times New Roman"/>
                <w:sz w:val="28"/>
                <w:szCs w:val="28"/>
                <w:lang w:val="en-GB"/>
              </w:rPr>
              <w:t>”</w:t>
            </w:r>
            <w:r w:rsidRPr="00D2616A">
              <w:rPr>
                <w:rFonts w:ascii="Times New Roman" w:hAnsi="Times New Roman"/>
                <w:sz w:val="28"/>
                <w:szCs w:val="28"/>
                <w:lang w:val="en-GB"/>
              </w:rPr>
              <w:t>）</w:t>
            </w:r>
            <w:r w:rsidRPr="00D2616A">
              <w:rPr>
                <w:rFonts w:ascii="Times New Roman" w:hAnsi="Times New Roman"/>
                <w:sz w:val="28"/>
                <w:szCs w:val="28"/>
                <w:lang w:val="en-GB"/>
              </w:rPr>
              <w:t>74.24%</w:t>
            </w:r>
            <w:r w:rsidRPr="00D2616A">
              <w:rPr>
                <w:rFonts w:ascii="Times New Roman" w:hAnsi="Times New Roman"/>
                <w:sz w:val="28"/>
                <w:szCs w:val="28"/>
                <w:lang w:val="en-GB"/>
              </w:rPr>
              <w:t>股权（</w:t>
            </w:r>
            <w:r w:rsidRPr="00D2616A">
              <w:rPr>
                <w:rFonts w:ascii="Times New Roman" w:hAnsi="Times New Roman"/>
                <w:sz w:val="28"/>
                <w:szCs w:val="28"/>
                <w:lang w:val="en-GB"/>
              </w:rPr>
              <w:t>“</w:t>
            </w:r>
            <w:r w:rsidRPr="00D2616A">
              <w:rPr>
                <w:rFonts w:ascii="Times New Roman" w:hAnsi="Times New Roman"/>
                <w:sz w:val="28"/>
                <w:szCs w:val="28"/>
                <w:lang w:val="en-GB"/>
              </w:rPr>
              <w:t>本次交易</w:t>
            </w:r>
            <w:r w:rsidRPr="00D2616A">
              <w:rPr>
                <w:rFonts w:ascii="Times New Roman" w:hAnsi="Times New Roman"/>
                <w:sz w:val="28"/>
                <w:szCs w:val="28"/>
                <w:lang w:val="en-GB"/>
              </w:rPr>
              <w:t>”</w:t>
            </w:r>
            <w:r w:rsidRPr="00D2616A">
              <w:rPr>
                <w:rFonts w:ascii="Times New Roman" w:hAnsi="Times New Roman"/>
                <w:sz w:val="28"/>
                <w:szCs w:val="28"/>
                <w:lang w:val="en-GB"/>
              </w:rPr>
              <w:t>），本次交易后，新宙邦将</w:t>
            </w:r>
            <w:r w:rsidR="00796A9B" w:rsidRPr="00D2616A">
              <w:rPr>
                <w:rFonts w:ascii="Times New Roman" w:hAnsi="Times New Roman"/>
                <w:sz w:val="28"/>
                <w:szCs w:val="28"/>
                <w:lang w:val="en-GB"/>
              </w:rPr>
              <w:t>单独控制</w:t>
            </w:r>
            <w:r w:rsidRPr="00D2616A">
              <w:rPr>
                <w:rFonts w:ascii="Times New Roman" w:hAnsi="Times New Roman"/>
                <w:sz w:val="28"/>
                <w:szCs w:val="28"/>
                <w:lang w:val="en-GB"/>
              </w:rPr>
              <w:t>九九久。</w:t>
            </w:r>
            <w:bookmarkEnd w:id="0"/>
          </w:p>
        </w:tc>
      </w:tr>
      <w:tr w:rsidR="00954624" w:rsidRPr="00954624" w14:paraId="45D17E46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45D17E43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45D17E44" w14:textId="28A0F50F" w:rsidR="00832D75" w:rsidRPr="00D2616A" w:rsidRDefault="00832D75" w:rsidP="00BA7CF3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  <w:r w:rsidRPr="00D2616A">
              <w:rPr>
                <w:rFonts w:ascii="Times New Roman" w:hAnsi="Times New Roman"/>
                <w:sz w:val="28"/>
                <w:szCs w:val="28"/>
              </w:rPr>
              <w:t>1</w:t>
            </w:r>
            <w:r w:rsidRPr="00D2616A">
              <w:rPr>
                <w:rFonts w:ascii="Times New Roman" w:hAnsi="Times New Roman"/>
                <w:sz w:val="28"/>
                <w:szCs w:val="28"/>
              </w:rPr>
              <w:t>、</w:t>
            </w:r>
            <w:r w:rsidR="00C1593B" w:rsidRPr="00D2616A">
              <w:rPr>
                <w:rFonts w:ascii="Times New Roman" w:hAnsi="Times New Roman"/>
                <w:sz w:val="28"/>
                <w:szCs w:val="28"/>
              </w:rPr>
              <w:t>新宙邦</w:t>
            </w:r>
          </w:p>
        </w:tc>
        <w:tc>
          <w:tcPr>
            <w:tcW w:w="5153" w:type="dxa"/>
          </w:tcPr>
          <w:p w14:paraId="45D17E45" w14:textId="1B00DAB0" w:rsidR="00832D75" w:rsidRPr="00D2616A" w:rsidRDefault="00362431" w:rsidP="009A78D7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hint="eastAsia"/>
                <w:sz w:val="28"/>
                <w:szCs w:val="28"/>
                <w:lang w:val="en-GB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lang w:val="en-GB"/>
              </w:rPr>
              <w:t>002</w:t>
            </w:r>
            <w:r>
              <w:rPr>
                <w:rFonts w:ascii="Times New Roman" w:hAnsi="Times New Roman" w:hint="eastAsia"/>
                <w:sz w:val="28"/>
                <w:szCs w:val="28"/>
                <w:lang w:val="en-GB"/>
              </w:rPr>
              <w:t>年，</w:t>
            </w:r>
            <w:r w:rsidR="009927C4" w:rsidRPr="00D2616A">
              <w:rPr>
                <w:rFonts w:ascii="Times New Roman" w:hAnsi="Times New Roman"/>
                <w:sz w:val="28"/>
                <w:szCs w:val="28"/>
                <w:lang w:val="en-GB"/>
              </w:rPr>
              <w:t>新宙邦于</w:t>
            </w:r>
            <w:r>
              <w:rPr>
                <w:rFonts w:ascii="Times New Roman" w:hAnsi="Times New Roman" w:hint="eastAsia"/>
                <w:sz w:val="28"/>
                <w:szCs w:val="28"/>
                <w:lang w:val="en-GB"/>
              </w:rPr>
              <w:t>深圳成立</w:t>
            </w:r>
            <w:r w:rsidR="009927C4" w:rsidRPr="00D2616A">
              <w:rPr>
                <w:rFonts w:ascii="Times New Roman" w:hAnsi="Times New Roman"/>
                <w:sz w:val="28"/>
                <w:szCs w:val="28"/>
                <w:lang w:val="en-GB"/>
              </w:rPr>
              <w:t>，</w:t>
            </w:r>
            <w:r w:rsidR="009927C4" w:rsidRPr="00D2616A">
              <w:rPr>
                <w:rFonts w:ascii="Times New Roman" w:hAnsi="Times New Roman"/>
                <w:sz w:val="28"/>
                <w:szCs w:val="28"/>
                <w:lang w:val="en-GB"/>
              </w:rPr>
              <w:t>2010</w:t>
            </w:r>
            <w:r w:rsidR="009927C4" w:rsidRPr="00D2616A">
              <w:rPr>
                <w:rFonts w:ascii="Times New Roman" w:hAnsi="Times New Roman"/>
                <w:sz w:val="28"/>
                <w:szCs w:val="28"/>
                <w:lang w:val="en-GB"/>
              </w:rPr>
              <w:t>年在深交所创业板上市，主营业务是新型电子化学品及功能材料的研发、生产、销售和服务，主要产品包括电容器化学品、电池化学品、有机氟化学品、半导体化学品四大系列。</w:t>
            </w:r>
          </w:p>
        </w:tc>
      </w:tr>
      <w:tr w:rsidR="00954624" w:rsidRPr="00954624" w14:paraId="45D17E4A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45D17E47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45D17E48" w14:textId="360A85E4" w:rsidR="00832D75" w:rsidRPr="00D2616A" w:rsidRDefault="00832D75" w:rsidP="00BA7CF3">
            <w:pPr>
              <w:spacing w:line="500" w:lineRule="exact"/>
              <w:rPr>
                <w:rFonts w:ascii="Times New Roman" w:hAnsi="Times New Roman"/>
                <w:sz w:val="28"/>
                <w:szCs w:val="28"/>
              </w:rPr>
            </w:pPr>
            <w:r w:rsidRPr="00D2616A">
              <w:rPr>
                <w:rFonts w:ascii="Times New Roman" w:hAnsi="Times New Roman"/>
                <w:sz w:val="28"/>
                <w:szCs w:val="28"/>
              </w:rPr>
              <w:t>2</w:t>
            </w:r>
            <w:r w:rsidRPr="00D2616A">
              <w:rPr>
                <w:rFonts w:ascii="Times New Roman" w:hAnsi="Times New Roman"/>
                <w:sz w:val="28"/>
                <w:szCs w:val="28"/>
              </w:rPr>
              <w:t>、</w:t>
            </w:r>
            <w:r w:rsidR="00C1593B" w:rsidRPr="00D2616A">
              <w:rPr>
                <w:rFonts w:ascii="Times New Roman" w:hAnsi="Times New Roman"/>
                <w:sz w:val="28"/>
                <w:szCs w:val="28"/>
              </w:rPr>
              <w:t>九九久</w:t>
            </w:r>
          </w:p>
        </w:tc>
        <w:tc>
          <w:tcPr>
            <w:tcW w:w="5153" w:type="dxa"/>
          </w:tcPr>
          <w:p w14:paraId="45D17E49" w14:textId="0C3A813A" w:rsidR="00832D75" w:rsidRPr="00D2616A" w:rsidRDefault="00FC146B" w:rsidP="006D3938">
            <w:pPr>
              <w:spacing w:line="500" w:lineRule="exact"/>
              <w:rPr>
                <w:rFonts w:ascii="Times New Roman" w:hAnsi="Times New Roman"/>
                <w:sz w:val="28"/>
                <w:szCs w:val="28"/>
                <w:lang w:val="en"/>
              </w:rPr>
            </w:pPr>
            <w:r w:rsidRPr="00D2616A">
              <w:rPr>
                <w:rFonts w:ascii="Times New Roman" w:hAnsi="Times New Roman"/>
                <w:sz w:val="28"/>
                <w:szCs w:val="28"/>
              </w:rPr>
              <w:t>2016</w:t>
            </w:r>
            <w:r w:rsidRPr="00D2616A">
              <w:rPr>
                <w:rFonts w:ascii="Times New Roman" w:hAnsi="Times New Roman"/>
                <w:sz w:val="28"/>
                <w:szCs w:val="28"/>
              </w:rPr>
              <w:t>年</w:t>
            </w:r>
            <w:r>
              <w:rPr>
                <w:rFonts w:ascii="Times New Roman" w:hAnsi="Times New Roman" w:hint="eastAsia"/>
                <w:sz w:val="28"/>
                <w:szCs w:val="28"/>
              </w:rPr>
              <w:t>，</w:t>
            </w:r>
            <w:r w:rsidR="009927C4" w:rsidRPr="00D2616A">
              <w:rPr>
                <w:rFonts w:ascii="Times New Roman" w:hAnsi="Times New Roman"/>
                <w:sz w:val="28"/>
                <w:szCs w:val="28"/>
              </w:rPr>
              <w:t>九九久</w:t>
            </w:r>
            <w:r>
              <w:rPr>
                <w:rFonts w:ascii="Times New Roman" w:hAnsi="Times New Roman" w:hint="eastAsia"/>
                <w:sz w:val="28"/>
                <w:szCs w:val="28"/>
              </w:rPr>
              <w:t>于江苏省成立</w:t>
            </w:r>
            <w:r w:rsidR="009927C4" w:rsidRPr="00D2616A">
              <w:rPr>
                <w:rFonts w:ascii="Times New Roman" w:hAnsi="Times New Roman"/>
                <w:sz w:val="28"/>
                <w:szCs w:val="28"/>
              </w:rPr>
              <w:t>，是一家从事新能源、新材料及药物中间体产品研发、生产与销售的高新技术企业</w:t>
            </w:r>
            <w:r w:rsidR="000743F7">
              <w:rPr>
                <w:rFonts w:ascii="Times New Roman" w:hAnsi="Times New Roman" w:hint="eastAsia"/>
                <w:sz w:val="28"/>
                <w:szCs w:val="28"/>
              </w:rPr>
              <w:t>。</w:t>
            </w:r>
          </w:p>
        </w:tc>
      </w:tr>
      <w:tr w:rsidR="00954624" w:rsidRPr="00954624" w14:paraId="45D17E4D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45D17E4B" w14:textId="77777777" w:rsidR="00832D75" w:rsidRPr="00954624" w:rsidRDefault="00832D75" w:rsidP="00BB2377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5D17E4C" w14:textId="0A0B6B11" w:rsidR="00832D75" w:rsidRPr="00954624" w:rsidRDefault="009053CE" w:rsidP="001205CE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1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、在同一相关市场，所有参与集中的经营者所占市场份额之和小于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15%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。</w:t>
            </w:r>
          </w:p>
        </w:tc>
      </w:tr>
      <w:tr w:rsidR="00954624" w:rsidRPr="00954624" w14:paraId="45D17E50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45D17E4E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4F" w14:textId="044A9A8F" w:rsidR="00832D75" w:rsidRPr="00954624" w:rsidRDefault="00BD513E" w:rsidP="00310057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sym w:font="Wingdings" w:char="F0FE"/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2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、存在上下游关系的参与集中的经营者，在上下游市场所占的市场份额均小于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25%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。</w:t>
            </w:r>
          </w:p>
        </w:tc>
      </w:tr>
      <w:tr w:rsidR="00954624" w:rsidRPr="00954624" w14:paraId="45D17E53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45D17E51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52" w14:textId="608B644F" w:rsidR="00832D75" w:rsidRPr="00954624" w:rsidRDefault="00BD513E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3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25%</w:t>
            </w:r>
            <w:r w:rsidR="00832D75" w:rsidRPr="00954624">
              <w:rPr>
                <w:rFonts w:ascii="仿宋_GB2312" w:hAnsi="Times New Roman" w:hint="eastAsia"/>
                <w:sz w:val="28"/>
                <w:szCs w:val="28"/>
              </w:rPr>
              <w:t>。</w:t>
            </w:r>
          </w:p>
        </w:tc>
      </w:tr>
      <w:tr w:rsidR="00954624" w:rsidRPr="00954624" w14:paraId="45D17E56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45D17E54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55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Pr="00954624">
              <w:rPr>
                <w:rFonts w:ascii="仿宋_GB2312" w:hAnsi="Times New Roman" w:hint="eastAsia"/>
                <w:sz w:val="28"/>
                <w:szCs w:val="28"/>
              </w:rPr>
              <w:t>4</w:t>
            </w:r>
            <w:r w:rsidRPr="00954624">
              <w:rPr>
                <w:rFonts w:ascii="仿宋_GB2312" w:hAnsi="Times New Roman" w:hint="eastAsia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954624" w:rsidRPr="00954624" w14:paraId="45D17E59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5D17E57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58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Pr="00954624">
              <w:rPr>
                <w:rFonts w:ascii="仿宋_GB2312" w:hAnsi="Times New Roman" w:hint="eastAsia"/>
                <w:sz w:val="28"/>
                <w:szCs w:val="28"/>
              </w:rPr>
              <w:t>5</w:t>
            </w:r>
            <w:r w:rsidRPr="00954624">
              <w:rPr>
                <w:rFonts w:ascii="仿宋_GB2312" w:hAnsi="Times New Roman" w:hint="eastAsia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954624" w:rsidRPr="00954624" w14:paraId="45D17E5C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45D17E5A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45D17E5B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t>□</w:t>
            </w:r>
            <w:r w:rsidRPr="00954624">
              <w:rPr>
                <w:rFonts w:ascii="仿宋_GB2312" w:hAnsi="Times New Roman" w:hint="eastAsia"/>
                <w:sz w:val="28"/>
                <w:szCs w:val="28"/>
              </w:rPr>
              <w:t>6</w:t>
            </w:r>
            <w:r w:rsidRPr="00954624">
              <w:rPr>
                <w:rFonts w:ascii="仿宋_GB2312" w:hAnsi="Times New Roman" w:hint="eastAsia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954624" w:rsidRPr="00954624" w14:paraId="45D17E63" w14:textId="77777777" w:rsidTr="00BD2150">
        <w:trPr>
          <w:trHeight w:val="1231"/>
        </w:trPr>
        <w:tc>
          <w:tcPr>
            <w:tcW w:w="1809" w:type="dxa"/>
            <w:shd w:val="clear" w:color="auto" w:fill="D9D9D9"/>
          </w:tcPr>
          <w:p w14:paraId="45D17E5D" w14:textId="77777777" w:rsidR="00832D75" w:rsidRPr="00954624" w:rsidRDefault="00832D75" w:rsidP="002F2D60">
            <w:pPr>
              <w:spacing w:line="500" w:lineRule="exact"/>
              <w:rPr>
                <w:rFonts w:ascii="仿宋_GB2312" w:hAnsi="Times New Roman"/>
                <w:sz w:val="28"/>
                <w:szCs w:val="28"/>
              </w:rPr>
            </w:pPr>
            <w:r w:rsidRPr="00954624">
              <w:rPr>
                <w:rFonts w:ascii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0C05C7E9" w14:textId="77777777" w:rsidR="003D2816" w:rsidRDefault="00AC6708" w:rsidP="00AC6708">
            <w:pPr>
              <w:widowControl/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  <w:r w:rsidRPr="00875115">
              <w:rPr>
                <w:rFonts w:ascii="仿宋" w:hAnsi="仿宋" w:cs="Arial" w:hint="eastAsia"/>
                <w:b/>
                <w:bCs/>
                <w:sz w:val="28"/>
                <w:szCs w:val="28"/>
              </w:rPr>
              <w:t>相关商品市场</w:t>
            </w:r>
            <w:r>
              <w:rPr>
                <w:rFonts w:ascii="仿宋" w:hAnsi="仿宋" w:cs="Arial" w:hint="eastAsia"/>
                <w:sz w:val="28"/>
                <w:szCs w:val="28"/>
              </w:rPr>
              <w:t>：六氟磷酸锂（上游）</w:t>
            </w:r>
          </w:p>
          <w:p w14:paraId="58F0368F" w14:textId="77777777" w:rsidR="00AC6708" w:rsidRDefault="00AC6708" w:rsidP="00AC6708">
            <w:pPr>
              <w:widowControl/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  <w:r w:rsidRPr="00875115">
              <w:rPr>
                <w:rFonts w:ascii="仿宋" w:hAnsi="仿宋" w:cs="Arial" w:hint="eastAsia"/>
                <w:b/>
                <w:bCs/>
                <w:sz w:val="28"/>
                <w:szCs w:val="28"/>
              </w:rPr>
              <w:t>相关地域市场</w:t>
            </w:r>
            <w:r>
              <w:rPr>
                <w:rFonts w:ascii="仿宋" w:hAnsi="仿宋" w:cs="Arial" w:hint="eastAsia"/>
                <w:sz w:val="28"/>
                <w:szCs w:val="28"/>
              </w:rPr>
              <w:t>：全球</w:t>
            </w:r>
          </w:p>
          <w:p w14:paraId="37FD7BF6" w14:textId="77777777" w:rsidR="00AC6708" w:rsidRDefault="00AC6708" w:rsidP="00AC6708">
            <w:pPr>
              <w:widowControl/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  <w:r w:rsidRPr="00875115">
              <w:rPr>
                <w:rFonts w:ascii="仿宋" w:hAnsi="仿宋" w:cs="Arial" w:hint="eastAsia"/>
                <w:b/>
                <w:bCs/>
                <w:sz w:val="28"/>
                <w:szCs w:val="28"/>
              </w:rPr>
              <w:t>市场份额</w:t>
            </w:r>
            <w:r>
              <w:rPr>
                <w:rFonts w:ascii="仿宋" w:hAnsi="仿宋" w:cs="Arial" w:hint="eastAsia"/>
                <w:sz w:val="28"/>
                <w:szCs w:val="28"/>
              </w:rPr>
              <w:t>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475"/>
              <w:gridCol w:w="1644"/>
            </w:tblGrid>
            <w:tr w:rsidR="00875115" w:rsidRPr="00B2321F" w14:paraId="7E5727AE" w14:textId="77777777" w:rsidTr="00875115">
              <w:tc>
                <w:tcPr>
                  <w:tcW w:w="1475" w:type="dxa"/>
                </w:tcPr>
                <w:p w14:paraId="5322A161" w14:textId="77777777" w:rsidR="00875115" w:rsidRPr="00B2321F" w:rsidRDefault="00875115" w:rsidP="00875115">
                  <w:pPr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644" w:type="dxa"/>
                </w:tcPr>
                <w:p w14:paraId="7295F7FA" w14:textId="77777777" w:rsidR="00875115" w:rsidRPr="00B2321F" w:rsidRDefault="00875115" w:rsidP="00875115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</w:rPr>
                    <w:t>九九久</w:t>
                  </w:r>
                </w:p>
              </w:tc>
            </w:tr>
            <w:tr w:rsidR="00875115" w:rsidRPr="00B2321F" w14:paraId="170DF393" w14:textId="77777777" w:rsidTr="00875115">
              <w:tc>
                <w:tcPr>
                  <w:tcW w:w="1475" w:type="dxa"/>
                </w:tcPr>
                <w:p w14:paraId="709A33C5" w14:textId="77777777" w:rsidR="00875115" w:rsidRPr="00B2321F" w:rsidRDefault="00875115" w:rsidP="00875115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B2321F"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1644" w:type="dxa"/>
                </w:tcPr>
                <w:p w14:paraId="66C10C9E" w14:textId="7D64EED1" w:rsidR="00875115" w:rsidRPr="00B2321F" w:rsidRDefault="001B6435" w:rsidP="0087511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15-20</w:t>
                  </w:r>
                  <w:r w:rsidR="00875115" w:rsidRPr="00B2321F">
                    <w:rPr>
                      <w:rFonts w:ascii="Times New Roman" w:hAnsi="Times New Roman"/>
                      <w:sz w:val="24"/>
                      <w:szCs w:val="24"/>
                    </w:rPr>
                    <w:t>%</w:t>
                  </w:r>
                </w:p>
              </w:tc>
            </w:tr>
            <w:tr w:rsidR="00875115" w:rsidRPr="00B2321F" w14:paraId="193D9FFF" w14:textId="77777777" w:rsidTr="00875115">
              <w:tc>
                <w:tcPr>
                  <w:tcW w:w="1475" w:type="dxa"/>
                </w:tcPr>
                <w:p w14:paraId="0D4610A4" w14:textId="77777777" w:rsidR="00875115" w:rsidRPr="00B2321F" w:rsidRDefault="00875115" w:rsidP="00875115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B2321F"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644" w:type="dxa"/>
                </w:tcPr>
                <w:p w14:paraId="53F92CEF" w14:textId="24AC4540" w:rsidR="00875115" w:rsidRPr="00B2321F" w:rsidRDefault="001B6435" w:rsidP="0087511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20-25</w:t>
                  </w:r>
                  <w:r w:rsidR="00875115" w:rsidRPr="00B2321F">
                    <w:rPr>
                      <w:rFonts w:ascii="Times New Roman" w:hAnsi="Times New Roman"/>
                      <w:sz w:val="24"/>
                      <w:szCs w:val="24"/>
                    </w:rPr>
                    <w:t>%</w:t>
                  </w:r>
                </w:p>
              </w:tc>
            </w:tr>
          </w:tbl>
          <w:p w14:paraId="4EBF652E" w14:textId="1A359C4B" w:rsidR="00875115" w:rsidRDefault="00875115" w:rsidP="00AC6708">
            <w:pPr>
              <w:widowControl/>
              <w:snapToGrid w:val="0"/>
              <w:jc w:val="left"/>
              <w:rPr>
                <w:rFonts w:ascii="仿宋" w:hAnsi="仿宋" w:cs="Arial"/>
                <w:b/>
                <w:bCs/>
                <w:sz w:val="28"/>
                <w:szCs w:val="28"/>
              </w:rPr>
            </w:pPr>
          </w:p>
          <w:p w14:paraId="0EB54040" w14:textId="0B3E900A" w:rsidR="00875115" w:rsidRDefault="00875115" w:rsidP="00875115">
            <w:pPr>
              <w:widowControl/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  <w:r w:rsidRPr="00875115">
              <w:rPr>
                <w:rFonts w:ascii="仿宋" w:hAnsi="仿宋" w:cs="Arial" w:hint="eastAsia"/>
                <w:b/>
                <w:bCs/>
                <w:sz w:val="28"/>
                <w:szCs w:val="28"/>
              </w:rPr>
              <w:t>相关商品市场</w:t>
            </w:r>
            <w:r>
              <w:rPr>
                <w:rFonts w:ascii="仿宋" w:hAnsi="仿宋" w:cs="Arial" w:hint="eastAsia"/>
                <w:sz w:val="28"/>
                <w:szCs w:val="28"/>
              </w:rPr>
              <w:t>：锂离子电池电解液（下游）</w:t>
            </w:r>
          </w:p>
          <w:p w14:paraId="5A6E91FE" w14:textId="77777777" w:rsidR="00875115" w:rsidRDefault="00875115" w:rsidP="00875115">
            <w:pPr>
              <w:widowControl/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  <w:r w:rsidRPr="00875115">
              <w:rPr>
                <w:rFonts w:ascii="仿宋" w:hAnsi="仿宋" w:cs="Arial" w:hint="eastAsia"/>
                <w:b/>
                <w:bCs/>
                <w:sz w:val="28"/>
                <w:szCs w:val="28"/>
              </w:rPr>
              <w:t>相关地域市场</w:t>
            </w:r>
            <w:r>
              <w:rPr>
                <w:rFonts w:ascii="仿宋" w:hAnsi="仿宋" w:cs="Arial" w:hint="eastAsia"/>
                <w:sz w:val="28"/>
                <w:szCs w:val="28"/>
              </w:rPr>
              <w:t>：全球</w:t>
            </w:r>
          </w:p>
          <w:p w14:paraId="5EE3A6B2" w14:textId="77777777" w:rsidR="00875115" w:rsidRDefault="00875115" w:rsidP="00875115">
            <w:pPr>
              <w:widowControl/>
              <w:snapToGrid w:val="0"/>
              <w:jc w:val="left"/>
              <w:rPr>
                <w:rFonts w:ascii="仿宋" w:hAnsi="仿宋" w:cs="Arial"/>
                <w:sz w:val="28"/>
                <w:szCs w:val="28"/>
              </w:rPr>
            </w:pPr>
            <w:r w:rsidRPr="00875115">
              <w:rPr>
                <w:rFonts w:ascii="仿宋" w:hAnsi="仿宋" w:cs="Arial" w:hint="eastAsia"/>
                <w:b/>
                <w:bCs/>
                <w:sz w:val="28"/>
                <w:szCs w:val="28"/>
              </w:rPr>
              <w:t>市场份额</w:t>
            </w:r>
            <w:r>
              <w:rPr>
                <w:rFonts w:ascii="仿宋" w:hAnsi="仿宋" w:cs="Arial" w:hint="eastAsia"/>
                <w:sz w:val="28"/>
                <w:szCs w:val="28"/>
              </w:rPr>
              <w:t>：</w:t>
            </w: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1475"/>
              <w:gridCol w:w="1644"/>
            </w:tblGrid>
            <w:tr w:rsidR="00875115" w:rsidRPr="00B2321F" w14:paraId="15960158" w14:textId="77777777" w:rsidTr="004011A4">
              <w:tc>
                <w:tcPr>
                  <w:tcW w:w="1475" w:type="dxa"/>
                </w:tcPr>
                <w:p w14:paraId="5E7EEA4E" w14:textId="77777777" w:rsidR="00875115" w:rsidRPr="00B2321F" w:rsidRDefault="00875115" w:rsidP="00875115">
                  <w:pPr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644" w:type="dxa"/>
                </w:tcPr>
                <w:p w14:paraId="45EFA4E7" w14:textId="147D3222" w:rsidR="00875115" w:rsidRPr="00B2321F" w:rsidRDefault="00875115" w:rsidP="00875115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</w:rPr>
                    <w:t>新宙邦</w:t>
                  </w:r>
                </w:p>
              </w:tc>
            </w:tr>
            <w:tr w:rsidR="00875115" w:rsidRPr="00B2321F" w14:paraId="79C17A34" w14:textId="77777777" w:rsidTr="004011A4">
              <w:tc>
                <w:tcPr>
                  <w:tcW w:w="1475" w:type="dxa"/>
                </w:tcPr>
                <w:p w14:paraId="36BE5520" w14:textId="77777777" w:rsidR="00875115" w:rsidRPr="00B2321F" w:rsidRDefault="00875115" w:rsidP="00875115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B2321F"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1644" w:type="dxa"/>
                </w:tcPr>
                <w:p w14:paraId="3ED48364" w14:textId="691B8B9A" w:rsidR="00875115" w:rsidRPr="00B2321F" w:rsidRDefault="00875115" w:rsidP="0087511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10</w:t>
                  </w:r>
                  <w:r w:rsidR="00602847">
                    <w:rPr>
                      <w:rFonts w:ascii="Times New Roman" w:hAnsi="Times New Roman" w:hint="eastAsia"/>
                      <w:sz w:val="24"/>
                      <w:szCs w:val="24"/>
                    </w:rPr>
                    <w:t>-</w:t>
                  </w:r>
                  <w:r w:rsidR="00602847">
                    <w:rPr>
                      <w:rFonts w:ascii="Times New Roman" w:hAnsi="Times New Roman"/>
                      <w:sz w:val="24"/>
                      <w:szCs w:val="24"/>
                    </w:rPr>
                    <w:t>15</w:t>
                  </w:r>
                  <w:r w:rsidRPr="00B2321F">
                    <w:rPr>
                      <w:rFonts w:ascii="Times New Roman" w:hAnsi="Times New Roman"/>
                      <w:sz w:val="24"/>
                      <w:szCs w:val="24"/>
                    </w:rPr>
                    <w:t>%</w:t>
                  </w:r>
                </w:p>
              </w:tc>
            </w:tr>
            <w:tr w:rsidR="00875115" w:rsidRPr="00B2321F" w14:paraId="108D78B9" w14:textId="77777777" w:rsidTr="004011A4">
              <w:tc>
                <w:tcPr>
                  <w:tcW w:w="1475" w:type="dxa"/>
                </w:tcPr>
                <w:p w14:paraId="0E7A05CB" w14:textId="77777777" w:rsidR="00875115" w:rsidRPr="00B2321F" w:rsidRDefault="00875115" w:rsidP="00875115">
                  <w:pPr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B2321F">
                    <w:rPr>
                      <w:rFonts w:ascii="Times New Roman" w:hAnsi="Times New Roman" w:hint="eastAsia"/>
                      <w:b/>
                      <w:bCs/>
                      <w:sz w:val="24"/>
                      <w:szCs w:val="24"/>
                    </w:rPr>
                    <w:t>中国</w:t>
                  </w:r>
                </w:p>
              </w:tc>
              <w:tc>
                <w:tcPr>
                  <w:tcW w:w="1644" w:type="dxa"/>
                </w:tcPr>
                <w:p w14:paraId="7A3CFB9C" w14:textId="437C5925" w:rsidR="00875115" w:rsidRPr="00B2321F" w:rsidRDefault="00875115" w:rsidP="00875115">
                  <w:pPr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  <w:r w:rsidR="00602847">
                    <w:rPr>
                      <w:rFonts w:ascii="Times New Roman" w:hAnsi="Times New Roman"/>
                      <w:sz w:val="24"/>
                      <w:szCs w:val="24"/>
                    </w:rPr>
                    <w:t>5</w:t>
                  </w:r>
                  <w:r w:rsidR="00602847">
                    <w:rPr>
                      <w:rFonts w:ascii="Times New Roman" w:hAnsi="Times New Roman" w:hint="eastAsia"/>
                      <w:sz w:val="24"/>
                      <w:szCs w:val="24"/>
                    </w:rPr>
                    <w:t>-</w:t>
                  </w:r>
                  <w:r w:rsidR="00602847">
                    <w:rPr>
                      <w:rFonts w:ascii="Times New Roman" w:hAnsi="Times New Roman"/>
                      <w:sz w:val="24"/>
                      <w:szCs w:val="24"/>
                    </w:rPr>
                    <w:t>20</w:t>
                  </w:r>
                  <w:r w:rsidRPr="00B2321F">
                    <w:rPr>
                      <w:rFonts w:ascii="Times New Roman" w:hAnsi="Times New Roman"/>
                      <w:sz w:val="24"/>
                      <w:szCs w:val="24"/>
                    </w:rPr>
                    <w:t>%</w:t>
                  </w:r>
                </w:p>
              </w:tc>
            </w:tr>
          </w:tbl>
          <w:p w14:paraId="45D17E62" w14:textId="6A40B07C" w:rsidR="00875115" w:rsidRPr="00875115" w:rsidRDefault="00875115" w:rsidP="00AC6708">
            <w:pPr>
              <w:widowControl/>
              <w:snapToGrid w:val="0"/>
              <w:jc w:val="left"/>
              <w:rPr>
                <w:rFonts w:ascii="仿宋" w:hAnsi="仿宋" w:cs="Arial"/>
                <w:b/>
                <w:bCs/>
                <w:sz w:val="28"/>
                <w:szCs w:val="28"/>
              </w:rPr>
            </w:pPr>
          </w:p>
        </w:tc>
      </w:tr>
    </w:tbl>
    <w:p w14:paraId="45D17E64" w14:textId="77777777" w:rsidR="00F87C1F" w:rsidRPr="00954624" w:rsidRDefault="00F87C1F" w:rsidP="008E36B2">
      <w:pPr>
        <w:snapToGrid w:val="0"/>
        <w:spacing w:line="240" w:lineRule="exact"/>
        <w:jc w:val="left"/>
      </w:pPr>
    </w:p>
    <w:p w14:paraId="45D17E65" w14:textId="77777777" w:rsidR="008B2540" w:rsidRPr="00954624" w:rsidRDefault="008B2540" w:rsidP="008B2540">
      <w:pPr>
        <w:snapToGrid w:val="0"/>
        <w:spacing w:line="240" w:lineRule="exact"/>
        <w:jc w:val="left"/>
        <w:rPr>
          <w:rFonts w:ascii="楷体_GB2312" w:hAnsi="宋体"/>
          <w:sz w:val="24"/>
          <w:szCs w:val="24"/>
        </w:rPr>
      </w:pPr>
      <w:r w:rsidRPr="00954624">
        <w:rPr>
          <w:rFonts w:ascii="楷体_GB2312" w:hAnsi="宋体" w:hint="eastAsia"/>
          <w:sz w:val="24"/>
          <w:szCs w:val="24"/>
        </w:rPr>
        <w:t>注解：</w:t>
      </w:r>
    </w:p>
    <w:p w14:paraId="45D17E66" w14:textId="77777777" w:rsidR="008B2540" w:rsidRPr="00954624" w:rsidRDefault="008B2540" w:rsidP="008B2540">
      <w:pPr>
        <w:snapToGrid w:val="0"/>
        <w:spacing w:line="360" w:lineRule="auto"/>
        <w:ind w:firstLineChars="200" w:firstLine="480"/>
        <w:jc w:val="left"/>
        <w:rPr>
          <w:rFonts w:ascii="楷体_GB2312" w:hAnsi="宋体"/>
          <w:sz w:val="24"/>
          <w:szCs w:val="24"/>
        </w:rPr>
      </w:pPr>
      <w:r w:rsidRPr="00954624">
        <w:rPr>
          <w:rFonts w:ascii="楷体_GB2312" w:hAnsi="宋体" w:hint="eastAsia"/>
          <w:sz w:val="24"/>
          <w:szCs w:val="24"/>
        </w:rPr>
        <w:t>1</w:t>
      </w:r>
      <w:r w:rsidRPr="00954624">
        <w:rPr>
          <w:rFonts w:ascii="楷体_GB2312" w:hAnsi="宋体" w:hint="eastAsia"/>
          <w:sz w:val="24"/>
          <w:szCs w:val="24"/>
        </w:rPr>
        <w:t>、申报方申请简易案件的理由是基于</w:t>
      </w:r>
      <w:r w:rsidRPr="00954624">
        <w:rPr>
          <w:rFonts w:ascii="楷体_GB2312" w:hAnsi="宋体" w:hint="eastAsia"/>
          <w:sz w:val="24"/>
          <w:szCs w:val="24"/>
        </w:rPr>
        <w:t>1-3</w:t>
      </w:r>
      <w:r w:rsidRPr="00954624">
        <w:rPr>
          <w:rFonts w:ascii="楷体_GB2312" w:hAnsi="宋体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954624">
        <w:rPr>
          <w:rFonts w:ascii="楷体_GB2312" w:hAnsi="宋体" w:hint="eastAsia"/>
          <w:sz w:val="24"/>
          <w:szCs w:val="24"/>
        </w:rPr>
        <w:t>5%</w:t>
      </w:r>
      <w:r w:rsidRPr="00954624">
        <w:rPr>
          <w:rFonts w:ascii="楷体_GB2312" w:hAnsi="宋体" w:hint="eastAsia"/>
          <w:sz w:val="24"/>
          <w:szCs w:val="24"/>
        </w:rPr>
        <w:t>。</w:t>
      </w:r>
      <w:r w:rsidRPr="00954624">
        <w:rPr>
          <w:rFonts w:ascii="楷体_GB2312" w:hAnsi="宋体" w:hint="eastAsia"/>
          <w:sz w:val="24"/>
          <w:szCs w:val="24"/>
        </w:rPr>
        <w:t>1-3</w:t>
      </w:r>
      <w:r w:rsidRPr="00954624">
        <w:rPr>
          <w:rFonts w:ascii="楷体_GB2312" w:hAnsi="宋体" w:hint="eastAsia"/>
          <w:sz w:val="24"/>
          <w:szCs w:val="24"/>
        </w:rPr>
        <w:t>项可以多选，也可单选；没有勾选的，视为本集中不涉及该类型交易。</w:t>
      </w:r>
    </w:p>
    <w:p w14:paraId="45D17E67" w14:textId="77777777" w:rsidR="008B2540" w:rsidRPr="00954624" w:rsidRDefault="008B2540" w:rsidP="002419D7">
      <w:pPr>
        <w:spacing w:line="360" w:lineRule="auto"/>
        <w:ind w:firstLineChars="200" w:firstLine="480"/>
      </w:pPr>
      <w:r w:rsidRPr="00954624">
        <w:rPr>
          <w:rFonts w:ascii="楷体_GB2312" w:hAnsi="宋体" w:hint="eastAsia"/>
          <w:sz w:val="24"/>
          <w:szCs w:val="24"/>
        </w:rPr>
        <w:t>2</w:t>
      </w:r>
      <w:r w:rsidRPr="00954624">
        <w:rPr>
          <w:rFonts w:ascii="楷体_GB2312" w:hAnsi="宋体" w:hint="eastAsia"/>
          <w:sz w:val="24"/>
          <w:szCs w:val="24"/>
        </w:rPr>
        <w:t>、申报方申请简易案件的理由是基于第</w:t>
      </w:r>
      <w:r w:rsidRPr="00954624">
        <w:rPr>
          <w:rFonts w:ascii="楷体_GB2312" w:hAnsi="宋体" w:hint="eastAsia"/>
          <w:sz w:val="24"/>
          <w:szCs w:val="24"/>
        </w:rPr>
        <w:t>4</w:t>
      </w:r>
      <w:r w:rsidRPr="00954624">
        <w:rPr>
          <w:rFonts w:ascii="楷体_GB2312" w:hAnsi="宋体" w:hint="eastAsia"/>
          <w:sz w:val="24"/>
          <w:szCs w:val="24"/>
        </w:rPr>
        <w:t>项、第</w:t>
      </w:r>
      <w:r w:rsidRPr="00954624">
        <w:rPr>
          <w:rFonts w:ascii="楷体_GB2312" w:hAnsi="宋体" w:hint="eastAsia"/>
          <w:sz w:val="24"/>
          <w:szCs w:val="24"/>
        </w:rPr>
        <w:t>5</w:t>
      </w:r>
      <w:r w:rsidRPr="00954624">
        <w:rPr>
          <w:rFonts w:ascii="楷体_GB2312" w:hAnsi="宋体" w:hint="eastAsia"/>
          <w:sz w:val="24"/>
          <w:szCs w:val="24"/>
        </w:rPr>
        <w:t>项时，无须在备注中说明相关市场和市场份额。</w:t>
      </w:r>
      <w:r w:rsidRPr="00954624">
        <w:rPr>
          <w:rFonts w:ascii="楷体_GB2312" w:hAnsi="宋体" w:hint="eastAsia"/>
          <w:sz w:val="24"/>
          <w:szCs w:val="24"/>
        </w:rPr>
        <w:br/>
        <w:t xml:space="preserve">    3</w:t>
      </w:r>
      <w:r w:rsidRPr="00954624">
        <w:rPr>
          <w:rFonts w:ascii="楷体_GB2312" w:hAnsi="宋体" w:hint="eastAsia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954624">
        <w:rPr>
          <w:rFonts w:ascii="楷体_GB2312" w:hAnsi="宋体" w:hint="eastAsia"/>
          <w:sz w:val="24"/>
          <w:szCs w:val="24"/>
        </w:rPr>
        <w:t>1</w:t>
      </w:r>
      <w:r w:rsidRPr="00954624">
        <w:rPr>
          <w:rFonts w:ascii="楷体_GB2312" w:hAnsi="宋体" w:hint="eastAsia"/>
          <w:sz w:val="24"/>
          <w:szCs w:val="24"/>
        </w:rPr>
        <w:t>项和第</w:t>
      </w:r>
      <w:r w:rsidRPr="00954624">
        <w:rPr>
          <w:rFonts w:ascii="楷体_GB2312" w:hAnsi="宋体" w:hint="eastAsia"/>
          <w:sz w:val="24"/>
          <w:szCs w:val="24"/>
        </w:rPr>
        <w:t>6</w:t>
      </w:r>
      <w:r w:rsidRPr="00954624">
        <w:rPr>
          <w:rFonts w:ascii="楷体_GB2312" w:hAnsi="宋体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954624">
        <w:rPr>
          <w:rFonts w:ascii="楷体_GB2312" w:hAnsi="宋体" w:hint="eastAsia"/>
          <w:sz w:val="24"/>
          <w:szCs w:val="24"/>
        </w:rPr>
        <w:t>5%</w:t>
      </w:r>
      <w:r w:rsidRPr="00954624">
        <w:rPr>
          <w:rFonts w:ascii="楷体_GB2312" w:hAnsi="宋体" w:hint="eastAsia"/>
          <w:sz w:val="24"/>
          <w:szCs w:val="24"/>
        </w:rPr>
        <w:t>。</w:t>
      </w:r>
    </w:p>
    <w:sectPr w:rsidR="008B2540" w:rsidRPr="00954624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514939" w14:textId="77777777" w:rsidR="004C5893" w:rsidRDefault="004C5893" w:rsidP="00094095">
      <w:r>
        <w:separator/>
      </w:r>
    </w:p>
  </w:endnote>
  <w:endnote w:type="continuationSeparator" w:id="0">
    <w:p w14:paraId="04816E7D" w14:textId="77777777" w:rsidR="004C5893" w:rsidRDefault="004C5893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294DF6" w14:textId="77777777" w:rsidR="004C5893" w:rsidRDefault="004C5893" w:rsidP="00094095">
      <w:r>
        <w:separator/>
      </w:r>
    </w:p>
  </w:footnote>
  <w:footnote w:type="continuationSeparator" w:id="0">
    <w:p w14:paraId="514A78D1" w14:textId="77777777" w:rsidR="004C5893" w:rsidRDefault="004C5893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FE6A6D"/>
    <w:multiLevelType w:val="hybridMultilevel"/>
    <w:tmpl w:val="958464C6"/>
    <w:lvl w:ilvl="0" w:tplc="954CE9B6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Arial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6246D0E"/>
    <w:multiLevelType w:val="hybridMultilevel"/>
    <w:tmpl w:val="6ECC2B18"/>
    <w:lvl w:ilvl="0" w:tplc="B268EC4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A2B3317"/>
    <w:multiLevelType w:val="hybridMultilevel"/>
    <w:tmpl w:val="3976AB9C"/>
    <w:lvl w:ilvl="0" w:tplc="FCAAB542">
      <w:start w:val="1"/>
      <w:numFmt w:val="bullet"/>
      <w:lvlText w:val="-"/>
      <w:lvlJc w:val="left"/>
      <w:pPr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751744A2"/>
    <w:multiLevelType w:val="hybridMultilevel"/>
    <w:tmpl w:val="F9E0A762"/>
    <w:lvl w:ilvl="0" w:tplc="AA82E2C6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05485"/>
    <w:rsid w:val="00035A82"/>
    <w:rsid w:val="000654B2"/>
    <w:rsid w:val="00073DB7"/>
    <w:rsid w:val="000743F7"/>
    <w:rsid w:val="0009242A"/>
    <w:rsid w:val="00094095"/>
    <w:rsid w:val="000A5481"/>
    <w:rsid w:val="000A59A8"/>
    <w:rsid w:val="000B6510"/>
    <w:rsid w:val="000E149B"/>
    <w:rsid w:val="000E766D"/>
    <w:rsid w:val="00101756"/>
    <w:rsid w:val="001205CE"/>
    <w:rsid w:val="00137E6C"/>
    <w:rsid w:val="00145508"/>
    <w:rsid w:val="00145A4D"/>
    <w:rsid w:val="0016616B"/>
    <w:rsid w:val="001758C8"/>
    <w:rsid w:val="001B59B4"/>
    <w:rsid w:val="001B6435"/>
    <w:rsid w:val="001B7F8E"/>
    <w:rsid w:val="001E6568"/>
    <w:rsid w:val="001F7F49"/>
    <w:rsid w:val="002419D7"/>
    <w:rsid w:val="00245776"/>
    <w:rsid w:val="00266059"/>
    <w:rsid w:val="0027718A"/>
    <w:rsid w:val="002A5EC2"/>
    <w:rsid w:val="002D1259"/>
    <w:rsid w:val="002F2D60"/>
    <w:rsid w:val="002F66E5"/>
    <w:rsid w:val="00303602"/>
    <w:rsid w:val="00307976"/>
    <w:rsid w:val="00310057"/>
    <w:rsid w:val="0033704E"/>
    <w:rsid w:val="003439C2"/>
    <w:rsid w:val="00350C89"/>
    <w:rsid w:val="00362431"/>
    <w:rsid w:val="003773CC"/>
    <w:rsid w:val="00381ACA"/>
    <w:rsid w:val="003B5C8E"/>
    <w:rsid w:val="003C7576"/>
    <w:rsid w:val="003D2816"/>
    <w:rsid w:val="003D2A38"/>
    <w:rsid w:val="003E296B"/>
    <w:rsid w:val="003E2E2D"/>
    <w:rsid w:val="0042155D"/>
    <w:rsid w:val="004267A2"/>
    <w:rsid w:val="0043241E"/>
    <w:rsid w:val="004446A5"/>
    <w:rsid w:val="004458A0"/>
    <w:rsid w:val="004577CC"/>
    <w:rsid w:val="004618C7"/>
    <w:rsid w:val="00462174"/>
    <w:rsid w:val="004911B1"/>
    <w:rsid w:val="004A1773"/>
    <w:rsid w:val="004B5FBC"/>
    <w:rsid w:val="004B7D6F"/>
    <w:rsid w:val="004C5893"/>
    <w:rsid w:val="004F351E"/>
    <w:rsid w:val="004F5CBC"/>
    <w:rsid w:val="00500DB3"/>
    <w:rsid w:val="005146E7"/>
    <w:rsid w:val="00567CE7"/>
    <w:rsid w:val="00583615"/>
    <w:rsid w:val="005B199C"/>
    <w:rsid w:val="005E4246"/>
    <w:rsid w:val="005F167B"/>
    <w:rsid w:val="005F70F3"/>
    <w:rsid w:val="00602847"/>
    <w:rsid w:val="0061158F"/>
    <w:rsid w:val="00652964"/>
    <w:rsid w:val="00653B35"/>
    <w:rsid w:val="006B3F05"/>
    <w:rsid w:val="006D00D6"/>
    <w:rsid w:val="006D3938"/>
    <w:rsid w:val="007068BF"/>
    <w:rsid w:val="00716A63"/>
    <w:rsid w:val="007327D8"/>
    <w:rsid w:val="00763473"/>
    <w:rsid w:val="00796A9B"/>
    <w:rsid w:val="007B3834"/>
    <w:rsid w:val="007C2626"/>
    <w:rsid w:val="007C5F6F"/>
    <w:rsid w:val="007D4CFF"/>
    <w:rsid w:val="007E01A6"/>
    <w:rsid w:val="00814098"/>
    <w:rsid w:val="0082167A"/>
    <w:rsid w:val="00832D75"/>
    <w:rsid w:val="0084163F"/>
    <w:rsid w:val="008443BF"/>
    <w:rsid w:val="00845C14"/>
    <w:rsid w:val="00847AF2"/>
    <w:rsid w:val="0085157F"/>
    <w:rsid w:val="00875115"/>
    <w:rsid w:val="008A1691"/>
    <w:rsid w:val="008A1EE9"/>
    <w:rsid w:val="008B2540"/>
    <w:rsid w:val="008B533B"/>
    <w:rsid w:val="008E2AB5"/>
    <w:rsid w:val="008E36B2"/>
    <w:rsid w:val="008F5A77"/>
    <w:rsid w:val="008F5ADC"/>
    <w:rsid w:val="009053CE"/>
    <w:rsid w:val="00926671"/>
    <w:rsid w:val="00947D01"/>
    <w:rsid w:val="00954624"/>
    <w:rsid w:val="0098599A"/>
    <w:rsid w:val="0099199A"/>
    <w:rsid w:val="009927C4"/>
    <w:rsid w:val="00997B88"/>
    <w:rsid w:val="009A78D7"/>
    <w:rsid w:val="009B393F"/>
    <w:rsid w:val="009E26FD"/>
    <w:rsid w:val="009E3380"/>
    <w:rsid w:val="00A04764"/>
    <w:rsid w:val="00A364FA"/>
    <w:rsid w:val="00A40DD4"/>
    <w:rsid w:val="00A43CE7"/>
    <w:rsid w:val="00A45793"/>
    <w:rsid w:val="00A82097"/>
    <w:rsid w:val="00A82FD4"/>
    <w:rsid w:val="00AB3A08"/>
    <w:rsid w:val="00AB4317"/>
    <w:rsid w:val="00AC03FC"/>
    <w:rsid w:val="00AC6708"/>
    <w:rsid w:val="00AE009B"/>
    <w:rsid w:val="00AE290A"/>
    <w:rsid w:val="00AF49A1"/>
    <w:rsid w:val="00B10430"/>
    <w:rsid w:val="00B136F7"/>
    <w:rsid w:val="00B33BA6"/>
    <w:rsid w:val="00B773B7"/>
    <w:rsid w:val="00BA0750"/>
    <w:rsid w:val="00BA0752"/>
    <w:rsid w:val="00BA7CF3"/>
    <w:rsid w:val="00BB0BD8"/>
    <w:rsid w:val="00BB2377"/>
    <w:rsid w:val="00BB64E6"/>
    <w:rsid w:val="00BC45A0"/>
    <w:rsid w:val="00BD2150"/>
    <w:rsid w:val="00BD2CA2"/>
    <w:rsid w:val="00BD513E"/>
    <w:rsid w:val="00BE25B9"/>
    <w:rsid w:val="00BE6716"/>
    <w:rsid w:val="00BE7C77"/>
    <w:rsid w:val="00C00C7B"/>
    <w:rsid w:val="00C1593B"/>
    <w:rsid w:val="00C220D7"/>
    <w:rsid w:val="00C326AD"/>
    <w:rsid w:val="00C605C5"/>
    <w:rsid w:val="00C63BB2"/>
    <w:rsid w:val="00C9068E"/>
    <w:rsid w:val="00C9172A"/>
    <w:rsid w:val="00CC4327"/>
    <w:rsid w:val="00CD08D9"/>
    <w:rsid w:val="00CD6DAA"/>
    <w:rsid w:val="00CE2637"/>
    <w:rsid w:val="00CE290E"/>
    <w:rsid w:val="00CE6852"/>
    <w:rsid w:val="00D03DD7"/>
    <w:rsid w:val="00D05BE2"/>
    <w:rsid w:val="00D05BF9"/>
    <w:rsid w:val="00D21777"/>
    <w:rsid w:val="00D2616A"/>
    <w:rsid w:val="00D31776"/>
    <w:rsid w:val="00DE21FA"/>
    <w:rsid w:val="00E11400"/>
    <w:rsid w:val="00E12A01"/>
    <w:rsid w:val="00E232A8"/>
    <w:rsid w:val="00E47FAD"/>
    <w:rsid w:val="00E50802"/>
    <w:rsid w:val="00E51E5F"/>
    <w:rsid w:val="00E53E71"/>
    <w:rsid w:val="00E56B1E"/>
    <w:rsid w:val="00E62DED"/>
    <w:rsid w:val="00EA4E20"/>
    <w:rsid w:val="00EC41A0"/>
    <w:rsid w:val="00EC6318"/>
    <w:rsid w:val="00ED050B"/>
    <w:rsid w:val="00ED21B1"/>
    <w:rsid w:val="00ED4680"/>
    <w:rsid w:val="00ED4E19"/>
    <w:rsid w:val="00EE24D7"/>
    <w:rsid w:val="00EE6323"/>
    <w:rsid w:val="00F01D28"/>
    <w:rsid w:val="00F15C98"/>
    <w:rsid w:val="00F2146A"/>
    <w:rsid w:val="00F223DE"/>
    <w:rsid w:val="00F26A0F"/>
    <w:rsid w:val="00F417D2"/>
    <w:rsid w:val="00F418EA"/>
    <w:rsid w:val="00F73AA4"/>
    <w:rsid w:val="00F84765"/>
    <w:rsid w:val="00F848F3"/>
    <w:rsid w:val="00F84A27"/>
    <w:rsid w:val="00F87C1F"/>
    <w:rsid w:val="00F96AAD"/>
    <w:rsid w:val="00F97C81"/>
    <w:rsid w:val="00FB65C4"/>
    <w:rsid w:val="00FC146B"/>
    <w:rsid w:val="00FD3D7D"/>
    <w:rsid w:val="00FE71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5D17E3B"/>
  <w15:docId w15:val="{E0B217B5-B2A7-4E06-A993-D627A08F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E51E5F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E51E5F"/>
    <w:rPr>
      <w:kern w:val="2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4B7D6F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4B7D6F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4B7D6F"/>
    <w:rPr>
      <w:kern w:val="2"/>
      <w:sz w:val="21"/>
      <w:szCs w:val="22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4B7D6F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4B7D6F"/>
    <w:rPr>
      <w:b/>
      <w:bCs/>
      <w:kern w:val="2"/>
      <w:sz w:val="21"/>
      <w:szCs w:val="22"/>
    </w:rPr>
  </w:style>
  <w:style w:type="paragraph" w:styleId="af2">
    <w:name w:val="List Paragraph"/>
    <w:basedOn w:val="a"/>
    <w:uiPriority w:val="34"/>
    <w:qFormat/>
    <w:rsid w:val="003D281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89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0DADD28517BE074D95A12975B5FBBC1A" ma:contentTypeVersion="3" ma:contentTypeDescription="新建文档。" ma:contentTypeScope="" ma:versionID="0b07eadd28d284b2fa4be6599069f90f">
  <xsd:schema xmlns:xsd="http://www.w3.org/2001/XMLSchema" xmlns:xs="http://www.w3.org/2001/XMLSchema" xmlns:p="http://schemas.microsoft.com/office/2006/metadata/properties" xmlns:ns3="cf69b42a-c462-4c3e-81c5-37e6f0c603e5" targetNamespace="http://schemas.microsoft.com/office/2006/metadata/properties" ma:root="true" ma:fieldsID="bd3a10048da6319d5bf33cd55a82e377" ns3:_="">
    <xsd:import namespace="cf69b42a-c462-4c3e-81c5-37e6f0c603e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69b42a-c462-4c3e-81c5-37e6f0c603e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共享提示哈希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9EA399B-3C86-4761-A476-8F86228F0A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3CD1BE4-AE29-4C31-936F-75606C0DB64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65A72EC-4CAD-4DBB-85BE-DEDF040F89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69b42a-c462-4c3e-81c5-37e6f0c603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F191BFC-16EF-4FFC-9A7B-71659E73FE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163</Words>
  <Characters>932</Characters>
  <Application>Microsoft Office Word</Application>
  <DocSecurity>0</DocSecurity>
  <Lines>7</Lines>
  <Paragraphs>2</Paragraphs>
  <ScaleCrop>false</ScaleCrop>
  <Company>zhonglun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</dc:creator>
  <cp:keywords/>
  <cp:lastModifiedBy>ZL</cp:lastModifiedBy>
  <cp:revision>10</cp:revision>
  <cp:lastPrinted>2014-10-08T02:48:00Z</cp:lastPrinted>
  <dcterms:created xsi:type="dcterms:W3CDTF">2020-12-19T14:37:00Z</dcterms:created>
  <dcterms:modified xsi:type="dcterms:W3CDTF">2021-01-05T05:25:00Z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">
    <vt:lpwstr>***</vt:lpwstr>
  </property>
  <property fmtid="{D5CDD505-2E9C-101B-9397-08002B2CF9AE}" pid="3" name="SentOn">
    <vt:lpwstr/>
  </property>
  <property fmtid="{D5CDD505-2E9C-101B-9397-08002B2CF9AE}" pid="4" name="SenderName">
    <vt:lpwstr/>
  </property>
  <property fmtid="{D5CDD505-2E9C-101B-9397-08002B2CF9AE}" pid="5" name="PartnerInCharge">
    <vt:lpwstr>江宪胜</vt:lpwstr>
  </property>
  <property fmtid="{D5CDD505-2E9C-101B-9397-08002B2CF9AE}" pid="6" name="ReceivedTime">
    <vt:lpwstr/>
  </property>
  <property fmtid="{D5CDD505-2E9C-101B-9397-08002B2CF9AE}" pid="7" name="Client">
    <vt:lpwstr>FLSmidth</vt:lpwstr>
  </property>
  <property fmtid="{D5CDD505-2E9C-101B-9397-08002B2CF9AE}" pid="8" name="ZLKeywords">
    <vt:lpwstr/>
  </property>
  <property fmtid="{D5CDD505-2E9C-101B-9397-08002B2CF9AE}" pid="9" name="ContentTypeId">
    <vt:lpwstr>0x0101000DADD28517BE074D95A12975B5FBBC1A</vt:lpwstr>
  </property>
  <property fmtid="{D5CDD505-2E9C-101B-9397-08002B2CF9AE}" pid="10" name="_dlc_DocIdItemGuid">
    <vt:lpwstr>7555a3c0-0f8b-4b15-8ef8-bac1a2deba7a</vt:lpwstr>
  </property>
</Properties>
</file>