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F4EB00" w14:textId="77777777" w:rsidR="00143EBB" w:rsidRPr="006024A4" w:rsidRDefault="00800C3E" w:rsidP="00773E9E">
      <w:pPr>
        <w:spacing w:line="440" w:lineRule="exact"/>
        <w:jc w:val="center"/>
        <w:rPr>
          <w:rFonts w:ascii="Times New Roman" w:eastAsia="仿宋_GB2312" w:hAnsi="Times New Roman"/>
          <w:b/>
          <w:sz w:val="24"/>
          <w:szCs w:val="24"/>
        </w:rPr>
      </w:pPr>
      <w:r w:rsidRPr="006024A4">
        <w:rPr>
          <w:rFonts w:ascii="Times New Roman" w:eastAsia="仿宋_GB2312" w:hAnsi="Times New Roman"/>
          <w:b/>
          <w:sz w:val="24"/>
          <w:szCs w:val="24"/>
        </w:rPr>
        <w:t>经营者集中简易案件公示表</w:t>
      </w:r>
    </w:p>
    <w:p w14:paraId="16E8413C" w14:textId="77777777" w:rsidR="00143EBB" w:rsidRPr="006024A4" w:rsidRDefault="00143EBB">
      <w:pPr>
        <w:spacing w:line="440" w:lineRule="exact"/>
        <w:rPr>
          <w:rFonts w:ascii="Times New Roman" w:eastAsia="仿宋_GB2312"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96"/>
        <w:gridCol w:w="5153"/>
      </w:tblGrid>
      <w:tr w:rsidR="00E817BF" w:rsidRPr="006024A4" w14:paraId="13B66683" w14:textId="77777777">
        <w:tc>
          <w:tcPr>
            <w:tcW w:w="1809" w:type="dxa"/>
            <w:shd w:val="clear" w:color="auto" w:fill="D9D9D9"/>
            <w:vAlign w:val="center"/>
          </w:tcPr>
          <w:p w14:paraId="671B534A" w14:textId="77777777" w:rsidR="00143EBB" w:rsidRPr="006024A4" w:rsidRDefault="00800C3E">
            <w:pPr>
              <w:spacing w:line="500" w:lineRule="exact"/>
              <w:jc w:val="center"/>
              <w:rPr>
                <w:rFonts w:ascii="Times New Roman" w:eastAsia="仿宋_GB2312" w:hAnsi="Times New Roman"/>
                <w:b/>
                <w:kern w:val="0"/>
                <w:sz w:val="24"/>
                <w:szCs w:val="24"/>
              </w:rPr>
            </w:pPr>
            <w:r w:rsidRPr="006024A4">
              <w:rPr>
                <w:rFonts w:ascii="Times New Roman" w:eastAsia="仿宋_GB2312" w:hAnsi="Times New Roman"/>
                <w:b/>
                <w:kern w:val="0"/>
                <w:sz w:val="24"/>
                <w:szCs w:val="24"/>
              </w:rPr>
              <w:t>案件名称</w:t>
            </w:r>
          </w:p>
        </w:tc>
        <w:tc>
          <w:tcPr>
            <w:tcW w:w="6949" w:type="dxa"/>
            <w:gridSpan w:val="2"/>
            <w:vAlign w:val="center"/>
          </w:tcPr>
          <w:p w14:paraId="1E573C70" w14:textId="466814C0" w:rsidR="00143EBB" w:rsidRPr="006024A4" w:rsidRDefault="00291B72" w:rsidP="003C4EE1">
            <w:pPr>
              <w:spacing w:line="500" w:lineRule="exact"/>
              <w:rPr>
                <w:rFonts w:ascii="Times New Roman" w:eastAsia="仿宋_GB2312" w:hAnsi="Times New Roman"/>
                <w:kern w:val="0"/>
                <w:sz w:val="24"/>
                <w:szCs w:val="24"/>
              </w:rPr>
            </w:pPr>
            <w:r w:rsidRPr="006024A4">
              <w:rPr>
                <w:rFonts w:ascii="Times New Roman" w:eastAsia="仿宋_GB2312" w:hAnsi="Times New Roman"/>
                <w:kern w:val="0"/>
                <w:sz w:val="24"/>
                <w:szCs w:val="24"/>
              </w:rPr>
              <w:t>贝恩资本投资者有限责任公司与盛峰资本管理第七普通合伙有限公司收购龙沙集团部分业务案</w:t>
            </w:r>
            <w:r w:rsidR="00CA7A84" w:rsidRPr="006024A4">
              <w:rPr>
                <w:rFonts w:ascii="Times New Roman" w:eastAsia="仿宋_GB2312" w:hAnsi="Times New Roman"/>
                <w:kern w:val="0"/>
                <w:sz w:val="24"/>
                <w:szCs w:val="24"/>
              </w:rPr>
              <w:t>（</w:t>
            </w:r>
            <w:r w:rsidR="00CA7A84" w:rsidRPr="006024A4">
              <w:rPr>
                <w:rFonts w:ascii="Times New Roman" w:eastAsia="仿宋_GB2312" w:hAnsi="Times New Roman"/>
                <w:kern w:val="0"/>
                <w:sz w:val="24"/>
                <w:szCs w:val="24"/>
              </w:rPr>
              <w:t>“</w:t>
            </w:r>
            <w:r w:rsidR="00CA7A84" w:rsidRPr="006024A4">
              <w:rPr>
                <w:rFonts w:ascii="Times New Roman" w:eastAsia="仿宋_GB2312" w:hAnsi="Times New Roman"/>
                <w:b/>
                <w:kern w:val="0"/>
                <w:sz w:val="24"/>
                <w:szCs w:val="24"/>
              </w:rPr>
              <w:t>本次交易</w:t>
            </w:r>
            <w:r w:rsidR="00CA7A84" w:rsidRPr="006024A4">
              <w:rPr>
                <w:rFonts w:ascii="Times New Roman" w:eastAsia="仿宋_GB2312" w:hAnsi="Times New Roman"/>
                <w:kern w:val="0"/>
                <w:sz w:val="24"/>
                <w:szCs w:val="24"/>
              </w:rPr>
              <w:t>”</w:t>
            </w:r>
            <w:r w:rsidR="00CA7A84" w:rsidRPr="006024A4">
              <w:rPr>
                <w:rFonts w:ascii="Times New Roman" w:eastAsia="仿宋_GB2312" w:hAnsi="Times New Roman"/>
                <w:kern w:val="0"/>
                <w:sz w:val="24"/>
                <w:szCs w:val="24"/>
              </w:rPr>
              <w:t>）</w:t>
            </w:r>
          </w:p>
        </w:tc>
      </w:tr>
      <w:tr w:rsidR="00E817BF" w:rsidRPr="006024A4" w14:paraId="645AAB33" w14:textId="77777777">
        <w:trPr>
          <w:trHeight w:val="993"/>
        </w:trPr>
        <w:tc>
          <w:tcPr>
            <w:tcW w:w="1809" w:type="dxa"/>
            <w:shd w:val="clear" w:color="auto" w:fill="D9D9D9"/>
            <w:vAlign w:val="center"/>
          </w:tcPr>
          <w:p w14:paraId="5787708D" w14:textId="77777777" w:rsidR="00143EBB" w:rsidRPr="006024A4" w:rsidRDefault="00800C3E">
            <w:pPr>
              <w:spacing w:line="500" w:lineRule="exact"/>
              <w:jc w:val="center"/>
              <w:rPr>
                <w:rFonts w:ascii="Times New Roman" w:eastAsia="仿宋_GB2312" w:hAnsi="Times New Roman"/>
                <w:b/>
                <w:kern w:val="0"/>
                <w:sz w:val="24"/>
                <w:szCs w:val="24"/>
              </w:rPr>
            </w:pPr>
            <w:r w:rsidRPr="006024A4">
              <w:rPr>
                <w:rFonts w:ascii="Times New Roman" w:eastAsia="仿宋_GB2312" w:hAnsi="Times New Roman"/>
                <w:b/>
                <w:kern w:val="0"/>
                <w:sz w:val="24"/>
                <w:szCs w:val="24"/>
              </w:rPr>
              <w:t>交易概况</w:t>
            </w:r>
          </w:p>
          <w:p w14:paraId="01F5BD93" w14:textId="77777777" w:rsidR="00143EBB" w:rsidRPr="006024A4" w:rsidRDefault="00800C3E">
            <w:pPr>
              <w:spacing w:line="500" w:lineRule="exact"/>
              <w:jc w:val="center"/>
              <w:rPr>
                <w:rFonts w:ascii="Times New Roman" w:eastAsia="仿宋_GB2312" w:hAnsi="Times New Roman"/>
                <w:b/>
                <w:kern w:val="0"/>
                <w:sz w:val="24"/>
                <w:szCs w:val="24"/>
              </w:rPr>
            </w:pPr>
            <w:r w:rsidRPr="006024A4">
              <w:rPr>
                <w:rFonts w:ascii="Times New Roman" w:eastAsia="仿宋_GB2312" w:hAnsi="Times New Roman"/>
                <w:b/>
                <w:kern w:val="0"/>
                <w:sz w:val="24"/>
                <w:szCs w:val="24"/>
              </w:rPr>
              <w:t>（限</w:t>
            </w:r>
            <w:r w:rsidRPr="006024A4">
              <w:rPr>
                <w:rFonts w:ascii="Times New Roman" w:eastAsia="仿宋_GB2312" w:hAnsi="Times New Roman"/>
                <w:b/>
                <w:kern w:val="0"/>
                <w:sz w:val="24"/>
                <w:szCs w:val="24"/>
              </w:rPr>
              <w:t>200</w:t>
            </w:r>
            <w:r w:rsidRPr="006024A4">
              <w:rPr>
                <w:rFonts w:ascii="Times New Roman" w:eastAsia="仿宋_GB2312" w:hAnsi="Times New Roman"/>
                <w:b/>
                <w:kern w:val="0"/>
                <w:sz w:val="24"/>
                <w:szCs w:val="24"/>
              </w:rPr>
              <w:t>字内）</w:t>
            </w:r>
          </w:p>
        </w:tc>
        <w:tc>
          <w:tcPr>
            <w:tcW w:w="6949" w:type="dxa"/>
            <w:gridSpan w:val="2"/>
          </w:tcPr>
          <w:p w14:paraId="790775A0" w14:textId="79880AA3" w:rsidR="009F5E8E" w:rsidRPr="006024A4" w:rsidRDefault="00CA7A84" w:rsidP="009F5E8E">
            <w:pPr>
              <w:spacing w:line="500" w:lineRule="exact"/>
              <w:rPr>
                <w:rFonts w:ascii="Times New Roman" w:eastAsia="仿宋_GB2312" w:hAnsi="Times New Roman"/>
                <w:kern w:val="0"/>
                <w:sz w:val="24"/>
                <w:szCs w:val="24"/>
              </w:rPr>
            </w:pPr>
            <w:r w:rsidRPr="006024A4">
              <w:rPr>
                <w:rFonts w:ascii="Times New Roman" w:eastAsia="仿宋_GB2312" w:hAnsi="Times New Roman"/>
                <w:kern w:val="0"/>
                <w:sz w:val="24"/>
                <w:szCs w:val="24"/>
              </w:rPr>
              <w:t>本次交易中，</w:t>
            </w:r>
            <w:r w:rsidR="00FA341E" w:rsidRPr="006024A4">
              <w:rPr>
                <w:rFonts w:ascii="Times New Roman" w:eastAsia="仿宋_GB2312" w:hAnsi="Times New Roman"/>
                <w:kern w:val="0"/>
                <w:sz w:val="24"/>
                <w:szCs w:val="24"/>
              </w:rPr>
              <w:t>贝恩资本投资者有限责任公司</w:t>
            </w:r>
            <w:r w:rsidR="00D0075D" w:rsidRPr="006024A4">
              <w:rPr>
                <w:rFonts w:ascii="Times New Roman" w:eastAsia="仿宋_GB2312" w:hAnsi="Times New Roman"/>
                <w:kern w:val="0"/>
                <w:sz w:val="24"/>
                <w:szCs w:val="24"/>
              </w:rPr>
              <w:t>（</w:t>
            </w:r>
            <w:r w:rsidR="00D0075D" w:rsidRPr="006024A4">
              <w:rPr>
                <w:rFonts w:ascii="Times New Roman" w:eastAsia="仿宋_GB2312" w:hAnsi="Times New Roman"/>
                <w:kern w:val="0"/>
                <w:sz w:val="24"/>
                <w:szCs w:val="24"/>
              </w:rPr>
              <w:t>“</w:t>
            </w:r>
            <w:r w:rsidR="00D0075D" w:rsidRPr="006024A4">
              <w:rPr>
                <w:rFonts w:ascii="Times New Roman" w:eastAsia="仿宋_GB2312" w:hAnsi="Times New Roman"/>
                <w:b/>
                <w:kern w:val="0"/>
                <w:sz w:val="24"/>
                <w:szCs w:val="24"/>
              </w:rPr>
              <w:t>贝恩资本</w:t>
            </w:r>
            <w:r w:rsidR="00D0075D" w:rsidRPr="006024A4">
              <w:rPr>
                <w:rFonts w:ascii="Times New Roman" w:eastAsia="仿宋_GB2312" w:hAnsi="Times New Roman"/>
                <w:kern w:val="0"/>
                <w:sz w:val="24"/>
                <w:szCs w:val="24"/>
              </w:rPr>
              <w:t>”</w:t>
            </w:r>
            <w:r w:rsidR="00D0075D" w:rsidRPr="006024A4">
              <w:rPr>
                <w:rFonts w:ascii="Times New Roman" w:eastAsia="仿宋_GB2312" w:hAnsi="Times New Roman"/>
                <w:kern w:val="0"/>
                <w:sz w:val="24"/>
                <w:szCs w:val="24"/>
              </w:rPr>
              <w:t>）</w:t>
            </w:r>
            <w:r w:rsidR="00FA341E" w:rsidRPr="006024A4">
              <w:rPr>
                <w:rFonts w:ascii="Times New Roman" w:eastAsia="仿宋_GB2312" w:hAnsi="Times New Roman"/>
                <w:kern w:val="0"/>
                <w:sz w:val="24"/>
                <w:szCs w:val="24"/>
              </w:rPr>
              <w:t>管理的基金</w:t>
            </w:r>
            <w:r w:rsidR="009F5E8E" w:rsidRPr="006024A4">
              <w:rPr>
                <w:rFonts w:ascii="Times New Roman" w:eastAsia="仿宋_GB2312" w:hAnsi="Times New Roman"/>
                <w:kern w:val="0"/>
                <w:sz w:val="24"/>
                <w:szCs w:val="24"/>
              </w:rPr>
              <w:t>和</w:t>
            </w:r>
            <w:r w:rsidR="00FA341E" w:rsidRPr="006024A4">
              <w:rPr>
                <w:rFonts w:ascii="Times New Roman" w:eastAsia="仿宋_GB2312" w:hAnsi="Times New Roman"/>
                <w:kern w:val="0"/>
                <w:sz w:val="24"/>
                <w:szCs w:val="24"/>
              </w:rPr>
              <w:t>盛峰资本管理第七普通合伙有限公司</w:t>
            </w:r>
            <w:r w:rsidR="00D0075D" w:rsidRPr="006024A4">
              <w:rPr>
                <w:rFonts w:ascii="Times New Roman" w:eastAsia="仿宋_GB2312" w:hAnsi="Times New Roman"/>
                <w:kern w:val="0"/>
                <w:sz w:val="24"/>
                <w:szCs w:val="24"/>
              </w:rPr>
              <w:t>（</w:t>
            </w:r>
            <w:r w:rsidR="00D0075D" w:rsidRPr="006024A4">
              <w:rPr>
                <w:rFonts w:ascii="Times New Roman" w:eastAsia="仿宋_GB2312" w:hAnsi="Times New Roman"/>
                <w:kern w:val="0"/>
                <w:sz w:val="24"/>
                <w:szCs w:val="24"/>
              </w:rPr>
              <w:t>“</w:t>
            </w:r>
            <w:r w:rsidR="00D0075D" w:rsidRPr="006024A4">
              <w:rPr>
                <w:rFonts w:ascii="Times New Roman" w:eastAsia="仿宋_GB2312" w:hAnsi="Times New Roman"/>
                <w:b/>
                <w:kern w:val="0"/>
                <w:sz w:val="24"/>
                <w:szCs w:val="24"/>
              </w:rPr>
              <w:t>盛峰资本管理（七）</w:t>
            </w:r>
            <w:r w:rsidR="00D0075D" w:rsidRPr="006024A4">
              <w:rPr>
                <w:rFonts w:ascii="Times New Roman" w:eastAsia="仿宋_GB2312" w:hAnsi="Times New Roman"/>
                <w:kern w:val="0"/>
                <w:sz w:val="24"/>
                <w:szCs w:val="24"/>
              </w:rPr>
              <w:t>”</w:t>
            </w:r>
            <w:r w:rsidR="00D0075D" w:rsidRPr="006024A4">
              <w:rPr>
                <w:rFonts w:ascii="Times New Roman" w:eastAsia="仿宋_GB2312" w:hAnsi="Times New Roman"/>
                <w:kern w:val="0"/>
                <w:sz w:val="24"/>
                <w:szCs w:val="24"/>
              </w:rPr>
              <w:t>）</w:t>
            </w:r>
            <w:r w:rsidR="00FA341E" w:rsidRPr="006024A4">
              <w:rPr>
                <w:rFonts w:ascii="Times New Roman" w:eastAsia="仿宋_GB2312" w:hAnsi="Times New Roman"/>
                <w:kern w:val="0"/>
                <w:sz w:val="24"/>
                <w:szCs w:val="24"/>
              </w:rPr>
              <w:t>管理的基金</w:t>
            </w:r>
            <w:r w:rsidR="00B9761E" w:rsidRPr="00C93DF7">
              <w:rPr>
                <w:rFonts w:ascii="Times New Roman" w:eastAsia="仿宋_GB2312" w:hAnsi="Times New Roman" w:hint="eastAsia"/>
                <w:kern w:val="0"/>
                <w:sz w:val="24"/>
                <w:szCs w:val="24"/>
              </w:rPr>
              <w:t>拟</w:t>
            </w:r>
            <w:r w:rsidR="009F5E8E" w:rsidRPr="00C93DF7">
              <w:rPr>
                <w:rFonts w:ascii="Times New Roman" w:eastAsia="仿宋_GB2312" w:hAnsi="Times New Roman"/>
                <w:kern w:val="0"/>
                <w:sz w:val="24"/>
                <w:szCs w:val="24"/>
              </w:rPr>
              <w:t>收购</w:t>
            </w:r>
            <w:r w:rsidR="000C375C" w:rsidRPr="006024A4">
              <w:rPr>
                <w:rFonts w:ascii="Times New Roman" w:eastAsia="仿宋_GB2312" w:hAnsi="Times New Roman"/>
                <w:kern w:val="0"/>
                <w:sz w:val="24"/>
                <w:szCs w:val="24"/>
              </w:rPr>
              <w:t>龙沙集团的特殊成分业务，包括相关的子公司</w:t>
            </w:r>
            <w:r w:rsidR="002D6381" w:rsidRPr="006024A4">
              <w:rPr>
                <w:rFonts w:ascii="Times New Roman" w:eastAsia="仿宋_GB2312" w:hAnsi="Times New Roman"/>
                <w:kern w:val="0"/>
                <w:sz w:val="24"/>
                <w:szCs w:val="24"/>
              </w:rPr>
              <w:t>（</w:t>
            </w:r>
            <w:r w:rsidR="002D6381" w:rsidRPr="006024A4">
              <w:rPr>
                <w:rFonts w:ascii="Times New Roman" w:eastAsia="仿宋_GB2312" w:hAnsi="Times New Roman"/>
                <w:kern w:val="0"/>
                <w:sz w:val="24"/>
                <w:szCs w:val="24"/>
              </w:rPr>
              <w:t>“</w:t>
            </w:r>
            <w:r w:rsidR="002D6381" w:rsidRPr="006024A4">
              <w:rPr>
                <w:rFonts w:ascii="Times New Roman" w:eastAsia="仿宋_GB2312" w:hAnsi="Times New Roman"/>
                <w:b/>
                <w:kern w:val="0"/>
                <w:sz w:val="24"/>
                <w:szCs w:val="24"/>
              </w:rPr>
              <w:t>龙沙特殊成分业务</w:t>
            </w:r>
            <w:r w:rsidR="002D6381" w:rsidRPr="006024A4">
              <w:rPr>
                <w:rFonts w:ascii="Times New Roman" w:eastAsia="仿宋_GB2312" w:hAnsi="Times New Roman"/>
                <w:kern w:val="0"/>
                <w:sz w:val="24"/>
                <w:szCs w:val="24"/>
              </w:rPr>
              <w:t>”</w:t>
            </w:r>
            <w:r w:rsidR="002D6381" w:rsidRPr="006024A4">
              <w:rPr>
                <w:rFonts w:ascii="Times New Roman" w:eastAsia="仿宋_GB2312" w:hAnsi="Times New Roman"/>
                <w:kern w:val="0"/>
                <w:sz w:val="24"/>
                <w:szCs w:val="24"/>
              </w:rPr>
              <w:t>或</w:t>
            </w:r>
            <w:r w:rsidR="002D6381" w:rsidRPr="006024A4">
              <w:rPr>
                <w:rFonts w:ascii="Times New Roman" w:eastAsia="仿宋_GB2312" w:hAnsi="Times New Roman"/>
                <w:kern w:val="0"/>
                <w:sz w:val="24"/>
                <w:szCs w:val="24"/>
              </w:rPr>
              <w:t>“</w:t>
            </w:r>
            <w:r w:rsidR="002D6381" w:rsidRPr="006024A4">
              <w:rPr>
                <w:rFonts w:ascii="Times New Roman" w:eastAsia="仿宋_GB2312" w:hAnsi="Times New Roman"/>
                <w:b/>
                <w:kern w:val="0"/>
                <w:sz w:val="24"/>
                <w:szCs w:val="24"/>
              </w:rPr>
              <w:t>目标业务</w:t>
            </w:r>
            <w:r w:rsidR="002D6381" w:rsidRPr="006024A4">
              <w:rPr>
                <w:rFonts w:ascii="Times New Roman" w:eastAsia="仿宋_GB2312" w:hAnsi="Times New Roman"/>
                <w:kern w:val="0"/>
                <w:sz w:val="24"/>
                <w:szCs w:val="24"/>
              </w:rPr>
              <w:t>”</w:t>
            </w:r>
            <w:r w:rsidR="002D6381" w:rsidRPr="006024A4">
              <w:rPr>
                <w:rFonts w:ascii="Times New Roman" w:eastAsia="仿宋_GB2312" w:hAnsi="Times New Roman"/>
                <w:kern w:val="0"/>
                <w:sz w:val="24"/>
                <w:szCs w:val="24"/>
              </w:rPr>
              <w:t>）</w:t>
            </w:r>
            <w:r w:rsidR="009F5E8E" w:rsidRPr="006024A4">
              <w:rPr>
                <w:rFonts w:ascii="Times New Roman" w:eastAsia="仿宋_GB2312" w:hAnsi="Times New Roman"/>
                <w:kern w:val="0"/>
                <w:sz w:val="24"/>
                <w:szCs w:val="24"/>
              </w:rPr>
              <w:t>。</w:t>
            </w:r>
          </w:p>
          <w:p w14:paraId="2E388471" w14:textId="77777777" w:rsidR="009F5E8E" w:rsidRPr="006024A4" w:rsidRDefault="009F5E8E" w:rsidP="009F5E8E">
            <w:pPr>
              <w:spacing w:line="500" w:lineRule="exact"/>
              <w:rPr>
                <w:rFonts w:ascii="Times New Roman" w:eastAsia="仿宋_GB2312" w:hAnsi="Times New Roman"/>
                <w:kern w:val="0"/>
                <w:sz w:val="24"/>
                <w:szCs w:val="24"/>
              </w:rPr>
            </w:pPr>
          </w:p>
          <w:p w14:paraId="3A6F8C00" w14:textId="6C04BB52" w:rsidR="00CA7A84" w:rsidRPr="006024A4" w:rsidRDefault="009F5E8E" w:rsidP="00B76F1E">
            <w:pPr>
              <w:spacing w:line="500" w:lineRule="exact"/>
              <w:rPr>
                <w:rFonts w:ascii="Times New Roman" w:eastAsia="仿宋_GB2312" w:hAnsi="Times New Roman"/>
                <w:kern w:val="0"/>
                <w:sz w:val="24"/>
                <w:szCs w:val="24"/>
              </w:rPr>
            </w:pPr>
            <w:r w:rsidRPr="006024A4">
              <w:rPr>
                <w:rFonts w:ascii="Times New Roman" w:eastAsia="仿宋_GB2312" w:hAnsi="Times New Roman"/>
                <w:kern w:val="0"/>
                <w:sz w:val="24"/>
                <w:szCs w:val="24"/>
              </w:rPr>
              <w:t>本次交易前，龙沙</w:t>
            </w:r>
            <w:r w:rsidR="00CB4959">
              <w:rPr>
                <w:rFonts w:ascii="Times New Roman" w:eastAsia="仿宋_GB2312" w:hAnsi="Times New Roman" w:hint="eastAsia"/>
                <w:kern w:val="0"/>
                <w:sz w:val="24"/>
                <w:szCs w:val="24"/>
              </w:rPr>
              <w:t>集团</w:t>
            </w:r>
            <w:r w:rsidRPr="006024A4">
              <w:rPr>
                <w:rFonts w:ascii="Times New Roman" w:eastAsia="仿宋_GB2312" w:hAnsi="Times New Roman"/>
                <w:kern w:val="0"/>
                <w:sz w:val="24"/>
                <w:szCs w:val="24"/>
              </w:rPr>
              <w:t>单独控制目标业务。交易完成后，贝恩资本管理的基金和盛峰资本管理（七）管理的基金将分别间接持有目标业务约</w:t>
            </w:r>
            <w:r w:rsidRPr="006024A4">
              <w:rPr>
                <w:rFonts w:ascii="Times New Roman" w:eastAsia="仿宋_GB2312" w:hAnsi="Times New Roman"/>
                <w:kern w:val="0"/>
                <w:sz w:val="24"/>
                <w:szCs w:val="24"/>
              </w:rPr>
              <w:t>50%</w:t>
            </w:r>
            <w:r w:rsidRPr="006024A4">
              <w:rPr>
                <w:rFonts w:ascii="Times New Roman" w:eastAsia="仿宋_GB2312" w:hAnsi="Times New Roman"/>
                <w:kern w:val="0"/>
                <w:sz w:val="24"/>
                <w:szCs w:val="24"/>
              </w:rPr>
              <w:t>的股权，并共同控制目标业务。</w:t>
            </w:r>
          </w:p>
        </w:tc>
      </w:tr>
      <w:tr w:rsidR="00091EAA" w:rsidRPr="006024A4" w14:paraId="4B4C85F6" w14:textId="77777777">
        <w:trPr>
          <w:trHeight w:val="468"/>
        </w:trPr>
        <w:tc>
          <w:tcPr>
            <w:tcW w:w="1809" w:type="dxa"/>
            <w:vMerge w:val="restart"/>
            <w:shd w:val="clear" w:color="auto" w:fill="D9D9D9"/>
            <w:vAlign w:val="center"/>
          </w:tcPr>
          <w:p w14:paraId="05669D25" w14:textId="77777777" w:rsidR="00091EAA" w:rsidRPr="006024A4" w:rsidRDefault="00091EAA">
            <w:pPr>
              <w:spacing w:line="500" w:lineRule="exact"/>
              <w:jc w:val="center"/>
              <w:rPr>
                <w:rFonts w:ascii="Times New Roman" w:eastAsia="仿宋_GB2312" w:hAnsi="Times New Roman"/>
                <w:b/>
                <w:kern w:val="0"/>
                <w:sz w:val="24"/>
                <w:szCs w:val="24"/>
              </w:rPr>
            </w:pPr>
            <w:r w:rsidRPr="006024A4">
              <w:rPr>
                <w:rFonts w:ascii="Times New Roman" w:eastAsia="仿宋_GB2312" w:hAnsi="Times New Roman"/>
                <w:b/>
                <w:kern w:val="0"/>
                <w:sz w:val="24"/>
                <w:szCs w:val="24"/>
              </w:rPr>
              <w:t>参与集中的</w:t>
            </w:r>
          </w:p>
          <w:p w14:paraId="4CA75135" w14:textId="77777777" w:rsidR="00091EAA" w:rsidRPr="006024A4" w:rsidRDefault="00091EAA">
            <w:pPr>
              <w:spacing w:line="500" w:lineRule="exact"/>
              <w:jc w:val="center"/>
              <w:rPr>
                <w:rFonts w:ascii="Times New Roman" w:eastAsia="仿宋_GB2312" w:hAnsi="Times New Roman"/>
                <w:b/>
                <w:kern w:val="0"/>
                <w:sz w:val="24"/>
                <w:szCs w:val="24"/>
              </w:rPr>
            </w:pPr>
            <w:r w:rsidRPr="006024A4">
              <w:rPr>
                <w:rFonts w:ascii="Times New Roman" w:eastAsia="仿宋_GB2312" w:hAnsi="Times New Roman"/>
                <w:b/>
                <w:kern w:val="0"/>
                <w:sz w:val="24"/>
                <w:szCs w:val="24"/>
              </w:rPr>
              <w:t>经营者简介</w:t>
            </w:r>
          </w:p>
        </w:tc>
        <w:tc>
          <w:tcPr>
            <w:tcW w:w="1796" w:type="dxa"/>
          </w:tcPr>
          <w:p w14:paraId="49E34402" w14:textId="3F09D4E1" w:rsidR="00091EAA" w:rsidRPr="006024A4" w:rsidRDefault="00091EAA">
            <w:pPr>
              <w:spacing w:line="500" w:lineRule="exact"/>
              <w:rPr>
                <w:rFonts w:ascii="Times New Roman" w:eastAsia="仿宋_GB2312" w:hAnsi="Times New Roman"/>
                <w:kern w:val="0"/>
                <w:sz w:val="24"/>
                <w:szCs w:val="24"/>
              </w:rPr>
            </w:pPr>
            <w:r w:rsidRPr="006024A4">
              <w:rPr>
                <w:rFonts w:ascii="Times New Roman" w:eastAsia="仿宋_GB2312" w:hAnsi="Times New Roman"/>
                <w:kern w:val="0"/>
                <w:sz w:val="24"/>
                <w:szCs w:val="24"/>
              </w:rPr>
              <w:t>1</w:t>
            </w:r>
            <w:r w:rsidRPr="006024A4">
              <w:rPr>
                <w:rFonts w:ascii="Times New Roman" w:eastAsia="仿宋_GB2312" w:hAnsi="Times New Roman"/>
                <w:kern w:val="0"/>
                <w:sz w:val="24"/>
                <w:szCs w:val="24"/>
              </w:rPr>
              <w:t>、贝恩资本</w:t>
            </w:r>
          </w:p>
        </w:tc>
        <w:tc>
          <w:tcPr>
            <w:tcW w:w="5153" w:type="dxa"/>
          </w:tcPr>
          <w:p w14:paraId="06CE4F14" w14:textId="4D833ACF" w:rsidR="00091EAA" w:rsidRPr="006024A4" w:rsidRDefault="00091EAA" w:rsidP="001D3A8B">
            <w:pPr>
              <w:spacing w:line="500" w:lineRule="exact"/>
              <w:rPr>
                <w:rFonts w:ascii="Times New Roman" w:eastAsia="仿宋_GB2312" w:hAnsi="Times New Roman"/>
                <w:kern w:val="0"/>
                <w:sz w:val="24"/>
                <w:szCs w:val="24"/>
              </w:rPr>
            </w:pPr>
            <w:r w:rsidRPr="006024A4">
              <w:rPr>
                <w:rFonts w:ascii="Times New Roman" w:eastAsia="仿宋_GB2312" w:hAnsi="Times New Roman"/>
                <w:kern w:val="0"/>
                <w:sz w:val="24"/>
                <w:szCs w:val="24"/>
              </w:rPr>
              <w:t>贝恩资本是一家私募股权投资公司，通过其基金家族对于各行各业的公司开展投资业务，包括信息技术、医疗健康、零售和消费品、通信、金融服务以及工业</w:t>
            </w:r>
            <w:r w:rsidRPr="006024A4">
              <w:rPr>
                <w:rFonts w:ascii="Times New Roman" w:eastAsia="仿宋_GB2312" w:hAnsi="Times New Roman"/>
                <w:kern w:val="0"/>
                <w:sz w:val="24"/>
                <w:szCs w:val="24"/>
              </w:rPr>
              <w:t>/</w:t>
            </w:r>
            <w:r w:rsidRPr="006024A4">
              <w:rPr>
                <w:rFonts w:ascii="Times New Roman" w:eastAsia="仿宋_GB2312" w:hAnsi="Times New Roman"/>
                <w:kern w:val="0"/>
                <w:sz w:val="24"/>
                <w:szCs w:val="24"/>
              </w:rPr>
              <w:t>制造业。</w:t>
            </w:r>
          </w:p>
          <w:p w14:paraId="3E73ECB1" w14:textId="77777777" w:rsidR="00091EAA" w:rsidRPr="006024A4" w:rsidRDefault="00091EAA" w:rsidP="001D3A8B">
            <w:pPr>
              <w:spacing w:line="500" w:lineRule="exact"/>
              <w:rPr>
                <w:rFonts w:ascii="Times New Roman" w:eastAsia="仿宋_GB2312" w:hAnsi="Times New Roman"/>
                <w:kern w:val="0"/>
                <w:sz w:val="24"/>
                <w:szCs w:val="24"/>
              </w:rPr>
            </w:pPr>
          </w:p>
          <w:p w14:paraId="0D321601" w14:textId="7F0171A6" w:rsidR="00091EAA" w:rsidRPr="006024A4" w:rsidRDefault="00091EAA" w:rsidP="00A040C7">
            <w:pPr>
              <w:spacing w:line="500" w:lineRule="exact"/>
              <w:rPr>
                <w:rFonts w:ascii="Times New Roman" w:eastAsia="仿宋_GB2312" w:hAnsi="Times New Roman"/>
                <w:kern w:val="0"/>
                <w:sz w:val="24"/>
                <w:szCs w:val="24"/>
              </w:rPr>
            </w:pPr>
            <w:r w:rsidRPr="006024A4">
              <w:rPr>
                <w:rFonts w:ascii="Times New Roman" w:eastAsia="仿宋_GB2312" w:hAnsi="Times New Roman"/>
                <w:kern w:val="0"/>
                <w:sz w:val="24"/>
                <w:szCs w:val="24"/>
              </w:rPr>
              <w:t>贝恩资本在中国的投资主要涉及汽车零部件、工业消防安全产品和解决方案、娱乐、广告以及少儿课外英语培训。</w:t>
            </w:r>
          </w:p>
          <w:p w14:paraId="7571DDEB" w14:textId="77777777" w:rsidR="00091EAA" w:rsidRPr="006024A4" w:rsidRDefault="00091EAA" w:rsidP="00A040C7">
            <w:pPr>
              <w:spacing w:line="500" w:lineRule="exact"/>
              <w:rPr>
                <w:rFonts w:ascii="Times New Roman" w:eastAsia="仿宋_GB2312" w:hAnsi="Times New Roman"/>
                <w:kern w:val="0"/>
                <w:sz w:val="24"/>
                <w:szCs w:val="24"/>
              </w:rPr>
            </w:pPr>
          </w:p>
          <w:p w14:paraId="339DE44F" w14:textId="51DF1E40" w:rsidR="00091EAA" w:rsidRPr="006024A4" w:rsidRDefault="00091EAA" w:rsidP="00A040C7">
            <w:pPr>
              <w:spacing w:line="500" w:lineRule="exact"/>
              <w:rPr>
                <w:rFonts w:ascii="Times New Roman" w:eastAsia="仿宋_GB2312" w:hAnsi="Times New Roman"/>
                <w:kern w:val="0"/>
                <w:sz w:val="24"/>
                <w:szCs w:val="24"/>
              </w:rPr>
            </w:pPr>
            <w:r w:rsidRPr="006024A4">
              <w:rPr>
                <w:rFonts w:ascii="Times New Roman" w:eastAsia="仿宋_GB2312" w:hAnsi="Times New Roman"/>
                <w:kern w:val="0"/>
                <w:sz w:val="24"/>
                <w:szCs w:val="24"/>
              </w:rPr>
              <w:t>在贝恩资本所控制的投资组合公司中，泰华施股份有限公司（</w:t>
            </w:r>
            <w:r w:rsidRPr="006024A4">
              <w:rPr>
                <w:rFonts w:ascii="Times New Roman" w:eastAsia="仿宋_GB2312" w:hAnsi="Times New Roman"/>
                <w:kern w:val="0"/>
                <w:sz w:val="24"/>
                <w:szCs w:val="24"/>
              </w:rPr>
              <w:t>Diversey Inc.</w:t>
            </w:r>
            <w:r w:rsidRPr="006024A4">
              <w:rPr>
                <w:rFonts w:ascii="Times New Roman" w:eastAsia="仿宋_GB2312" w:hAnsi="Times New Roman"/>
                <w:kern w:val="0"/>
                <w:sz w:val="24"/>
                <w:szCs w:val="24"/>
              </w:rPr>
              <w:t>，</w:t>
            </w:r>
            <w:r w:rsidRPr="006024A4">
              <w:rPr>
                <w:rFonts w:ascii="Times New Roman" w:eastAsia="仿宋_GB2312" w:hAnsi="Times New Roman"/>
                <w:kern w:val="0"/>
                <w:sz w:val="24"/>
                <w:szCs w:val="24"/>
              </w:rPr>
              <w:t>“</w:t>
            </w:r>
            <w:r w:rsidRPr="006024A4">
              <w:rPr>
                <w:rFonts w:ascii="Times New Roman" w:eastAsia="仿宋_GB2312" w:hAnsi="Times New Roman"/>
                <w:b/>
                <w:kern w:val="0"/>
                <w:sz w:val="24"/>
                <w:szCs w:val="24"/>
              </w:rPr>
              <w:t>泰华施</w:t>
            </w:r>
            <w:r w:rsidRPr="006024A4">
              <w:rPr>
                <w:rFonts w:ascii="Times New Roman" w:eastAsia="仿宋_GB2312" w:hAnsi="Times New Roman"/>
                <w:kern w:val="0"/>
                <w:sz w:val="24"/>
                <w:szCs w:val="24"/>
              </w:rPr>
              <w:t>”</w:t>
            </w:r>
            <w:r w:rsidRPr="006024A4">
              <w:rPr>
                <w:rFonts w:ascii="Times New Roman" w:eastAsia="仿宋_GB2312" w:hAnsi="Times New Roman"/>
                <w:kern w:val="0"/>
                <w:sz w:val="24"/>
                <w:szCs w:val="24"/>
              </w:rPr>
              <w:t>）面向商业客户研发和供应清洁解决方案。</w:t>
            </w:r>
          </w:p>
        </w:tc>
      </w:tr>
      <w:tr w:rsidR="00091EAA" w:rsidRPr="006024A4" w14:paraId="28385CA9" w14:textId="77777777">
        <w:trPr>
          <w:trHeight w:val="404"/>
        </w:trPr>
        <w:tc>
          <w:tcPr>
            <w:tcW w:w="1809" w:type="dxa"/>
            <w:vMerge/>
            <w:shd w:val="clear" w:color="auto" w:fill="D9D9D9"/>
            <w:vAlign w:val="center"/>
          </w:tcPr>
          <w:p w14:paraId="51BC1159" w14:textId="77777777" w:rsidR="00091EAA" w:rsidRPr="006024A4" w:rsidRDefault="00091EAA">
            <w:pPr>
              <w:spacing w:line="500" w:lineRule="exact"/>
              <w:jc w:val="center"/>
              <w:rPr>
                <w:rFonts w:ascii="Times New Roman" w:eastAsia="仿宋_GB2312" w:hAnsi="Times New Roman"/>
                <w:b/>
                <w:kern w:val="0"/>
                <w:sz w:val="24"/>
                <w:szCs w:val="24"/>
              </w:rPr>
            </w:pPr>
          </w:p>
        </w:tc>
        <w:tc>
          <w:tcPr>
            <w:tcW w:w="1796" w:type="dxa"/>
          </w:tcPr>
          <w:p w14:paraId="36F25B26" w14:textId="18AF2675" w:rsidR="00091EAA" w:rsidRPr="006024A4" w:rsidRDefault="00091EAA">
            <w:pPr>
              <w:spacing w:line="500" w:lineRule="exact"/>
              <w:rPr>
                <w:rFonts w:ascii="Times New Roman" w:eastAsia="仿宋_GB2312" w:hAnsi="Times New Roman"/>
                <w:kern w:val="0"/>
                <w:sz w:val="24"/>
                <w:szCs w:val="24"/>
              </w:rPr>
            </w:pPr>
            <w:r w:rsidRPr="006024A4">
              <w:rPr>
                <w:rFonts w:ascii="Times New Roman" w:eastAsia="仿宋_GB2312" w:hAnsi="Times New Roman"/>
                <w:kern w:val="0"/>
                <w:sz w:val="24"/>
                <w:szCs w:val="24"/>
              </w:rPr>
              <w:t>2</w:t>
            </w:r>
            <w:r w:rsidRPr="006024A4">
              <w:rPr>
                <w:rFonts w:ascii="Times New Roman" w:eastAsia="仿宋_GB2312" w:hAnsi="Times New Roman"/>
                <w:kern w:val="0"/>
                <w:sz w:val="24"/>
                <w:szCs w:val="24"/>
              </w:rPr>
              <w:t>、盛峰资本管理（七）</w:t>
            </w:r>
          </w:p>
        </w:tc>
        <w:tc>
          <w:tcPr>
            <w:tcW w:w="5153" w:type="dxa"/>
          </w:tcPr>
          <w:p w14:paraId="74826BFE" w14:textId="753EC4DD" w:rsidR="005805C6" w:rsidRPr="006024A4" w:rsidRDefault="005805C6" w:rsidP="005805C6">
            <w:pPr>
              <w:spacing w:line="500" w:lineRule="exact"/>
              <w:rPr>
                <w:rFonts w:ascii="Times New Roman" w:eastAsia="仿宋_GB2312" w:hAnsi="Times New Roman"/>
                <w:kern w:val="0"/>
                <w:sz w:val="24"/>
                <w:szCs w:val="24"/>
              </w:rPr>
            </w:pPr>
            <w:r w:rsidRPr="006024A4">
              <w:rPr>
                <w:rFonts w:ascii="Times New Roman" w:eastAsia="仿宋_GB2312" w:hAnsi="Times New Roman"/>
                <w:kern w:val="0"/>
                <w:sz w:val="24"/>
                <w:szCs w:val="24"/>
              </w:rPr>
              <w:t>盛峰资本是一家从事私募股权业务的欧洲公司，为多家投资基金提供投资管理和投资咨询服务。</w:t>
            </w:r>
          </w:p>
          <w:p w14:paraId="4A75D7CC" w14:textId="77777777" w:rsidR="005805C6" w:rsidRPr="006024A4" w:rsidRDefault="005805C6" w:rsidP="005805C6">
            <w:pPr>
              <w:spacing w:line="500" w:lineRule="exact"/>
              <w:rPr>
                <w:rFonts w:ascii="Times New Roman" w:eastAsia="仿宋_GB2312" w:hAnsi="Times New Roman"/>
                <w:kern w:val="0"/>
                <w:sz w:val="24"/>
                <w:szCs w:val="24"/>
              </w:rPr>
            </w:pPr>
          </w:p>
          <w:p w14:paraId="43EAF7FC" w14:textId="25E495F0" w:rsidR="00091EAA" w:rsidRPr="006024A4" w:rsidRDefault="005805C6" w:rsidP="005805C6">
            <w:pPr>
              <w:spacing w:line="500" w:lineRule="exact"/>
              <w:rPr>
                <w:rFonts w:ascii="Times New Roman" w:eastAsia="仿宋_GB2312" w:hAnsi="Times New Roman"/>
                <w:kern w:val="0"/>
                <w:sz w:val="24"/>
                <w:szCs w:val="24"/>
              </w:rPr>
            </w:pPr>
            <w:r w:rsidRPr="006024A4">
              <w:rPr>
                <w:rFonts w:ascii="Times New Roman" w:eastAsia="仿宋_GB2312" w:hAnsi="Times New Roman"/>
                <w:kern w:val="0"/>
                <w:sz w:val="24"/>
                <w:szCs w:val="24"/>
              </w:rPr>
              <w:t>盛峰资本的投资组合公司活跃于众多细分领域，</w:t>
            </w:r>
            <w:r w:rsidRPr="006024A4">
              <w:rPr>
                <w:rFonts w:ascii="Times New Roman" w:eastAsia="仿宋_GB2312" w:hAnsi="Times New Roman"/>
                <w:kern w:val="0"/>
                <w:sz w:val="24"/>
                <w:szCs w:val="24"/>
              </w:rPr>
              <w:lastRenderedPageBreak/>
              <w:t>并主要专注于商业服务、消费产品、金融服务、医疗保健、工业和科技、媒体和电信。</w:t>
            </w:r>
          </w:p>
        </w:tc>
      </w:tr>
      <w:tr w:rsidR="00091EAA" w:rsidRPr="006024A4" w14:paraId="79C7EF8C" w14:textId="77777777">
        <w:trPr>
          <w:trHeight w:val="404"/>
        </w:trPr>
        <w:tc>
          <w:tcPr>
            <w:tcW w:w="1809" w:type="dxa"/>
            <w:vMerge/>
            <w:shd w:val="clear" w:color="auto" w:fill="D9D9D9"/>
            <w:vAlign w:val="center"/>
          </w:tcPr>
          <w:p w14:paraId="0E7B8E05" w14:textId="77777777" w:rsidR="00091EAA" w:rsidRPr="006024A4" w:rsidRDefault="00091EAA">
            <w:pPr>
              <w:spacing w:line="500" w:lineRule="exact"/>
              <w:jc w:val="center"/>
              <w:rPr>
                <w:rFonts w:ascii="Times New Roman" w:eastAsia="仿宋_GB2312" w:hAnsi="Times New Roman"/>
                <w:b/>
                <w:kern w:val="0"/>
                <w:sz w:val="24"/>
                <w:szCs w:val="24"/>
              </w:rPr>
            </w:pPr>
          </w:p>
        </w:tc>
        <w:tc>
          <w:tcPr>
            <w:tcW w:w="1796" w:type="dxa"/>
          </w:tcPr>
          <w:p w14:paraId="35041CA0" w14:textId="314C6A0C" w:rsidR="00091EAA" w:rsidRPr="006024A4" w:rsidRDefault="00090E61" w:rsidP="00AB159C">
            <w:pPr>
              <w:spacing w:line="500" w:lineRule="exact"/>
              <w:rPr>
                <w:rFonts w:ascii="Times New Roman" w:eastAsia="仿宋_GB2312" w:hAnsi="Times New Roman"/>
                <w:kern w:val="0"/>
                <w:sz w:val="24"/>
                <w:szCs w:val="24"/>
              </w:rPr>
            </w:pPr>
            <w:r w:rsidRPr="006024A4">
              <w:rPr>
                <w:rFonts w:ascii="Times New Roman" w:eastAsia="仿宋_GB2312" w:hAnsi="Times New Roman"/>
                <w:kern w:val="0"/>
                <w:sz w:val="24"/>
                <w:szCs w:val="24"/>
              </w:rPr>
              <w:t>3</w:t>
            </w:r>
            <w:r w:rsidRPr="006024A4">
              <w:rPr>
                <w:rFonts w:ascii="Times New Roman" w:eastAsia="仿宋_GB2312" w:hAnsi="Times New Roman"/>
                <w:kern w:val="0"/>
                <w:sz w:val="24"/>
                <w:szCs w:val="24"/>
              </w:rPr>
              <w:t>、</w:t>
            </w:r>
            <w:r w:rsidR="003C4EE1">
              <w:rPr>
                <w:rFonts w:ascii="Times New Roman" w:eastAsia="仿宋_GB2312" w:hAnsi="Times New Roman" w:hint="eastAsia"/>
                <w:kern w:val="0"/>
                <w:sz w:val="24"/>
                <w:szCs w:val="24"/>
              </w:rPr>
              <w:t>目标业务</w:t>
            </w:r>
          </w:p>
        </w:tc>
        <w:tc>
          <w:tcPr>
            <w:tcW w:w="5153" w:type="dxa"/>
          </w:tcPr>
          <w:p w14:paraId="2F47BFBB" w14:textId="37CD034F" w:rsidR="00091EAA" w:rsidRPr="006024A4" w:rsidRDefault="003C4EE1" w:rsidP="00412831">
            <w:pPr>
              <w:spacing w:line="500" w:lineRule="exact"/>
              <w:rPr>
                <w:rFonts w:ascii="Times New Roman" w:eastAsia="仿宋_GB2312" w:hAnsi="Times New Roman"/>
                <w:kern w:val="0"/>
                <w:sz w:val="24"/>
                <w:szCs w:val="24"/>
              </w:rPr>
            </w:pPr>
            <w:r>
              <w:rPr>
                <w:rFonts w:ascii="Times New Roman" w:eastAsia="仿宋_GB2312" w:hAnsi="Times New Roman" w:hint="eastAsia"/>
                <w:kern w:val="0"/>
                <w:sz w:val="24"/>
                <w:szCs w:val="24"/>
              </w:rPr>
              <w:t>本</w:t>
            </w:r>
            <w:r w:rsidR="00090E61" w:rsidRPr="006024A4">
              <w:rPr>
                <w:rFonts w:ascii="Times New Roman" w:eastAsia="仿宋_GB2312" w:hAnsi="Times New Roman"/>
                <w:kern w:val="0"/>
                <w:sz w:val="24"/>
                <w:szCs w:val="24"/>
              </w:rPr>
              <w:t>次交易的目标业务限于龙沙</w:t>
            </w:r>
            <w:r w:rsidR="00B42AFD">
              <w:rPr>
                <w:rFonts w:ascii="Times New Roman" w:eastAsia="仿宋_GB2312" w:hAnsi="Times New Roman" w:hint="eastAsia"/>
                <w:kern w:val="0"/>
                <w:sz w:val="24"/>
                <w:szCs w:val="24"/>
              </w:rPr>
              <w:t>集团的</w:t>
            </w:r>
            <w:r w:rsidR="00090E61" w:rsidRPr="006024A4">
              <w:rPr>
                <w:rFonts w:ascii="Times New Roman" w:eastAsia="仿宋_GB2312" w:hAnsi="Times New Roman"/>
                <w:kern w:val="0"/>
                <w:sz w:val="24"/>
                <w:szCs w:val="24"/>
              </w:rPr>
              <w:t>特殊成分业务</w:t>
            </w:r>
            <w:r w:rsidR="006E2CCB">
              <w:rPr>
                <w:rFonts w:ascii="Times New Roman" w:eastAsia="仿宋_GB2312" w:hAnsi="Times New Roman" w:hint="eastAsia"/>
                <w:kern w:val="0"/>
                <w:sz w:val="24"/>
                <w:szCs w:val="24"/>
              </w:rPr>
              <w:t>。</w:t>
            </w:r>
          </w:p>
          <w:p w14:paraId="43E56D47" w14:textId="77777777" w:rsidR="00A001F7" w:rsidRPr="006024A4" w:rsidRDefault="00A001F7" w:rsidP="00412831">
            <w:pPr>
              <w:spacing w:line="500" w:lineRule="exact"/>
              <w:rPr>
                <w:rFonts w:ascii="Times New Roman" w:eastAsia="仿宋_GB2312" w:hAnsi="Times New Roman"/>
                <w:kern w:val="0"/>
                <w:sz w:val="24"/>
                <w:szCs w:val="24"/>
              </w:rPr>
            </w:pPr>
          </w:p>
          <w:p w14:paraId="79CAF28C" w14:textId="472FBE1A" w:rsidR="006D3DBE" w:rsidRPr="006024A4" w:rsidRDefault="006D3DBE" w:rsidP="00412831">
            <w:pPr>
              <w:spacing w:line="500" w:lineRule="exact"/>
              <w:rPr>
                <w:rFonts w:ascii="Times New Roman" w:eastAsia="仿宋_GB2312" w:hAnsi="Times New Roman"/>
                <w:kern w:val="0"/>
                <w:sz w:val="24"/>
                <w:szCs w:val="24"/>
              </w:rPr>
            </w:pPr>
            <w:r w:rsidRPr="00C93DF7">
              <w:rPr>
                <w:rFonts w:ascii="Times New Roman" w:eastAsia="仿宋_GB2312" w:hAnsi="Times New Roman"/>
                <w:kern w:val="0"/>
                <w:sz w:val="24"/>
                <w:szCs w:val="24"/>
              </w:rPr>
              <w:t>目标业务在中国境内所从事的业务与</w:t>
            </w:r>
            <w:r w:rsidR="0010373F" w:rsidRPr="00C93DF7">
              <w:rPr>
                <w:rFonts w:ascii="Times New Roman" w:eastAsia="仿宋_GB2312" w:hAnsi="Times New Roman" w:hint="eastAsia"/>
                <w:kern w:val="0"/>
                <w:sz w:val="24"/>
                <w:szCs w:val="24"/>
              </w:rPr>
              <w:t>其</w:t>
            </w:r>
            <w:r w:rsidRPr="00C93DF7">
              <w:rPr>
                <w:rFonts w:ascii="Times New Roman" w:eastAsia="仿宋_GB2312" w:hAnsi="Times New Roman"/>
                <w:kern w:val="0"/>
                <w:sz w:val="24"/>
                <w:szCs w:val="24"/>
              </w:rPr>
              <w:t>全球业务相同。</w:t>
            </w:r>
          </w:p>
        </w:tc>
      </w:tr>
      <w:tr w:rsidR="00E817BF" w:rsidRPr="006024A4" w14:paraId="5DEB2917" w14:textId="77777777">
        <w:trPr>
          <w:trHeight w:val="279"/>
        </w:trPr>
        <w:tc>
          <w:tcPr>
            <w:tcW w:w="1809" w:type="dxa"/>
            <w:vMerge w:val="restart"/>
            <w:shd w:val="clear" w:color="auto" w:fill="D9D9D9"/>
            <w:vAlign w:val="center"/>
          </w:tcPr>
          <w:p w14:paraId="15477845" w14:textId="77777777" w:rsidR="00143EBB" w:rsidRPr="006024A4" w:rsidRDefault="00800C3E">
            <w:pPr>
              <w:spacing w:line="500" w:lineRule="exact"/>
              <w:jc w:val="center"/>
              <w:rPr>
                <w:rFonts w:ascii="Times New Roman" w:eastAsia="仿宋_GB2312" w:hAnsi="Times New Roman"/>
                <w:b/>
                <w:kern w:val="0"/>
                <w:sz w:val="24"/>
                <w:szCs w:val="24"/>
              </w:rPr>
            </w:pPr>
            <w:r w:rsidRPr="006024A4">
              <w:rPr>
                <w:rFonts w:ascii="Times New Roman" w:eastAsia="仿宋_GB2312" w:hAnsi="Times New Roman"/>
                <w:b/>
                <w:kern w:val="0"/>
                <w:sz w:val="24"/>
                <w:szCs w:val="24"/>
              </w:rPr>
              <w:t>简易案件理由（可以单选，也可以多选）</w:t>
            </w:r>
          </w:p>
        </w:tc>
        <w:tc>
          <w:tcPr>
            <w:tcW w:w="6949" w:type="dxa"/>
            <w:gridSpan w:val="2"/>
            <w:vAlign w:val="center"/>
          </w:tcPr>
          <w:p w14:paraId="71DD9D5F" w14:textId="675DBA61" w:rsidR="00143EBB" w:rsidRPr="006024A4" w:rsidRDefault="00516F69">
            <w:pPr>
              <w:spacing w:line="500" w:lineRule="exact"/>
              <w:rPr>
                <w:rFonts w:ascii="Times New Roman" w:eastAsia="仿宋_GB2312" w:hAnsi="Times New Roman"/>
                <w:kern w:val="0"/>
                <w:sz w:val="24"/>
                <w:szCs w:val="24"/>
              </w:rPr>
            </w:pPr>
            <w:r w:rsidRPr="006024A4">
              <w:rPr>
                <w:rFonts w:ascii="Times New Roman" w:eastAsia="仿宋_GB2312" w:hAnsi="Times New Roman"/>
                <w:kern w:val="0"/>
                <w:sz w:val="24"/>
                <w:szCs w:val="24"/>
              </w:rPr>
              <w:t>□</w:t>
            </w:r>
            <w:r w:rsidR="00800C3E" w:rsidRPr="006024A4">
              <w:rPr>
                <w:rFonts w:ascii="Times New Roman" w:eastAsia="仿宋_GB2312" w:hAnsi="Times New Roman"/>
                <w:kern w:val="0"/>
                <w:sz w:val="24"/>
                <w:szCs w:val="24"/>
              </w:rPr>
              <w:t>1.</w:t>
            </w:r>
            <w:r w:rsidR="00800C3E" w:rsidRPr="006024A4">
              <w:rPr>
                <w:rFonts w:ascii="Times New Roman" w:eastAsia="仿宋_GB2312" w:hAnsi="Times New Roman"/>
                <w:kern w:val="0"/>
                <w:sz w:val="24"/>
                <w:szCs w:val="24"/>
              </w:rPr>
              <w:t>在同一相关市场，所有参与集中的经营者所占市场份额之和小于</w:t>
            </w:r>
            <w:r w:rsidR="00800C3E" w:rsidRPr="006024A4">
              <w:rPr>
                <w:rFonts w:ascii="Times New Roman" w:eastAsia="仿宋_GB2312" w:hAnsi="Times New Roman"/>
                <w:kern w:val="0"/>
                <w:sz w:val="24"/>
                <w:szCs w:val="24"/>
              </w:rPr>
              <w:t>15%</w:t>
            </w:r>
            <w:r w:rsidR="00800C3E" w:rsidRPr="006024A4">
              <w:rPr>
                <w:rFonts w:ascii="Times New Roman" w:eastAsia="仿宋_GB2312" w:hAnsi="Times New Roman"/>
                <w:kern w:val="0"/>
                <w:sz w:val="24"/>
                <w:szCs w:val="24"/>
              </w:rPr>
              <w:t>。</w:t>
            </w:r>
          </w:p>
        </w:tc>
      </w:tr>
      <w:tr w:rsidR="00E817BF" w:rsidRPr="006024A4" w14:paraId="06784C9D" w14:textId="77777777">
        <w:trPr>
          <w:trHeight w:val="330"/>
        </w:trPr>
        <w:tc>
          <w:tcPr>
            <w:tcW w:w="1809" w:type="dxa"/>
            <w:vMerge/>
            <w:shd w:val="clear" w:color="auto" w:fill="D9D9D9"/>
            <w:vAlign w:val="center"/>
          </w:tcPr>
          <w:p w14:paraId="219440A2" w14:textId="77777777" w:rsidR="00143EBB" w:rsidRPr="006024A4" w:rsidRDefault="00143EBB">
            <w:pPr>
              <w:spacing w:line="500" w:lineRule="exact"/>
              <w:jc w:val="center"/>
              <w:rPr>
                <w:rFonts w:ascii="Times New Roman" w:eastAsia="仿宋_GB2312" w:hAnsi="Times New Roman"/>
                <w:b/>
                <w:kern w:val="0"/>
                <w:sz w:val="24"/>
                <w:szCs w:val="24"/>
              </w:rPr>
            </w:pPr>
          </w:p>
        </w:tc>
        <w:tc>
          <w:tcPr>
            <w:tcW w:w="6949" w:type="dxa"/>
            <w:gridSpan w:val="2"/>
            <w:vAlign w:val="center"/>
          </w:tcPr>
          <w:p w14:paraId="4F804232" w14:textId="3FDF645F" w:rsidR="00143EBB" w:rsidRPr="006024A4" w:rsidRDefault="00516F69">
            <w:pPr>
              <w:spacing w:line="500" w:lineRule="exact"/>
              <w:rPr>
                <w:rFonts w:ascii="Times New Roman" w:eastAsia="仿宋_GB2312" w:hAnsi="Times New Roman"/>
                <w:kern w:val="0"/>
                <w:sz w:val="24"/>
                <w:szCs w:val="24"/>
              </w:rPr>
            </w:pPr>
            <w:r w:rsidRPr="006024A4">
              <w:rPr>
                <w:rFonts w:ascii="Times New Roman" w:eastAsia="仿宋_GB2312" w:hAnsi="Times New Roman"/>
                <w:kern w:val="0"/>
                <w:sz w:val="24"/>
                <w:szCs w:val="24"/>
              </w:rPr>
              <w:sym w:font="Wingdings" w:char="F0FE"/>
            </w:r>
            <w:r w:rsidR="00800C3E" w:rsidRPr="006024A4">
              <w:rPr>
                <w:rFonts w:ascii="Times New Roman" w:eastAsia="仿宋_GB2312" w:hAnsi="Times New Roman"/>
                <w:kern w:val="0"/>
                <w:sz w:val="24"/>
                <w:szCs w:val="24"/>
              </w:rPr>
              <w:t>2.</w:t>
            </w:r>
            <w:r w:rsidR="00800C3E" w:rsidRPr="006024A4">
              <w:rPr>
                <w:rFonts w:ascii="Times New Roman" w:eastAsia="仿宋_GB2312" w:hAnsi="Times New Roman"/>
                <w:kern w:val="0"/>
                <w:sz w:val="24"/>
                <w:szCs w:val="24"/>
              </w:rPr>
              <w:t>存在上下游关系的参与集中的经营者，在上下游市场所占的市场份额均小于</w:t>
            </w:r>
            <w:r w:rsidR="00800C3E" w:rsidRPr="006024A4">
              <w:rPr>
                <w:rFonts w:ascii="Times New Roman" w:eastAsia="仿宋_GB2312" w:hAnsi="Times New Roman"/>
                <w:kern w:val="0"/>
                <w:sz w:val="24"/>
                <w:szCs w:val="24"/>
              </w:rPr>
              <w:t>25%</w:t>
            </w:r>
            <w:r w:rsidR="00800C3E" w:rsidRPr="006024A4">
              <w:rPr>
                <w:rFonts w:ascii="Times New Roman" w:eastAsia="仿宋_GB2312" w:hAnsi="Times New Roman"/>
                <w:kern w:val="0"/>
                <w:sz w:val="24"/>
                <w:szCs w:val="24"/>
              </w:rPr>
              <w:t>。</w:t>
            </w:r>
          </w:p>
        </w:tc>
      </w:tr>
      <w:tr w:rsidR="00E817BF" w:rsidRPr="006024A4" w14:paraId="2BF40F06" w14:textId="77777777">
        <w:trPr>
          <w:trHeight w:val="285"/>
        </w:trPr>
        <w:tc>
          <w:tcPr>
            <w:tcW w:w="1809" w:type="dxa"/>
            <w:vMerge/>
            <w:shd w:val="clear" w:color="auto" w:fill="D9D9D9"/>
            <w:vAlign w:val="center"/>
          </w:tcPr>
          <w:p w14:paraId="501FCB59" w14:textId="77777777" w:rsidR="00143EBB" w:rsidRPr="006024A4" w:rsidRDefault="00143EBB">
            <w:pPr>
              <w:spacing w:line="500" w:lineRule="exact"/>
              <w:jc w:val="center"/>
              <w:rPr>
                <w:rFonts w:ascii="Times New Roman" w:eastAsia="仿宋_GB2312" w:hAnsi="Times New Roman"/>
                <w:b/>
                <w:kern w:val="0"/>
                <w:sz w:val="24"/>
                <w:szCs w:val="24"/>
              </w:rPr>
            </w:pPr>
          </w:p>
        </w:tc>
        <w:tc>
          <w:tcPr>
            <w:tcW w:w="6949" w:type="dxa"/>
            <w:gridSpan w:val="2"/>
            <w:vAlign w:val="center"/>
          </w:tcPr>
          <w:p w14:paraId="6EC8E487" w14:textId="77777777" w:rsidR="00143EBB" w:rsidRPr="006024A4" w:rsidRDefault="00800C3E">
            <w:pPr>
              <w:spacing w:line="500" w:lineRule="exact"/>
              <w:rPr>
                <w:rFonts w:ascii="Times New Roman" w:eastAsia="仿宋_GB2312" w:hAnsi="Times New Roman"/>
                <w:kern w:val="0"/>
                <w:sz w:val="24"/>
                <w:szCs w:val="24"/>
              </w:rPr>
            </w:pPr>
            <w:r w:rsidRPr="006024A4">
              <w:rPr>
                <w:rFonts w:ascii="Times New Roman" w:eastAsia="仿宋_GB2312" w:hAnsi="Times New Roman"/>
                <w:kern w:val="0"/>
                <w:sz w:val="24"/>
                <w:szCs w:val="24"/>
              </w:rPr>
              <w:t>□3.</w:t>
            </w:r>
            <w:r w:rsidRPr="006024A4">
              <w:rPr>
                <w:rFonts w:ascii="Times New Roman" w:eastAsia="仿宋_GB2312" w:hAnsi="Times New Roman"/>
                <w:kern w:val="0"/>
                <w:sz w:val="24"/>
                <w:szCs w:val="24"/>
              </w:rPr>
              <w:t>不在同一相关市场、也不存在上下游关系的参与集中的经营者，在与交易有关的每个市场所占的份额均小于</w:t>
            </w:r>
            <w:r w:rsidRPr="006024A4">
              <w:rPr>
                <w:rFonts w:ascii="Times New Roman" w:eastAsia="仿宋_GB2312" w:hAnsi="Times New Roman"/>
                <w:kern w:val="0"/>
                <w:sz w:val="24"/>
                <w:szCs w:val="24"/>
              </w:rPr>
              <w:t>25%</w:t>
            </w:r>
            <w:r w:rsidRPr="006024A4">
              <w:rPr>
                <w:rFonts w:ascii="Times New Roman" w:eastAsia="仿宋_GB2312" w:hAnsi="Times New Roman"/>
                <w:kern w:val="0"/>
                <w:sz w:val="24"/>
                <w:szCs w:val="24"/>
              </w:rPr>
              <w:t>。</w:t>
            </w:r>
          </w:p>
        </w:tc>
      </w:tr>
      <w:tr w:rsidR="00E817BF" w:rsidRPr="006024A4" w14:paraId="58E2CF39" w14:textId="77777777">
        <w:trPr>
          <w:trHeight w:val="870"/>
        </w:trPr>
        <w:tc>
          <w:tcPr>
            <w:tcW w:w="1809" w:type="dxa"/>
            <w:vMerge/>
            <w:shd w:val="clear" w:color="auto" w:fill="D9D9D9"/>
            <w:vAlign w:val="center"/>
          </w:tcPr>
          <w:p w14:paraId="4CF115F2" w14:textId="77777777" w:rsidR="00143EBB" w:rsidRPr="006024A4" w:rsidRDefault="00143EBB">
            <w:pPr>
              <w:spacing w:line="500" w:lineRule="exact"/>
              <w:jc w:val="center"/>
              <w:rPr>
                <w:rFonts w:ascii="Times New Roman" w:eastAsia="仿宋_GB2312" w:hAnsi="Times New Roman"/>
                <w:b/>
                <w:kern w:val="0"/>
                <w:sz w:val="24"/>
                <w:szCs w:val="24"/>
              </w:rPr>
            </w:pPr>
          </w:p>
        </w:tc>
        <w:tc>
          <w:tcPr>
            <w:tcW w:w="6949" w:type="dxa"/>
            <w:gridSpan w:val="2"/>
            <w:vAlign w:val="center"/>
          </w:tcPr>
          <w:p w14:paraId="57E3CAAA" w14:textId="77777777" w:rsidR="00143EBB" w:rsidRPr="006024A4" w:rsidRDefault="00800C3E">
            <w:pPr>
              <w:spacing w:line="500" w:lineRule="exact"/>
              <w:rPr>
                <w:rFonts w:ascii="Times New Roman" w:eastAsia="仿宋_GB2312" w:hAnsi="Times New Roman"/>
                <w:kern w:val="0"/>
                <w:sz w:val="24"/>
                <w:szCs w:val="24"/>
              </w:rPr>
            </w:pPr>
            <w:r w:rsidRPr="006024A4">
              <w:rPr>
                <w:rFonts w:ascii="Times New Roman" w:eastAsia="仿宋_GB2312" w:hAnsi="Times New Roman"/>
                <w:kern w:val="0"/>
                <w:sz w:val="24"/>
                <w:szCs w:val="24"/>
              </w:rPr>
              <w:t>□4.</w:t>
            </w:r>
            <w:r w:rsidRPr="006024A4">
              <w:rPr>
                <w:rFonts w:ascii="Times New Roman" w:eastAsia="仿宋_GB2312" w:hAnsi="Times New Roman"/>
                <w:kern w:val="0"/>
                <w:sz w:val="24"/>
                <w:szCs w:val="24"/>
              </w:rPr>
              <w:t>参与集中的经营者在中国境外设立合营企业，合营企业不在中国境内从事经济活动。</w:t>
            </w:r>
          </w:p>
        </w:tc>
      </w:tr>
      <w:tr w:rsidR="00E817BF" w:rsidRPr="006024A4" w14:paraId="718874EF" w14:textId="77777777">
        <w:trPr>
          <w:trHeight w:val="264"/>
        </w:trPr>
        <w:tc>
          <w:tcPr>
            <w:tcW w:w="1809" w:type="dxa"/>
            <w:vMerge/>
            <w:shd w:val="clear" w:color="auto" w:fill="D9D9D9"/>
            <w:vAlign w:val="center"/>
          </w:tcPr>
          <w:p w14:paraId="10349407" w14:textId="77777777" w:rsidR="00143EBB" w:rsidRPr="006024A4" w:rsidRDefault="00143EBB">
            <w:pPr>
              <w:spacing w:line="500" w:lineRule="exact"/>
              <w:jc w:val="center"/>
              <w:rPr>
                <w:rFonts w:ascii="Times New Roman" w:eastAsia="仿宋_GB2312" w:hAnsi="Times New Roman"/>
                <w:b/>
                <w:kern w:val="0"/>
                <w:sz w:val="24"/>
                <w:szCs w:val="24"/>
              </w:rPr>
            </w:pPr>
          </w:p>
        </w:tc>
        <w:tc>
          <w:tcPr>
            <w:tcW w:w="6949" w:type="dxa"/>
            <w:gridSpan w:val="2"/>
            <w:vAlign w:val="center"/>
          </w:tcPr>
          <w:p w14:paraId="4C1F8D9C" w14:textId="77777777" w:rsidR="00143EBB" w:rsidRPr="006024A4" w:rsidRDefault="00800C3E">
            <w:pPr>
              <w:spacing w:line="500" w:lineRule="exact"/>
              <w:rPr>
                <w:rFonts w:ascii="Times New Roman" w:eastAsia="仿宋_GB2312" w:hAnsi="Times New Roman"/>
                <w:kern w:val="0"/>
                <w:sz w:val="24"/>
                <w:szCs w:val="24"/>
              </w:rPr>
            </w:pPr>
            <w:r w:rsidRPr="006024A4">
              <w:rPr>
                <w:rFonts w:ascii="Times New Roman" w:eastAsia="仿宋_GB2312" w:hAnsi="Times New Roman"/>
                <w:kern w:val="0"/>
                <w:sz w:val="24"/>
                <w:szCs w:val="24"/>
              </w:rPr>
              <w:t>□5.</w:t>
            </w:r>
            <w:r w:rsidRPr="006024A4">
              <w:rPr>
                <w:rFonts w:ascii="Times New Roman" w:eastAsia="仿宋_GB2312" w:hAnsi="Times New Roman"/>
                <w:kern w:val="0"/>
                <w:sz w:val="24"/>
                <w:szCs w:val="24"/>
              </w:rPr>
              <w:t>参与集中的经营者收购境外企业股权或资产的，该境外企业不在中国境内从事经济活动。</w:t>
            </w:r>
          </w:p>
        </w:tc>
      </w:tr>
      <w:tr w:rsidR="00E817BF" w:rsidRPr="006024A4" w14:paraId="3FBBA8E2" w14:textId="77777777">
        <w:trPr>
          <w:trHeight w:val="345"/>
        </w:trPr>
        <w:tc>
          <w:tcPr>
            <w:tcW w:w="1809" w:type="dxa"/>
            <w:vMerge/>
            <w:shd w:val="clear" w:color="auto" w:fill="D9D9D9"/>
            <w:vAlign w:val="center"/>
          </w:tcPr>
          <w:p w14:paraId="1AFAD7CF" w14:textId="77777777" w:rsidR="00143EBB" w:rsidRPr="006024A4" w:rsidRDefault="00143EBB">
            <w:pPr>
              <w:spacing w:line="500" w:lineRule="exact"/>
              <w:jc w:val="center"/>
              <w:rPr>
                <w:rFonts w:ascii="Times New Roman" w:eastAsia="仿宋_GB2312" w:hAnsi="Times New Roman"/>
                <w:b/>
                <w:kern w:val="0"/>
                <w:sz w:val="24"/>
                <w:szCs w:val="24"/>
              </w:rPr>
            </w:pPr>
          </w:p>
        </w:tc>
        <w:tc>
          <w:tcPr>
            <w:tcW w:w="6949" w:type="dxa"/>
            <w:gridSpan w:val="2"/>
            <w:vAlign w:val="center"/>
          </w:tcPr>
          <w:p w14:paraId="2435D1BB" w14:textId="77777777" w:rsidR="00143EBB" w:rsidRPr="006024A4" w:rsidRDefault="00800C3E">
            <w:pPr>
              <w:spacing w:line="500" w:lineRule="exact"/>
              <w:rPr>
                <w:rFonts w:ascii="Times New Roman" w:eastAsia="仿宋_GB2312" w:hAnsi="Times New Roman"/>
                <w:kern w:val="0"/>
                <w:sz w:val="24"/>
                <w:szCs w:val="24"/>
              </w:rPr>
            </w:pPr>
            <w:r w:rsidRPr="006024A4">
              <w:rPr>
                <w:rFonts w:ascii="Times New Roman" w:eastAsia="仿宋_GB2312" w:hAnsi="Times New Roman"/>
                <w:kern w:val="0"/>
                <w:sz w:val="24"/>
                <w:szCs w:val="24"/>
              </w:rPr>
              <w:t>□6.</w:t>
            </w:r>
            <w:r w:rsidRPr="006024A4">
              <w:rPr>
                <w:rFonts w:ascii="Times New Roman" w:eastAsia="仿宋_GB2312" w:hAnsi="Times New Roman"/>
                <w:kern w:val="0"/>
                <w:sz w:val="24"/>
                <w:szCs w:val="24"/>
              </w:rPr>
              <w:t>由两个以上的经营者共同控制的合营企业，通过集中被其中一个或一个以上经营者控制。</w:t>
            </w:r>
          </w:p>
        </w:tc>
      </w:tr>
      <w:tr w:rsidR="008F64C3" w:rsidRPr="006024A4" w14:paraId="5A955D98" w14:textId="77777777">
        <w:tc>
          <w:tcPr>
            <w:tcW w:w="1809" w:type="dxa"/>
            <w:shd w:val="clear" w:color="auto" w:fill="D9D9D9"/>
            <w:vAlign w:val="center"/>
          </w:tcPr>
          <w:p w14:paraId="1D4AB78D" w14:textId="77777777" w:rsidR="008F64C3" w:rsidRPr="006024A4" w:rsidRDefault="008F64C3" w:rsidP="008F64C3">
            <w:pPr>
              <w:spacing w:line="500" w:lineRule="exact"/>
              <w:jc w:val="center"/>
              <w:rPr>
                <w:rFonts w:ascii="Times New Roman" w:eastAsia="仿宋_GB2312" w:hAnsi="Times New Roman"/>
                <w:b/>
                <w:kern w:val="0"/>
                <w:sz w:val="24"/>
                <w:szCs w:val="24"/>
              </w:rPr>
            </w:pPr>
            <w:r w:rsidRPr="006024A4">
              <w:rPr>
                <w:rFonts w:ascii="Times New Roman" w:eastAsia="仿宋_GB2312" w:hAnsi="Times New Roman"/>
                <w:b/>
                <w:kern w:val="0"/>
                <w:sz w:val="24"/>
                <w:szCs w:val="24"/>
              </w:rPr>
              <w:t>备注</w:t>
            </w:r>
          </w:p>
        </w:tc>
        <w:tc>
          <w:tcPr>
            <w:tcW w:w="6949" w:type="dxa"/>
            <w:gridSpan w:val="2"/>
          </w:tcPr>
          <w:p w14:paraId="469C307C" w14:textId="77777777" w:rsidR="008F64C3" w:rsidRPr="006024A4" w:rsidRDefault="008F64C3" w:rsidP="008F64C3">
            <w:pPr>
              <w:spacing w:line="500" w:lineRule="exact"/>
              <w:rPr>
                <w:rFonts w:ascii="Times New Roman" w:eastAsia="仿宋_GB2312" w:hAnsi="Times New Roman"/>
                <w:b/>
                <w:sz w:val="24"/>
                <w:szCs w:val="24"/>
                <w:u w:val="single"/>
              </w:rPr>
            </w:pPr>
            <w:r w:rsidRPr="006024A4">
              <w:rPr>
                <w:rFonts w:ascii="Times New Roman" w:eastAsia="仿宋_GB2312" w:hAnsi="Times New Roman"/>
                <w:b/>
                <w:sz w:val="24"/>
                <w:szCs w:val="24"/>
                <w:u w:val="single"/>
              </w:rPr>
              <w:t>相关市场界定及份额：</w:t>
            </w:r>
          </w:p>
          <w:p w14:paraId="70FCDAD6" w14:textId="77777777" w:rsidR="008F64C3" w:rsidRPr="006024A4" w:rsidRDefault="008F64C3" w:rsidP="008F64C3">
            <w:pPr>
              <w:pStyle w:val="a7"/>
              <w:numPr>
                <w:ilvl w:val="0"/>
                <w:numId w:val="6"/>
              </w:numPr>
              <w:spacing w:line="500" w:lineRule="exact"/>
              <w:ind w:firstLineChars="0"/>
              <w:rPr>
                <w:rFonts w:ascii="Times New Roman" w:eastAsia="仿宋_GB2312" w:hAnsi="Times New Roman"/>
                <w:kern w:val="0"/>
                <w:sz w:val="24"/>
                <w:szCs w:val="24"/>
              </w:rPr>
            </w:pPr>
            <w:r w:rsidRPr="006024A4">
              <w:rPr>
                <w:rFonts w:ascii="Times New Roman" w:eastAsia="仿宋_GB2312" w:hAnsi="Times New Roman"/>
                <w:kern w:val="0"/>
                <w:sz w:val="24"/>
                <w:szCs w:val="24"/>
              </w:rPr>
              <w:t>上游市场：卫生用生物杀灭剂市场</w:t>
            </w:r>
          </w:p>
          <w:p w14:paraId="2F64431F" w14:textId="77777777" w:rsidR="008F64C3" w:rsidRPr="006024A4" w:rsidRDefault="008F64C3" w:rsidP="008F64C3">
            <w:pPr>
              <w:spacing w:line="500" w:lineRule="exact"/>
              <w:rPr>
                <w:rFonts w:ascii="Times New Roman" w:eastAsia="仿宋_GB2312" w:hAnsi="Times New Roman"/>
                <w:kern w:val="0"/>
                <w:sz w:val="24"/>
                <w:szCs w:val="24"/>
              </w:rPr>
            </w:pPr>
            <w:r w:rsidRPr="006024A4">
              <w:rPr>
                <w:rFonts w:ascii="Times New Roman" w:eastAsia="仿宋_GB2312" w:hAnsi="Times New Roman"/>
                <w:kern w:val="0"/>
                <w:sz w:val="24"/>
                <w:szCs w:val="24"/>
              </w:rPr>
              <w:t>全球市场：目标业务</w:t>
            </w:r>
            <w:r w:rsidRPr="006024A4">
              <w:rPr>
                <w:rFonts w:ascii="Times New Roman" w:eastAsia="仿宋_GB2312" w:hAnsi="Times New Roman"/>
                <w:kern w:val="0"/>
                <w:sz w:val="24"/>
                <w:szCs w:val="24"/>
              </w:rPr>
              <w:t xml:space="preserve"> [15-20]%</w:t>
            </w:r>
            <w:bookmarkStart w:id="0" w:name="_GoBack"/>
            <w:bookmarkEnd w:id="0"/>
          </w:p>
          <w:p w14:paraId="346FCE02" w14:textId="77777777" w:rsidR="008F64C3" w:rsidRPr="006024A4" w:rsidRDefault="008F64C3" w:rsidP="008F64C3">
            <w:pPr>
              <w:spacing w:line="500" w:lineRule="exact"/>
              <w:rPr>
                <w:rFonts w:ascii="Times New Roman" w:eastAsia="仿宋_GB2312" w:hAnsi="Times New Roman"/>
                <w:kern w:val="0"/>
                <w:sz w:val="24"/>
                <w:szCs w:val="24"/>
              </w:rPr>
            </w:pPr>
            <w:r w:rsidRPr="006024A4">
              <w:rPr>
                <w:rFonts w:ascii="Times New Roman" w:eastAsia="仿宋_GB2312" w:hAnsi="Times New Roman"/>
                <w:kern w:val="0"/>
                <w:sz w:val="24"/>
                <w:szCs w:val="24"/>
              </w:rPr>
              <w:t>中国市场：目标业务</w:t>
            </w:r>
            <w:r w:rsidRPr="006024A4">
              <w:rPr>
                <w:rFonts w:ascii="Times New Roman" w:eastAsia="仿宋_GB2312" w:hAnsi="Times New Roman"/>
                <w:kern w:val="0"/>
                <w:sz w:val="24"/>
                <w:szCs w:val="24"/>
              </w:rPr>
              <w:t xml:space="preserve"> [5-10]%</w:t>
            </w:r>
          </w:p>
          <w:p w14:paraId="403F0316" w14:textId="77777777" w:rsidR="008F64C3" w:rsidRPr="006024A4" w:rsidRDefault="008F64C3" w:rsidP="008F64C3">
            <w:pPr>
              <w:pStyle w:val="a7"/>
              <w:numPr>
                <w:ilvl w:val="0"/>
                <w:numId w:val="6"/>
              </w:numPr>
              <w:spacing w:line="500" w:lineRule="exact"/>
              <w:ind w:firstLineChars="0"/>
              <w:rPr>
                <w:rFonts w:ascii="Times New Roman" w:eastAsia="仿宋_GB2312" w:hAnsi="Times New Roman"/>
                <w:kern w:val="0"/>
                <w:sz w:val="24"/>
                <w:szCs w:val="24"/>
              </w:rPr>
            </w:pPr>
            <w:r w:rsidRPr="006024A4">
              <w:rPr>
                <w:rFonts w:ascii="Times New Roman" w:eastAsia="仿宋_GB2312" w:hAnsi="Times New Roman"/>
                <w:kern w:val="0"/>
                <w:sz w:val="24"/>
                <w:szCs w:val="24"/>
              </w:rPr>
              <w:t>下游市场：</w:t>
            </w:r>
          </w:p>
          <w:p w14:paraId="4C662D19" w14:textId="77777777" w:rsidR="008F64C3" w:rsidRPr="006024A4" w:rsidRDefault="008F64C3" w:rsidP="008F64C3">
            <w:pPr>
              <w:pStyle w:val="a7"/>
              <w:numPr>
                <w:ilvl w:val="0"/>
                <w:numId w:val="7"/>
              </w:numPr>
              <w:spacing w:line="500" w:lineRule="exact"/>
              <w:ind w:firstLineChars="0"/>
              <w:rPr>
                <w:rFonts w:ascii="Times New Roman" w:eastAsia="仿宋_GB2312" w:hAnsi="Times New Roman"/>
                <w:kern w:val="0"/>
                <w:sz w:val="24"/>
                <w:szCs w:val="24"/>
              </w:rPr>
            </w:pPr>
            <w:r w:rsidRPr="006024A4">
              <w:rPr>
                <w:rFonts w:ascii="Times New Roman" w:eastAsia="仿宋_GB2312" w:hAnsi="Times New Roman"/>
                <w:kern w:val="0"/>
                <w:sz w:val="24"/>
                <w:szCs w:val="24"/>
              </w:rPr>
              <w:t>中国清洁</w:t>
            </w:r>
            <w:r>
              <w:rPr>
                <w:rFonts w:ascii="Times New Roman" w:eastAsia="仿宋_GB2312" w:hAnsi="Times New Roman" w:hint="eastAsia"/>
                <w:kern w:val="0"/>
                <w:sz w:val="24"/>
                <w:szCs w:val="24"/>
              </w:rPr>
              <w:t>剂</w:t>
            </w:r>
            <w:r w:rsidRPr="006024A4">
              <w:rPr>
                <w:rFonts w:ascii="Times New Roman" w:eastAsia="仿宋_GB2312" w:hAnsi="Times New Roman"/>
                <w:kern w:val="0"/>
                <w:sz w:val="24"/>
                <w:szCs w:val="24"/>
              </w:rPr>
              <w:t>市场：贝恩资本（泰华施）</w:t>
            </w:r>
            <w:r w:rsidRPr="006024A4">
              <w:rPr>
                <w:rFonts w:ascii="Times New Roman" w:eastAsia="仿宋_GB2312" w:hAnsi="Times New Roman"/>
                <w:kern w:val="0"/>
                <w:sz w:val="24"/>
                <w:szCs w:val="24"/>
              </w:rPr>
              <w:t xml:space="preserve"> [</w:t>
            </w:r>
            <w:r>
              <w:rPr>
                <w:rFonts w:ascii="Times New Roman" w:eastAsia="仿宋_GB2312" w:hAnsi="Times New Roman"/>
                <w:kern w:val="0"/>
                <w:sz w:val="24"/>
                <w:szCs w:val="24"/>
              </w:rPr>
              <w:t>0</w:t>
            </w:r>
            <w:r>
              <w:rPr>
                <w:rFonts w:ascii="Times New Roman" w:eastAsia="仿宋_GB2312" w:hAnsi="Times New Roman" w:hint="eastAsia"/>
                <w:kern w:val="0"/>
                <w:sz w:val="24"/>
                <w:szCs w:val="24"/>
              </w:rPr>
              <w:t>-</w:t>
            </w:r>
            <w:r>
              <w:rPr>
                <w:rFonts w:ascii="Times New Roman" w:eastAsia="仿宋_GB2312" w:hAnsi="Times New Roman"/>
                <w:kern w:val="0"/>
                <w:sz w:val="24"/>
                <w:szCs w:val="24"/>
              </w:rPr>
              <w:t>5</w:t>
            </w:r>
            <w:r w:rsidRPr="006024A4">
              <w:rPr>
                <w:rFonts w:ascii="Times New Roman" w:eastAsia="仿宋_GB2312" w:hAnsi="Times New Roman"/>
                <w:kern w:val="0"/>
                <w:sz w:val="24"/>
                <w:szCs w:val="24"/>
              </w:rPr>
              <w:t>]%</w:t>
            </w:r>
          </w:p>
          <w:p w14:paraId="45D6C020" w14:textId="3D881C92" w:rsidR="008F64C3" w:rsidRPr="006024A4" w:rsidRDefault="008F64C3" w:rsidP="008F64C3">
            <w:pPr>
              <w:pStyle w:val="a7"/>
              <w:numPr>
                <w:ilvl w:val="0"/>
                <w:numId w:val="7"/>
              </w:numPr>
              <w:spacing w:line="500" w:lineRule="exact"/>
              <w:ind w:firstLineChars="0"/>
              <w:rPr>
                <w:rFonts w:ascii="Times New Roman" w:eastAsia="仿宋_GB2312" w:hAnsi="Times New Roman"/>
                <w:kern w:val="0"/>
                <w:sz w:val="24"/>
                <w:szCs w:val="24"/>
              </w:rPr>
            </w:pPr>
            <w:r w:rsidRPr="006024A4">
              <w:rPr>
                <w:rFonts w:ascii="Times New Roman" w:eastAsia="仿宋_GB2312" w:hAnsi="Times New Roman"/>
                <w:kern w:val="0"/>
                <w:sz w:val="24"/>
                <w:szCs w:val="24"/>
              </w:rPr>
              <w:t>中国</w:t>
            </w:r>
            <w:r>
              <w:rPr>
                <w:rFonts w:ascii="Times New Roman" w:eastAsia="仿宋_GB2312" w:hAnsi="Times New Roman" w:hint="eastAsia"/>
                <w:kern w:val="0"/>
                <w:sz w:val="24"/>
                <w:szCs w:val="24"/>
              </w:rPr>
              <w:t>消毒剂</w:t>
            </w:r>
            <w:r w:rsidRPr="006024A4">
              <w:rPr>
                <w:rFonts w:ascii="Times New Roman" w:eastAsia="仿宋_GB2312" w:hAnsi="Times New Roman"/>
                <w:kern w:val="0"/>
                <w:sz w:val="24"/>
                <w:szCs w:val="24"/>
              </w:rPr>
              <w:t>市场：贝恩资本（泰华施）</w:t>
            </w:r>
            <w:r w:rsidRPr="006024A4">
              <w:rPr>
                <w:rFonts w:ascii="Times New Roman" w:eastAsia="仿宋_GB2312" w:hAnsi="Times New Roman"/>
                <w:kern w:val="0"/>
                <w:sz w:val="24"/>
                <w:szCs w:val="24"/>
              </w:rPr>
              <w:t xml:space="preserve"> [</w:t>
            </w:r>
            <w:r>
              <w:rPr>
                <w:rFonts w:ascii="Times New Roman" w:eastAsia="仿宋_GB2312" w:hAnsi="Times New Roman"/>
                <w:kern w:val="0"/>
                <w:sz w:val="24"/>
                <w:szCs w:val="24"/>
              </w:rPr>
              <w:t>0</w:t>
            </w:r>
            <w:r>
              <w:rPr>
                <w:rFonts w:ascii="Times New Roman" w:eastAsia="仿宋_GB2312" w:hAnsi="Times New Roman" w:hint="eastAsia"/>
                <w:kern w:val="0"/>
                <w:sz w:val="24"/>
                <w:szCs w:val="24"/>
              </w:rPr>
              <w:t>-</w:t>
            </w:r>
            <w:r>
              <w:rPr>
                <w:rFonts w:ascii="Times New Roman" w:eastAsia="仿宋_GB2312" w:hAnsi="Times New Roman"/>
                <w:kern w:val="0"/>
                <w:sz w:val="24"/>
                <w:szCs w:val="24"/>
              </w:rPr>
              <w:t>5</w:t>
            </w:r>
            <w:r w:rsidRPr="006024A4">
              <w:rPr>
                <w:rFonts w:ascii="Times New Roman" w:eastAsia="仿宋_GB2312" w:hAnsi="Times New Roman"/>
                <w:kern w:val="0"/>
                <w:sz w:val="24"/>
                <w:szCs w:val="24"/>
              </w:rPr>
              <w:t>]%</w:t>
            </w:r>
          </w:p>
        </w:tc>
      </w:tr>
    </w:tbl>
    <w:p w14:paraId="2F34857C" w14:textId="77777777" w:rsidR="00143EBB" w:rsidRPr="006024A4" w:rsidRDefault="00143EBB">
      <w:pPr>
        <w:rPr>
          <w:rFonts w:ascii="Times New Roman" w:eastAsia="仿宋_GB2312" w:hAnsi="Times New Roman"/>
          <w:sz w:val="24"/>
          <w:szCs w:val="24"/>
        </w:rPr>
      </w:pPr>
    </w:p>
    <w:sectPr w:rsidR="00143EBB" w:rsidRPr="006024A4">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DDBE71" w14:textId="77777777" w:rsidR="001F6D88" w:rsidRDefault="001F6D88" w:rsidP="0098648E">
      <w:r>
        <w:separator/>
      </w:r>
    </w:p>
  </w:endnote>
  <w:endnote w:type="continuationSeparator" w:id="0">
    <w:p w14:paraId="5C53720E" w14:textId="77777777" w:rsidR="001F6D88" w:rsidRDefault="001F6D88" w:rsidP="00986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楷体_GB2312">
    <w:altName w:val="楷体"/>
    <w:panose1 w:val="0201060903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4765672"/>
      <w:docPartObj>
        <w:docPartGallery w:val="Page Numbers (Bottom of Page)"/>
        <w:docPartUnique/>
      </w:docPartObj>
    </w:sdtPr>
    <w:sdtEndPr>
      <w:rPr>
        <w:rFonts w:ascii="Times New Roman" w:hAnsi="Times New Roman"/>
      </w:rPr>
    </w:sdtEndPr>
    <w:sdtContent>
      <w:p w14:paraId="24305CA6" w14:textId="59BAF57E" w:rsidR="00471606" w:rsidRPr="00471606" w:rsidRDefault="00471606" w:rsidP="00471606">
        <w:pPr>
          <w:pStyle w:val="a3"/>
          <w:jc w:val="center"/>
          <w:rPr>
            <w:rFonts w:ascii="Times New Roman" w:hAnsi="Times New Roman"/>
          </w:rPr>
        </w:pPr>
        <w:r w:rsidRPr="00471606">
          <w:rPr>
            <w:rFonts w:ascii="Times New Roman" w:hAnsi="Times New Roman"/>
          </w:rPr>
          <w:fldChar w:fldCharType="begin"/>
        </w:r>
        <w:r w:rsidRPr="00471606">
          <w:rPr>
            <w:rFonts w:ascii="Times New Roman" w:hAnsi="Times New Roman"/>
          </w:rPr>
          <w:instrText>PAGE   \* MERGEFORMAT</w:instrText>
        </w:r>
        <w:r w:rsidRPr="00471606">
          <w:rPr>
            <w:rFonts w:ascii="Times New Roman" w:hAnsi="Times New Roman"/>
          </w:rPr>
          <w:fldChar w:fldCharType="separate"/>
        </w:r>
        <w:r w:rsidR="008F64C3" w:rsidRPr="008F64C3">
          <w:rPr>
            <w:rFonts w:ascii="Times New Roman" w:hAnsi="Times New Roman"/>
            <w:noProof/>
            <w:lang w:val="zh-CN"/>
          </w:rPr>
          <w:t>1</w:t>
        </w:r>
        <w:r w:rsidRPr="00471606">
          <w:rPr>
            <w:rFonts w:ascii="Times New Roman" w:hAnsi="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459F83" w14:textId="77777777" w:rsidR="001F6D88" w:rsidRDefault="001F6D88" w:rsidP="0098648E">
      <w:r>
        <w:separator/>
      </w:r>
    </w:p>
  </w:footnote>
  <w:footnote w:type="continuationSeparator" w:id="0">
    <w:p w14:paraId="1F27EB6E" w14:textId="77777777" w:rsidR="001F6D88" w:rsidRDefault="001F6D88" w:rsidP="00986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D716C"/>
    <w:multiLevelType w:val="hybridMultilevel"/>
    <w:tmpl w:val="0FF0CCB0"/>
    <w:lvl w:ilvl="0" w:tplc="F6CA68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AFC490A"/>
    <w:multiLevelType w:val="hybridMultilevel"/>
    <w:tmpl w:val="86F6F328"/>
    <w:lvl w:ilvl="0" w:tplc="2778915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307700BA"/>
    <w:multiLevelType w:val="hybridMultilevel"/>
    <w:tmpl w:val="0586427C"/>
    <w:lvl w:ilvl="0" w:tplc="2778915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61D2442"/>
    <w:multiLevelType w:val="hybridMultilevel"/>
    <w:tmpl w:val="102010F0"/>
    <w:lvl w:ilvl="0" w:tplc="21F653B2">
      <w:start w:val="1"/>
      <w:numFmt w:val="bullet"/>
      <w:lvlText w:val="-"/>
      <w:lvlJc w:val="left"/>
      <w:pPr>
        <w:ind w:left="420" w:hanging="420"/>
      </w:pPr>
      <w:rPr>
        <w:rFonts w:ascii="楷体_GB2312" w:eastAsia="楷体_GB2312" w:hAnsi="Wingding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B0B1FA9"/>
    <w:multiLevelType w:val="hybridMultilevel"/>
    <w:tmpl w:val="B450D198"/>
    <w:lvl w:ilvl="0" w:tplc="3C5CFD6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E1B58F2"/>
    <w:multiLevelType w:val="hybridMultilevel"/>
    <w:tmpl w:val="8D403922"/>
    <w:lvl w:ilvl="0" w:tplc="EC562E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92727A9"/>
    <w:multiLevelType w:val="multilevel"/>
    <w:tmpl w:val="792727A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
  </w:num>
  <w:num w:numId="3">
    <w:abstractNumId w:val="2"/>
  </w:num>
  <w:num w:numId="4">
    <w:abstractNumId w:val="0"/>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71BFC"/>
    <w:rsid w:val="00075107"/>
    <w:rsid w:val="00090E61"/>
    <w:rsid w:val="00091EAA"/>
    <w:rsid w:val="00092322"/>
    <w:rsid w:val="000B7FD8"/>
    <w:rsid w:val="000C375C"/>
    <w:rsid w:val="000D7EBA"/>
    <w:rsid w:val="0010373F"/>
    <w:rsid w:val="001164CD"/>
    <w:rsid w:val="001432DA"/>
    <w:rsid w:val="00143EBB"/>
    <w:rsid w:val="00155717"/>
    <w:rsid w:val="001837A3"/>
    <w:rsid w:val="001A2243"/>
    <w:rsid w:val="001D3A8B"/>
    <w:rsid w:val="001E032B"/>
    <w:rsid w:val="001F6D88"/>
    <w:rsid w:val="00213BCA"/>
    <w:rsid w:val="00245C4A"/>
    <w:rsid w:val="0025299E"/>
    <w:rsid w:val="002653C3"/>
    <w:rsid w:val="00291B72"/>
    <w:rsid w:val="00296284"/>
    <w:rsid w:val="002B1946"/>
    <w:rsid w:val="002C68F9"/>
    <w:rsid w:val="002D6381"/>
    <w:rsid w:val="002F5FB6"/>
    <w:rsid w:val="00300479"/>
    <w:rsid w:val="003166E5"/>
    <w:rsid w:val="003437DF"/>
    <w:rsid w:val="003578D8"/>
    <w:rsid w:val="00397794"/>
    <w:rsid w:val="003C0AEB"/>
    <w:rsid w:val="003C4EE1"/>
    <w:rsid w:val="00406639"/>
    <w:rsid w:val="00412831"/>
    <w:rsid w:val="004341AC"/>
    <w:rsid w:val="00470BB7"/>
    <w:rsid w:val="00471606"/>
    <w:rsid w:val="004F431A"/>
    <w:rsid w:val="004F7688"/>
    <w:rsid w:val="005168C4"/>
    <w:rsid w:val="00516F69"/>
    <w:rsid w:val="00521578"/>
    <w:rsid w:val="00527227"/>
    <w:rsid w:val="00533330"/>
    <w:rsid w:val="00540581"/>
    <w:rsid w:val="00544AE7"/>
    <w:rsid w:val="00561070"/>
    <w:rsid w:val="005805C6"/>
    <w:rsid w:val="00590ABB"/>
    <w:rsid w:val="005D71A2"/>
    <w:rsid w:val="006024A4"/>
    <w:rsid w:val="006216D1"/>
    <w:rsid w:val="006467D8"/>
    <w:rsid w:val="00663C0D"/>
    <w:rsid w:val="006737E4"/>
    <w:rsid w:val="006833DD"/>
    <w:rsid w:val="006946D9"/>
    <w:rsid w:val="006A531B"/>
    <w:rsid w:val="006B75D5"/>
    <w:rsid w:val="006D2AB9"/>
    <w:rsid w:val="006D3DBE"/>
    <w:rsid w:val="006E2CCB"/>
    <w:rsid w:val="006F7693"/>
    <w:rsid w:val="007100F0"/>
    <w:rsid w:val="00710140"/>
    <w:rsid w:val="00725292"/>
    <w:rsid w:val="007327A7"/>
    <w:rsid w:val="007703E0"/>
    <w:rsid w:val="00773E9E"/>
    <w:rsid w:val="00795C1A"/>
    <w:rsid w:val="007B5BF3"/>
    <w:rsid w:val="007B6176"/>
    <w:rsid w:val="007B7C77"/>
    <w:rsid w:val="007F2275"/>
    <w:rsid w:val="00800C3E"/>
    <w:rsid w:val="00805438"/>
    <w:rsid w:val="008350F4"/>
    <w:rsid w:val="00861207"/>
    <w:rsid w:val="008E1DBF"/>
    <w:rsid w:val="008F0266"/>
    <w:rsid w:val="008F64C3"/>
    <w:rsid w:val="009135C8"/>
    <w:rsid w:val="00915F0F"/>
    <w:rsid w:val="009216CE"/>
    <w:rsid w:val="009221E2"/>
    <w:rsid w:val="009271A0"/>
    <w:rsid w:val="009532DF"/>
    <w:rsid w:val="00975C84"/>
    <w:rsid w:val="0098648E"/>
    <w:rsid w:val="00997019"/>
    <w:rsid w:val="009A5029"/>
    <w:rsid w:val="009C4191"/>
    <w:rsid w:val="009D38D5"/>
    <w:rsid w:val="009D5152"/>
    <w:rsid w:val="009F5E8E"/>
    <w:rsid w:val="00A001F7"/>
    <w:rsid w:val="00A040C7"/>
    <w:rsid w:val="00A53F26"/>
    <w:rsid w:val="00A720B5"/>
    <w:rsid w:val="00A82F7A"/>
    <w:rsid w:val="00A8399C"/>
    <w:rsid w:val="00AA0CC5"/>
    <w:rsid w:val="00AB159C"/>
    <w:rsid w:val="00AE365F"/>
    <w:rsid w:val="00B16AFE"/>
    <w:rsid w:val="00B25529"/>
    <w:rsid w:val="00B30D35"/>
    <w:rsid w:val="00B42AFD"/>
    <w:rsid w:val="00B45442"/>
    <w:rsid w:val="00B515B5"/>
    <w:rsid w:val="00B574F9"/>
    <w:rsid w:val="00B65DD5"/>
    <w:rsid w:val="00B76F1E"/>
    <w:rsid w:val="00B9761E"/>
    <w:rsid w:val="00BA4778"/>
    <w:rsid w:val="00BA555B"/>
    <w:rsid w:val="00BD10B6"/>
    <w:rsid w:val="00BF5123"/>
    <w:rsid w:val="00BF679E"/>
    <w:rsid w:val="00C07076"/>
    <w:rsid w:val="00C13ED6"/>
    <w:rsid w:val="00C868B8"/>
    <w:rsid w:val="00C93DF7"/>
    <w:rsid w:val="00CA1391"/>
    <w:rsid w:val="00CA7A84"/>
    <w:rsid w:val="00CB00DF"/>
    <w:rsid w:val="00CB2271"/>
    <w:rsid w:val="00CB4959"/>
    <w:rsid w:val="00D0075D"/>
    <w:rsid w:val="00D36A88"/>
    <w:rsid w:val="00D434CD"/>
    <w:rsid w:val="00D56F4A"/>
    <w:rsid w:val="00D73C72"/>
    <w:rsid w:val="00E00ACB"/>
    <w:rsid w:val="00E0592B"/>
    <w:rsid w:val="00E119BA"/>
    <w:rsid w:val="00E123A6"/>
    <w:rsid w:val="00E21D54"/>
    <w:rsid w:val="00E31738"/>
    <w:rsid w:val="00E33332"/>
    <w:rsid w:val="00E817BF"/>
    <w:rsid w:val="00E86786"/>
    <w:rsid w:val="00EC1743"/>
    <w:rsid w:val="00ED2F80"/>
    <w:rsid w:val="00EE0A39"/>
    <w:rsid w:val="00EE32CF"/>
    <w:rsid w:val="00F01FBB"/>
    <w:rsid w:val="00F1624E"/>
    <w:rsid w:val="00F237C1"/>
    <w:rsid w:val="00F32F8A"/>
    <w:rsid w:val="00F37E98"/>
    <w:rsid w:val="00F810AA"/>
    <w:rsid w:val="00FA341E"/>
    <w:rsid w:val="00FB43EC"/>
    <w:rsid w:val="00FB6B40"/>
    <w:rsid w:val="604464F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20EE01"/>
  <w15:docId w15:val="{C8D2483D-EA68-44C4-B39B-9165828D0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rFonts w:ascii="Calibri" w:eastAsia="宋体" w:hAnsi="Calibri" w:cs="Times New Roman"/>
      <w:sz w:val="18"/>
      <w:szCs w:val="18"/>
    </w:rPr>
  </w:style>
  <w:style w:type="character" w:customStyle="1" w:styleId="a4">
    <w:name w:val="页脚 字符"/>
    <w:basedOn w:val="a0"/>
    <w:link w:val="a3"/>
    <w:uiPriority w:val="99"/>
    <w:rPr>
      <w:rFonts w:ascii="Calibri" w:eastAsia="宋体" w:hAnsi="Calibri" w:cs="Times New Roman"/>
      <w:sz w:val="18"/>
      <w:szCs w:val="18"/>
    </w:rPr>
  </w:style>
  <w:style w:type="paragraph" w:styleId="a7">
    <w:name w:val="List Paragraph"/>
    <w:basedOn w:val="a"/>
    <w:link w:val="a8"/>
    <w:uiPriority w:val="34"/>
    <w:qFormat/>
    <w:pPr>
      <w:ind w:firstLineChars="200" w:firstLine="420"/>
    </w:pPr>
  </w:style>
  <w:style w:type="paragraph" w:styleId="a9">
    <w:name w:val="Balloon Text"/>
    <w:basedOn w:val="a"/>
    <w:link w:val="aa"/>
    <w:uiPriority w:val="99"/>
    <w:semiHidden/>
    <w:unhideWhenUsed/>
    <w:rsid w:val="00800C3E"/>
    <w:rPr>
      <w:sz w:val="18"/>
      <w:szCs w:val="18"/>
    </w:rPr>
  </w:style>
  <w:style w:type="character" w:customStyle="1" w:styleId="aa">
    <w:name w:val="批注框文本 字符"/>
    <w:basedOn w:val="a0"/>
    <w:link w:val="a9"/>
    <w:uiPriority w:val="99"/>
    <w:semiHidden/>
    <w:rsid w:val="00800C3E"/>
    <w:rPr>
      <w:rFonts w:ascii="Calibri" w:eastAsia="宋体" w:hAnsi="Calibri" w:cs="Times New Roman"/>
      <w:kern w:val="2"/>
      <w:sz w:val="18"/>
      <w:szCs w:val="18"/>
    </w:rPr>
  </w:style>
  <w:style w:type="character" w:customStyle="1" w:styleId="a8">
    <w:name w:val="列出段落 字符"/>
    <w:link w:val="a7"/>
    <w:uiPriority w:val="34"/>
    <w:locked/>
    <w:rsid w:val="00B515B5"/>
    <w:rPr>
      <w:rFonts w:ascii="Calibri" w:eastAsia="宋体" w:hAnsi="Calibri" w:cs="Times New Roman"/>
      <w:kern w:val="2"/>
      <w:sz w:val="21"/>
      <w:szCs w:val="22"/>
    </w:rPr>
  </w:style>
  <w:style w:type="paragraph" w:styleId="ab">
    <w:name w:val="footnote text"/>
    <w:basedOn w:val="a"/>
    <w:link w:val="ac"/>
    <w:rsid w:val="00406639"/>
    <w:pPr>
      <w:snapToGrid w:val="0"/>
      <w:jc w:val="left"/>
    </w:pPr>
    <w:rPr>
      <w:rFonts w:ascii="Times New Roman" w:hAnsi="Times New Roman"/>
      <w:sz w:val="18"/>
      <w:szCs w:val="18"/>
    </w:rPr>
  </w:style>
  <w:style w:type="character" w:customStyle="1" w:styleId="ac">
    <w:name w:val="脚注文本 字符"/>
    <w:basedOn w:val="a0"/>
    <w:link w:val="ab"/>
    <w:rsid w:val="00406639"/>
    <w:rPr>
      <w:rFonts w:ascii="Times New Roman" w:eastAsia="宋体" w:hAnsi="Times New Roman" w:cs="Times New Roman"/>
      <w:kern w:val="2"/>
      <w:sz w:val="18"/>
      <w:szCs w:val="18"/>
    </w:rPr>
  </w:style>
  <w:style w:type="character" w:styleId="ad">
    <w:name w:val="footnote reference"/>
    <w:basedOn w:val="a0"/>
    <w:unhideWhenUsed/>
    <w:rsid w:val="0040663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DC7"/>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161</Words>
  <Characters>920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KWM</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mofcom</dc:creator>
  <cp:lastModifiedBy>King &amp; Wood Mallesons</cp:lastModifiedBy>
  <cp:revision>4</cp:revision>
  <cp:lastPrinted>2019-12-18T03:32:00Z</cp:lastPrinted>
  <dcterms:created xsi:type="dcterms:W3CDTF">2021-04-14T15:54:00Z</dcterms:created>
  <dcterms:modified xsi:type="dcterms:W3CDTF">2021-05-26T06:54:00Z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