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30"/>
          <w:szCs w:val="30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PPFA ASIA VI PTE. LTD.收购京东扬展第五十（香港）有限公司股权案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本次交易前，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JD Property Group Corporation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（“京东产发”）间接持有JD ARIES DEVELOPMENT XXXXX (HK) LIMITED（中文译名：京东扬展第五十（香港）有限公司，“目标公司”）1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00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%股权。PPFA ASIA VI PTE. LTD.（“PPFA”）拟收购目标公司60%股权。本次交易后，PPFA和京东产发共同控制目标公司。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PPFA</w:t>
            </w:r>
          </w:p>
        </w:tc>
        <w:tc>
          <w:tcPr>
            <w:tcW w:w="5153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PPFA成立于2021年4月，是一家新加坡投资控股公司，隶属于Prime Property Fund Asia Limited Partnership，其投资于房地产领域。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京东产发</w:t>
            </w:r>
          </w:p>
        </w:tc>
        <w:tc>
          <w:tcPr>
            <w:tcW w:w="5153" w:type="dxa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京东产发于2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012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</w:rPr>
              <w:t>年1月在开曼群岛设立。京东产发通过投资开发和资产管理服务，为合作伙伴提供包含通用仓库、冷库的租赁服务。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仿宋" w:hAnsi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cs="宋体"/>
                <w:kern w:val="0"/>
                <w:sz w:val="24"/>
                <w:szCs w:val="24"/>
              </w:rPr>
              <w:t>参与集中的经营者在相关市场的市场份额如下：</w:t>
            </w:r>
          </w:p>
          <w:p>
            <w:pPr>
              <w:spacing w:before="120" w:after="120"/>
              <w:rPr>
                <w:rFonts w:ascii="仿宋" w:hAnsi="仿宋" w:cs="宋体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仿宋" w:hAnsi="仿宋"/>
                <w:sz w:val="24"/>
                <w:szCs w:val="24"/>
                <w:u w:val="single"/>
              </w:rPr>
              <w:t>武汉市通用仓库开发与租赁市场</w:t>
            </w:r>
          </w:p>
          <w:p>
            <w:pPr>
              <w:pStyle w:val="16"/>
              <w:numPr>
                <w:ilvl w:val="0"/>
                <w:numId w:val="1"/>
              </w:numPr>
              <w:spacing w:before="120" w:after="120"/>
              <w:ind w:left="596" w:firstLineChars="0"/>
              <w:jc w:val="both"/>
              <w:rPr>
                <w:rFonts w:ascii="仿宋" w:hAnsi="仿宋"/>
              </w:rPr>
            </w:pPr>
            <w:r>
              <w:rPr>
                <w:rFonts w:hint="eastAsia" w:ascii="仿宋" w:hAnsi="仿宋"/>
              </w:rPr>
              <w:t>PPFA：[</w:t>
            </w:r>
            <w:r>
              <w:rPr>
                <w:rFonts w:ascii="仿宋" w:hAnsi="仿宋"/>
              </w:rPr>
              <w:t>0-5]%</w:t>
            </w:r>
          </w:p>
          <w:p>
            <w:pPr>
              <w:pStyle w:val="16"/>
              <w:numPr>
                <w:ilvl w:val="0"/>
                <w:numId w:val="1"/>
              </w:numPr>
              <w:spacing w:before="120" w:after="120"/>
              <w:ind w:left="596" w:firstLineChars="0"/>
              <w:jc w:val="both"/>
              <w:rPr>
                <w:rFonts w:ascii="仿宋" w:hAnsi="仿宋"/>
              </w:rPr>
            </w:pPr>
            <w:r>
              <w:rPr>
                <w:rFonts w:hint="eastAsia" w:ascii="仿宋" w:hAnsi="仿宋"/>
              </w:rPr>
              <w:t>京东产发：[</w:t>
            </w:r>
            <w:r>
              <w:rPr>
                <w:rFonts w:ascii="仿宋" w:hAnsi="仿宋"/>
              </w:rPr>
              <w:t>0-5]%</w:t>
            </w:r>
          </w:p>
          <w:p>
            <w:pPr>
              <w:pStyle w:val="16"/>
              <w:numPr>
                <w:ilvl w:val="0"/>
                <w:numId w:val="1"/>
              </w:numPr>
              <w:spacing w:before="120" w:after="120"/>
              <w:ind w:left="596" w:firstLineChars="0"/>
              <w:jc w:val="both"/>
              <w:rPr>
                <w:rFonts w:ascii="仿宋" w:hAnsi="仿宋"/>
              </w:rPr>
            </w:pPr>
            <w:r>
              <w:rPr>
                <w:rFonts w:hint="eastAsia" w:ascii="仿宋" w:hAnsi="仿宋"/>
              </w:rPr>
              <w:t>合计：[</w:t>
            </w:r>
            <w:r>
              <w:rPr>
                <w:rFonts w:ascii="仿宋" w:hAnsi="仿宋"/>
              </w:rPr>
              <w:t>0-5]%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403873"/>
    <w:multiLevelType w:val="multilevel"/>
    <w:tmpl w:val="6B403873"/>
    <w:lvl w:ilvl="0" w:tentative="0">
      <w:start w:val="3"/>
      <w:numFmt w:val="bullet"/>
      <w:lvlText w:val="-"/>
      <w:lvlJc w:val="left"/>
      <w:pPr>
        <w:ind w:left="1102" w:hanging="360"/>
      </w:pPr>
      <w:rPr>
        <w:rFonts w:hint="eastAsia" w:ascii="仿宋" w:hAnsi="仿宋" w:eastAsia="仿宋" w:cs="宋体"/>
      </w:rPr>
    </w:lvl>
    <w:lvl w:ilvl="1" w:tentative="0">
      <w:start w:val="1"/>
      <w:numFmt w:val="bullet"/>
      <w:lvlText w:val=""/>
      <w:lvlJc w:val="left"/>
      <w:pPr>
        <w:ind w:left="15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22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true"/>
  <w:bordersDoNotSurroundFooter w:val="true"/>
  <w:hideSpellingErrors/>
  <w:hideGrammaticalErrors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3EAB"/>
    <w:rsid w:val="0002654C"/>
    <w:rsid w:val="00037065"/>
    <w:rsid w:val="00041633"/>
    <w:rsid w:val="00090EBE"/>
    <w:rsid w:val="000A17E4"/>
    <w:rsid w:val="000B39A2"/>
    <w:rsid w:val="000C5EEA"/>
    <w:rsid w:val="000C77EC"/>
    <w:rsid w:val="000D7EBA"/>
    <w:rsid w:val="000F4CA6"/>
    <w:rsid w:val="001164CD"/>
    <w:rsid w:val="00136766"/>
    <w:rsid w:val="00155717"/>
    <w:rsid w:val="00161A2F"/>
    <w:rsid w:val="00175D99"/>
    <w:rsid w:val="001837A3"/>
    <w:rsid w:val="001B700D"/>
    <w:rsid w:val="001D2298"/>
    <w:rsid w:val="001F0CFA"/>
    <w:rsid w:val="001F3C3A"/>
    <w:rsid w:val="00245A34"/>
    <w:rsid w:val="00263334"/>
    <w:rsid w:val="002658FE"/>
    <w:rsid w:val="00274125"/>
    <w:rsid w:val="00294A12"/>
    <w:rsid w:val="002965D2"/>
    <w:rsid w:val="002A0E10"/>
    <w:rsid w:val="002A2814"/>
    <w:rsid w:val="002B1A0F"/>
    <w:rsid w:val="002E40B6"/>
    <w:rsid w:val="002E533C"/>
    <w:rsid w:val="002F0A05"/>
    <w:rsid w:val="0032041B"/>
    <w:rsid w:val="0034708C"/>
    <w:rsid w:val="003526F9"/>
    <w:rsid w:val="00366876"/>
    <w:rsid w:val="0037256D"/>
    <w:rsid w:val="003C0AEB"/>
    <w:rsid w:val="003C4AC5"/>
    <w:rsid w:val="003D1888"/>
    <w:rsid w:val="003D31CC"/>
    <w:rsid w:val="003D6E18"/>
    <w:rsid w:val="003E31E4"/>
    <w:rsid w:val="00431063"/>
    <w:rsid w:val="0047096E"/>
    <w:rsid w:val="004839A0"/>
    <w:rsid w:val="004B7F36"/>
    <w:rsid w:val="004D04DF"/>
    <w:rsid w:val="004D0EF0"/>
    <w:rsid w:val="004D370D"/>
    <w:rsid w:val="004E2CE3"/>
    <w:rsid w:val="004F104A"/>
    <w:rsid w:val="004F7688"/>
    <w:rsid w:val="005306AA"/>
    <w:rsid w:val="0057231A"/>
    <w:rsid w:val="005C671C"/>
    <w:rsid w:val="005E48C6"/>
    <w:rsid w:val="005F69F9"/>
    <w:rsid w:val="00606C70"/>
    <w:rsid w:val="006112A0"/>
    <w:rsid w:val="00621DAC"/>
    <w:rsid w:val="00621DDE"/>
    <w:rsid w:val="00626274"/>
    <w:rsid w:val="006274F2"/>
    <w:rsid w:val="0064068B"/>
    <w:rsid w:val="006467D8"/>
    <w:rsid w:val="006531FE"/>
    <w:rsid w:val="006617C2"/>
    <w:rsid w:val="0066269A"/>
    <w:rsid w:val="00685AA4"/>
    <w:rsid w:val="00693C03"/>
    <w:rsid w:val="006A3EE5"/>
    <w:rsid w:val="006A531B"/>
    <w:rsid w:val="006D49CC"/>
    <w:rsid w:val="006F7693"/>
    <w:rsid w:val="00710140"/>
    <w:rsid w:val="007113CD"/>
    <w:rsid w:val="0071294A"/>
    <w:rsid w:val="007357F0"/>
    <w:rsid w:val="00743835"/>
    <w:rsid w:val="00796C47"/>
    <w:rsid w:val="007A5AB0"/>
    <w:rsid w:val="007F2275"/>
    <w:rsid w:val="0080650A"/>
    <w:rsid w:val="00825DDD"/>
    <w:rsid w:val="0083056E"/>
    <w:rsid w:val="00855232"/>
    <w:rsid w:val="008846C4"/>
    <w:rsid w:val="008A7ADD"/>
    <w:rsid w:val="008B6FD6"/>
    <w:rsid w:val="008D065D"/>
    <w:rsid w:val="008E0878"/>
    <w:rsid w:val="008E7F3F"/>
    <w:rsid w:val="0090777E"/>
    <w:rsid w:val="00915F0F"/>
    <w:rsid w:val="00921714"/>
    <w:rsid w:val="00923C0A"/>
    <w:rsid w:val="009268E4"/>
    <w:rsid w:val="00933B04"/>
    <w:rsid w:val="009532DF"/>
    <w:rsid w:val="00991E43"/>
    <w:rsid w:val="00997019"/>
    <w:rsid w:val="009A5029"/>
    <w:rsid w:val="009A5D2D"/>
    <w:rsid w:val="009D38D5"/>
    <w:rsid w:val="009D672B"/>
    <w:rsid w:val="009F0706"/>
    <w:rsid w:val="00A06AED"/>
    <w:rsid w:val="00A10DCE"/>
    <w:rsid w:val="00A2586D"/>
    <w:rsid w:val="00A45865"/>
    <w:rsid w:val="00A46D6B"/>
    <w:rsid w:val="00A53F26"/>
    <w:rsid w:val="00A6791C"/>
    <w:rsid w:val="00A73746"/>
    <w:rsid w:val="00A75C34"/>
    <w:rsid w:val="00AA0CC5"/>
    <w:rsid w:val="00AA4820"/>
    <w:rsid w:val="00AA623C"/>
    <w:rsid w:val="00AC7820"/>
    <w:rsid w:val="00B03FD9"/>
    <w:rsid w:val="00B049C5"/>
    <w:rsid w:val="00B16AFE"/>
    <w:rsid w:val="00B4211D"/>
    <w:rsid w:val="00B42A0A"/>
    <w:rsid w:val="00B5260C"/>
    <w:rsid w:val="00B6393B"/>
    <w:rsid w:val="00B65DD5"/>
    <w:rsid w:val="00B804C1"/>
    <w:rsid w:val="00BD10B6"/>
    <w:rsid w:val="00BD6E36"/>
    <w:rsid w:val="00BE47F8"/>
    <w:rsid w:val="00C01EA1"/>
    <w:rsid w:val="00C066E0"/>
    <w:rsid w:val="00C07076"/>
    <w:rsid w:val="00C10B6C"/>
    <w:rsid w:val="00C151E2"/>
    <w:rsid w:val="00C153D1"/>
    <w:rsid w:val="00C23031"/>
    <w:rsid w:val="00C232E4"/>
    <w:rsid w:val="00C550BE"/>
    <w:rsid w:val="00C6418F"/>
    <w:rsid w:val="00C80BBD"/>
    <w:rsid w:val="00CA4A3B"/>
    <w:rsid w:val="00CB00DF"/>
    <w:rsid w:val="00CB06DF"/>
    <w:rsid w:val="00CB2C34"/>
    <w:rsid w:val="00CB3B4A"/>
    <w:rsid w:val="00CD141C"/>
    <w:rsid w:val="00CD289E"/>
    <w:rsid w:val="00CF470C"/>
    <w:rsid w:val="00CF7E29"/>
    <w:rsid w:val="00D109BD"/>
    <w:rsid w:val="00D245D6"/>
    <w:rsid w:val="00D323AB"/>
    <w:rsid w:val="00D33CA0"/>
    <w:rsid w:val="00D57F6C"/>
    <w:rsid w:val="00D73C72"/>
    <w:rsid w:val="00D81E2C"/>
    <w:rsid w:val="00D94806"/>
    <w:rsid w:val="00DA173D"/>
    <w:rsid w:val="00DC6D9D"/>
    <w:rsid w:val="00DE0F4D"/>
    <w:rsid w:val="00DF2614"/>
    <w:rsid w:val="00E0592B"/>
    <w:rsid w:val="00E31738"/>
    <w:rsid w:val="00E317F6"/>
    <w:rsid w:val="00E47781"/>
    <w:rsid w:val="00E52C9D"/>
    <w:rsid w:val="00E6476D"/>
    <w:rsid w:val="00E80262"/>
    <w:rsid w:val="00E804A2"/>
    <w:rsid w:val="00E86786"/>
    <w:rsid w:val="00EA31AD"/>
    <w:rsid w:val="00EA462A"/>
    <w:rsid w:val="00EC209E"/>
    <w:rsid w:val="00EC30F1"/>
    <w:rsid w:val="00EC4AC0"/>
    <w:rsid w:val="00ED2F80"/>
    <w:rsid w:val="00EE57DC"/>
    <w:rsid w:val="00EF6DC7"/>
    <w:rsid w:val="00F1624E"/>
    <w:rsid w:val="00F26AD2"/>
    <w:rsid w:val="00F32F8A"/>
    <w:rsid w:val="00F4117D"/>
    <w:rsid w:val="00F520B0"/>
    <w:rsid w:val="00F571E8"/>
    <w:rsid w:val="00F77837"/>
    <w:rsid w:val="00F77F8A"/>
    <w:rsid w:val="00F810AA"/>
    <w:rsid w:val="00F81474"/>
    <w:rsid w:val="00F869D6"/>
    <w:rsid w:val="00FA22FC"/>
    <w:rsid w:val="00FB1A4C"/>
    <w:rsid w:val="00FB43EC"/>
    <w:rsid w:val="00FB6B40"/>
    <w:rsid w:val="00FC1796"/>
    <w:rsid w:val="00FC5A86"/>
    <w:rsid w:val="013F45B0"/>
    <w:rsid w:val="07BD0955"/>
    <w:rsid w:val="5D7E5B88"/>
    <w:rsid w:val="6CAA14D5"/>
    <w:rsid w:val="6E8E42A6"/>
    <w:rsid w:val="79306FBD"/>
    <w:rsid w:val="7E52656B"/>
    <w:rsid w:val="7FD944F7"/>
    <w:rsid w:val="E9FF6D8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rFonts w:ascii="Microsoft YaHei UI" w:eastAsia="Microsoft YaHei UI"/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2">
    <w:name w:val="Body"/>
    <w:basedOn w:val="1"/>
    <w:qFormat/>
    <w:uiPriority w:val="0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Microsoft YaHei UI" w:hAnsi="Calibri" w:eastAsia="Microsoft YaHei UI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  <w:style w:type="paragraph" w:styleId="16">
    <w:name w:val="List Paragraph"/>
    <w:basedOn w:val="1"/>
    <w:link w:val="17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7">
    <w:name w:val="列表段落 字符"/>
    <w:link w:val="16"/>
    <w:qFormat/>
    <w:locked/>
    <w:uiPriority w:val="34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</Words>
  <Characters>978</Characters>
  <Lines>8</Lines>
  <Paragraphs>2</Paragraphs>
  <TotalTime>0</TotalTime>
  <ScaleCrop>false</ScaleCrop>
  <LinksUpToDate>false</LinksUpToDate>
  <CharactersWithSpaces>1147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2021-11-11T11:32:00Z</dcterms:created>
  <dcterms:modified xsi:type="dcterms:W3CDTF">2021-11-11T16:49:59Z</dcterms:modified>
  <dc:title>经营者集中简易案件公示表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