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4821D" w14:textId="06F9C6CA" w:rsidR="00CB00DF" w:rsidRPr="00752595" w:rsidRDefault="00CB00DF" w:rsidP="00554B02">
      <w:pPr>
        <w:jc w:val="center"/>
        <w:rPr>
          <w:rFonts w:ascii="Times New Roman" w:hAnsi="Times New Roman"/>
          <w:color w:val="000000" w:themeColor="text1"/>
          <w:sz w:val="30"/>
          <w:szCs w:val="30"/>
        </w:rPr>
      </w:pPr>
      <w:r w:rsidRPr="00752595">
        <w:rPr>
          <w:rFonts w:ascii="Times New Roman" w:hAnsi="Times New Roman"/>
          <w:color w:val="000000" w:themeColor="text1"/>
          <w:sz w:val="30"/>
          <w:szCs w:val="30"/>
        </w:rPr>
        <w:t>经营者集中简易案件公示表</w:t>
      </w:r>
    </w:p>
    <w:p w14:paraId="18404F14" w14:textId="77777777" w:rsidR="00CB00DF" w:rsidRPr="00752595" w:rsidRDefault="00CB00DF" w:rsidP="00554B02">
      <w:pPr>
        <w:rPr>
          <w:rFonts w:ascii="Times New Roman" w:hAnsi="Times New Roman"/>
          <w:color w:val="000000" w:themeColor="text1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752595" w:rsidRPr="00752595" w14:paraId="6DABDA57" w14:textId="77777777" w:rsidTr="00CB00DF">
        <w:tc>
          <w:tcPr>
            <w:tcW w:w="1809" w:type="dxa"/>
            <w:shd w:val="clear" w:color="auto" w:fill="D9D9D9"/>
            <w:vAlign w:val="center"/>
          </w:tcPr>
          <w:p w14:paraId="7626831C" w14:textId="77777777" w:rsidR="00CB00DF" w:rsidRPr="00752595" w:rsidRDefault="00CB00DF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3E80C900" w14:textId="0950EA95" w:rsidR="00CB00DF" w:rsidRPr="00752595" w:rsidRDefault="0056357F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熙维资本合伙企业收购</w:t>
            </w:r>
            <w:r w:rsidR="00510480" w:rsidRPr="00510480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福建吉诺车辆服务股份有限公司</w:t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股权案</w:t>
            </w:r>
          </w:p>
        </w:tc>
      </w:tr>
      <w:tr w:rsidR="00752595" w:rsidRPr="00752595" w14:paraId="0D8AF6D1" w14:textId="77777777" w:rsidTr="00EC6ED2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74E43789" w14:textId="77777777" w:rsidR="0056357F" w:rsidRPr="00752595" w:rsidRDefault="0056357F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72336D64" w14:textId="77777777" w:rsidR="0056357F" w:rsidRPr="00752595" w:rsidRDefault="0056357F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14:paraId="39F88173" w14:textId="20AF822D" w:rsidR="00B213E1" w:rsidRPr="00B23CE4" w:rsidRDefault="00E80BD0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本交易涉及</w:t>
            </w:r>
            <w:r w:rsidR="008A0E13" w:rsidRPr="00752595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由</w:t>
            </w:r>
            <w:r w:rsidRPr="0075259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熙维资本合伙企业</w:t>
            </w:r>
            <w:r w:rsidR="00A86983" w:rsidRPr="00752595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（</w:t>
            </w:r>
            <w:r w:rsidR="003C071F" w:rsidRPr="00752595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“</w:t>
            </w:r>
            <w:r w:rsidRPr="00752595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熙维</w:t>
            </w:r>
            <w:r w:rsidR="003C071F" w:rsidRPr="00752595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”</w:t>
            </w:r>
            <w:r w:rsidRPr="0075259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）</w:t>
            </w:r>
            <w:r w:rsidR="0018334E" w:rsidRPr="00752595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间接收购</w:t>
            </w:r>
            <w:r w:rsidR="00E55BF1" w:rsidRPr="00510480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福建吉诺车辆服务股份有限公司</w:t>
            </w:r>
            <w:r w:rsidR="00EF464C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EF464C" w:rsidRPr="00752595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“</w:t>
            </w:r>
            <w:r w:rsidR="00EF464C" w:rsidRPr="00752595">
              <w:rPr>
                <w:rFonts w:ascii="Times New Roman" w:hAnsi="Times New Roman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目标</w:t>
            </w:r>
            <w:r w:rsidR="00EF464C" w:rsidRPr="00752595">
              <w:rPr>
                <w:rFonts w:ascii="Times New Roman" w:hAnsi="Times New Roman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="00EF464C" w:rsidRPr="00752595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”</w:t>
            </w:r>
            <w:r w:rsidR="00EF464C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CE70B0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E55BF1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单独</w:t>
            </w:r>
            <w:r w:rsidR="00CE70B0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控制权。</w:t>
            </w:r>
            <w:r w:rsidR="002E5AF4" w:rsidRPr="002E5AF4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本交易</w:t>
            </w:r>
            <w:r w:rsidR="000E7983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完成</w:t>
            </w:r>
            <w:r w:rsidR="002E5AF4" w:rsidRPr="002E5AF4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前，目标公司由</w:t>
            </w:r>
            <w:r w:rsidR="008E58A7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创始人</w:t>
            </w:r>
            <w:r w:rsidR="002E5AF4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贾小平先生</w:t>
            </w:r>
            <w:r w:rsidR="007A127A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单独</w:t>
            </w:r>
            <w:r w:rsidR="002E5AF4" w:rsidRPr="002E5AF4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控制。本交易完成后，熙维将间接对目标公司进行单独控制。</w:t>
            </w:r>
          </w:p>
        </w:tc>
      </w:tr>
      <w:tr w:rsidR="00752595" w:rsidRPr="00752595" w14:paraId="4CED3C0A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72B61D4" w14:textId="77777777" w:rsidR="0056357F" w:rsidRPr="00752595" w:rsidRDefault="0056357F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4654DACE" w14:textId="77777777" w:rsidR="0056357F" w:rsidRPr="00752595" w:rsidRDefault="0056357F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405AF40B" w14:textId="426C2165" w:rsidR="0056357F" w:rsidRPr="00752595" w:rsidRDefault="0056357F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、熙维</w:t>
            </w:r>
          </w:p>
        </w:tc>
        <w:tc>
          <w:tcPr>
            <w:tcW w:w="5153" w:type="dxa"/>
          </w:tcPr>
          <w:p w14:paraId="7C51105A" w14:textId="62A4CED4" w:rsidR="0056357F" w:rsidRPr="00752595" w:rsidRDefault="009743AF" w:rsidP="00E12DE1">
            <w:pPr>
              <w:adjustRightInd w:val="0"/>
              <w:snapToGrid w:val="0"/>
              <w:spacing w:before="120" w:after="120"/>
              <w:jc w:val="left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743AF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熙维于</w:t>
            </w:r>
            <w:r w:rsidRPr="009743AF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2008</w:t>
            </w:r>
            <w:r w:rsidRPr="009743AF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9743AF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9743AF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9743AF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26</w:t>
            </w:r>
            <w:r w:rsidRPr="009743AF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日成立于卢森堡。熙维及熙维网络的业务活动包括为熙维基金提供投资咨询和</w:t>
            </w:r>
            <w:r w:rsidRPr="009743AF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/</w:t>
            </w:r>
            <w:r w:rsidRPr="009743AF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或代表熙维基金管理投资。</w:t>
            </w:r>
            <w:r w:rsidR="0018334E" w:rsidRPr="0075259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熙维基金持有各种行业内大量公司的股权，包括化工、制造、零售和经销、公共事业等行业，这些公司主要位于欧洲、美国和亚太地区。</w:t>
            </w:r>
            <w:r w:rsidR="0056357F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有关熙维网络业务的更多信息，请参见其网站</w:t>
            </w:r>
            <w:hyperlink r:id="rId7" w:history="1">
              <w:r w:rsidR="00752595" w:rsidRPr="00CC5DAB">
                <w:rPr>
                  <w:rStyle w:val="a7"/>
                  <w:rFonts w:ascii="Times New Roman" w:hAnsi="Times New Roman"/>
                  <w:kern w:val="0"/>
                  <w:sz w:val="24"/>
                  <w:szCs w:val="24"/>
                  <w:bdr w:val="none" w:sz="0" w:space="0" w:color="auto" w:frame="1"/>
                </w:rPr>
                <w:t>http://www.cvc.com/</w:t>
              </w:r>
            </w:hyperlink>
            <w:r w:rsidR="00752595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752595" w:rsidRPr="00752595" w14:paraId="3AFBF6DA" w14:textId="77777777" w:rsidTr="00EB717A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4425227A" w14:textId="77777777" w:rsidR="0056357F" w:rsidRPr="00752595" w:rsidRDefault="0056357F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5FA869CD" w14:textId="18CA55CA" w:rsidR="0056357F" w:rsidRPr="00752595" w:rsidRDefault="0056357F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F7118B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目标公司</w:t>
            </w:r>
          </w:p>
        </w:tc>
        <w:tc>
          <w:tcPr>
            <w:tcW w:w="5153" w:type="dxa"/>
            <w:vAlign w:val="center"/>
          </w:tcPr>
          <w:p w14:paraId="5AEFC240" w14:textId="4A4CB7D9" w:rsidR="0056357F" w:rsidRPr="00752595" w:rsidRDefault="005C3C24">
            <w:pPr>
              <w:widowControl/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5C3C24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目标公司成立于</w:t>
            </w:r>
            <w:r w:rsidRPr="005C3C24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2011</w:t>
            </w:r>
            <w:r w:rsidRPr="005C3C24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年，是一家汽车道路救援服务供应商</w:t>
            </w:r>
            <w:r w:rsidR="00B23CE4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，业务</w:t>
            </w:r>
            <w:r w:rsidRPr="005C3C24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遍布</w:t>
            </w:r>
            <w:r w:rsidR="00B23CE4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 w:rsidRPr="005C3C24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17</w:t>
            </w:r>
            <w:r w:rsidRPr="005C3C24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个省市，</w:t>
            </w:r>
            <w:r w:rsidR="0029546B" w:rsidRPr="0029546B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通过自有车队及服务商车队，为客户提供快速响应的专业化道路救援服务</w:t>
            </w:r>
            <w:r w:rsidRPr="005C3C24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483B24" w:rsidRPr="00483B24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有关目标公司的更多信息，请参见</w:t>
            </w:r>
            <w:r w:rsidR="000E7983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其网站</w:t>
            </w:r>
            <w:hyperlink r:id="rId8" w:history="1">
              <w:r w:rsidR="00B331F2" w:rsidRPr="00900CC7">
                <w:rPr>
                  <w:rStyle w:val="a7"/>
                  <w:rFonts w:ascii="Times New Roman" w:hAnsi="Times New Roman"/>
                  <w:kern w:val="0"/>
                  <w:sz w:val="24"/>
                  <w:szCs w:val="24"/>
                  <w:bdr w:val="none" w:sz="0" w:space="0" w:color="auto" w:frame="1"/>
                  <w:lang w:val="en-GB"/>
                </w:rPr>
                <w:t>http://www.jn9595.com/</w:t>
              </w:r>
            </w:hyperlink>
            <w:r w:rsidR="00AF2DD2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752595" w:rsidRPr="00752595" w14:paraId="3E854AF5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D1F5964" w14:textId="77777777" w:rsidR="0056357F" w:rsidRPr="00752595" w:rsidRDefault="0056357F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16B52626" w14:textId="2A94E35E" w:rsidR="0056357F" w:rsidRPr="00752595" w:rsidRDefault="0056357F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sym w:font="Wingdings" w:char="F0A8"/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752595" w:rsidRPr="00752595" w14:paraId="55627C14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1A9979F7" w14:textId="77777777" w:rsidR="0056357F" w:rsidRPr="00752595" w:rsidRDefault="0056357F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CE8ADDC" w14:textId="175B79AF" w:rsidR="0056357F" w:rsidRPr="00752595" w:rsidRDefault="002A2BE1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sym w:font="Wingdings" w:char="F0A8"/>
            </w:r>
            <w:r w:rsidR="0056357F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56357F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56357F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56357F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752595" w:rsidRPr="00752595" w14:paraId="7284BB15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3E3EFD15" w14:textId="77777777" w:rsidR="0056357F" w:rsidRPr="00752595" w:rsidRDefault="0056357F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17FE519" w14:textId="31539F8B" w:rsidR="0056357F" w:rsidRPr="00752595" w:rsidRDefault="002A2BE1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sym w:font="Wingdings" w:char="F0FE"/>
            </w:r>
            <w:r w:rsidR="0056357F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56357F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56357F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56357F"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752595" w:rsidRPr="00752595" w14:paraId="41038510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690A0E03" w14:textId="77777777" w:rsidR="0056357F" w:rsidRPr="00752595" w:rsidRDefault="0056357F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1C86CD2" w14:textId="1F115C97" w:rsidR="0056357F" w:rsidRPr="00752595" w:rsidRDefault="0056357F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sym w:font="Wingdings" w:char="F0A8"/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752595" w:rsidRPr="00752595" w14:paraId="0469E1B7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3F14894F" w14:textId="77777777" w:rsidR="0056357F" w:rsidRPr="00752595" w:rsidRDefault="0056357F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1E47504" w14:textId="7A856F8B" w:rsidR="0056357F" w:rsidRPr="00752595" w:rsidRDefault="0056357F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sym w:font="Wingdings" w:char="F0A8"/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752595" w:rsidRPr="00752595" w14:paraId="5EFCE6DA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6D04D2FD" w14:textId="77777777" w:rsidR="0056357F" w:rsidRPr="00752595" w:rsidRDefault="0056357F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D1F25E0" w14:textId="2C2C1EF5" w:rsidR="0056357F" w:rsidRPr="00752595" w:rsidRDefault="0056357F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sym w:font="Wingdings" w:char="F0A8"/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752595" w:rsidRPr="00752595" w14:paraId="1518675C" w14:textId="77777777" w:rsidTr="00CB00DF">
        <w:tc>
          <w:tcPr>
            <w:tcW w:w="1809" w:type="dxa"/>
            <w:shd w:val="clear" w:color="auto" w:fill="D9D9D9"/>
            <w:vAlign w:val="center"/>
          </w:tcPr>
          <w:p w14:paraId="2731295D" w14:textId="77777777" w:rsidR="0056357F" w:rsidRPr="00752595" w:rsidRDefault="0056357F" w:rsidP="00E12DE1">
            <w:pPr>
              <w:adjustRightInd w:val="0"/>
              <w:snapToGrid w:val="0"/>
              <w:spacing w:before="120" w:after="120"/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752595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6285C42E" w14:textId="63AA1A46" w:rsidR="00235512" w:rsidRPr="003B07E0" w:rsidRDefault="0056357F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B07E0">
              <w:rPr>
                <w:rFonts w:ascii="Times New Roman" w:hAnsi="Times New Roman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相关产品市场：</w:t>
            </w:r>
            <w:r w:rsidR="00AF2DD2" w:rsidRPr="003B07E0">
              <w:rPr>
                <w:rFonts w:ascii="Times New Roman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道路救援服务</w:t>
            </w:r>
          </w:p>
          <w:p w14:paraId="54D4002A" w14:textId="0715450C" w:rsidR="00F5229B" w:rsidRPr="003B07E0" w:rsidRDefault="0056357F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B07E0">
              <w:rPr>
                <w:rFonts w:ascii="Times New Roman" w:hAnsi="Times New Roman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相关地域市场</w:t>
            </w:r>
            <w:r w:rsidR="00F5229B" w:rsidRPr="003B07E0">
              <w:rPr>
                <w:rFonts w:ascii="Times New Roman" w:hAnsi="Times New Roman" w:hint="eastAsia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AF2DD2" w:rsidRPr="003B07E0">
              <w:rPr>
                <w:rFonts w:hint="eastAsia"/>
                <w:color w:val="000000" w:themeColor="text1"/>
                <w:sz w:val="24"/>
                <w:szCs w:val="24"/>
              </w:rPr>
              <w:t>中国</w:t>
            </w:r>
            <w:r w:rsidR="006F38CC">
              <w:rPr>
                <w:rFonts w:hint="eastAsia"/>
                <w:color w:val="000000" w:themeColor="text1"/>
                <w:sz w:val="24"/>
                <w:szCs w:val="24"/>
              </w:rPr>
              <w:t>境内</w:t>
            </w:r>
          </w:p>
          <w:p w14:paraId="26434F77" w14:textId="60164E74" w:rsidR="0056357F" w:rsidRPr="003B07E0" w:rsidRDefault="00CB2CC7" w:rsidP="00E12DE1">
            <w:pPr>
              <w:adjustRightInd w:val="0"/>
              <w:snapToGrid w:val="0"/>
              <w:spacing w:before="120" w:after="120"/>
              <w:rPr>
                <w:rFonts w:ascii="Times New Roman" w:hAnsi="Times New Roman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B07E0">
              <w:rPr>
                <w:rFonts w:ascii="Times New Roman" w:hAnsi="Times New Roman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市场份额：</w:t>
            </w:r>
          </w:p>
          <w:p w14:paraId="6D37AF70" w14:textId="77777777" w:rsidR="003B07E0" w:rsidRPr="000406E5" w:rsidRDefault="003B07E0" w:rsidP="003B07E0">
            <w:pPr>
              <w:pStyle w:val="a9"/>
              <w:numPr>
                <w:ilvl w:val="0"/>
                <w:numId w:val="2"/>
              </w:numPr>
              <w:spacing w:before="120" w:after="120"/>
              <w:rPr>
                <w:sz w:val="24"/>
              </w:rPr>
            </w:pPr>
            <w:r w:rsidRPr="003B07E0">
              <w:rPr>
                <w:rFonts w:hint="eastAsia"/>
                <w:b/>
                <w:bCs/>
                <w:sz w:val="24"/>
              </w:rPr>
              <w:t>熙维：</w:t>
            </w:r>
            <w:r w:rsidRPr="000406E5">
              <w:rPr>
                <w:rFonts w:hint="eastAsia"/>
                <w:sz w:val="24"/>
              </w:rPr>
              <w:t>0%</w:t>
            </w:r>
          </w:p>
          <w:p w14:paraId="3E12A1F4" w14:textId="5EB65BC8" w:rsidR="003B07E0" w:rsidRPr="003B07E0" w:rsidRDefault="003B07E0" w:rsidP="003B07E0">
            <w:pPr>
              <w:pStyle w:val="a9"/>
              <w:numPr>
                <w:ilvl w:val="0"/>
                <w:numId w:val="2"/>
              </w:numPr>
              <w:spacing w:before="120" w:after="120"/>
              <w:rPr>
                <w:color w:val="000000" w:themeColor="text1"/>
                <w:kern w:val="0"/>
                <w:sz w:val="24"/>
                <w:bdr w:val="none" w:sz="0" w:space="0" w:color="auto" w:frame="1"/>
              </w:rPr>
            </w:pPr>
            <w:r w:rsidRPr="003B07E0">
              <w:rPr>
                <w:rFonts w:hint="eastAsia"/>
                <w:b/>
                <w:bCs/>
                <w:sz w:val="24"/>
              </w:rPr>
              <w:t>目标公司：</w:t>
            </w:r>
            <w:r w:rsidRPr="000406E5">
              <w:rPr>
                <w:rFonts w:hint="eastAsia"/>
                <w:sz w:val="24"/>
              </w:rPr>
              <w:t>[</w:t>
            </w:r>
            <w:r>
              <w:rPr>
                <w:rFonts w:hint="eastAsia"/>
                <w:sz w:val="24"/>
              </w:rPr>
              <w:t>5-10</w:t>
            </w:r>
            <w:r w:rsidRPr="000406E5">
              <w:rPr>
                <w:sz w:val="24"/>
              </w:rPr>
              <w:t>]%</w:t>
            </w:r>
          </w:p>
          <w:p w14:paraId="240CAB67" w14:textId="1FA96187" w:rsidR="00235512" w:rsidRPr="00752595" w:rsidRDefault="003B07E0" w:rsidP="003B07E0">
            <w:pPr>
              <w:pStyle w:val="a9"/>
              <w:numPr>
                <w:ilvl w:val="0"/>
                <w:numId w:val="2"/>
              </w:numPr>
              <w:spacing w:before="120" w:after="120"/>
              <w:rPr>
                <w:color w:val="000000" w:themeColor="text1"/>
                <w:kern w:val="0"/>
                <w:sz w:val="24"/>
                <w:bdr w:val="none" w:sz="0" w:space="0" w:color="auto" w:frame="1"/>
              </w:rPr>
            </w:pPr>
            <w:r w:rsidRPr="003B07E0">
              <w:rPr>
                <w:rFonts w:ascii="TimesNewRomanPSMT" w:hAnsi="TimesNewRomanPSMT" w:cs="TimesNewRomanPSMT" w:hint="eastAsia"/>
                <w:b/>
                <w:bCs/>
                <w:sz w:val="24"/>
              </w:rPr>
              <w:t>交易双方合计：</w:t>
            </w:r>
            <w:r w:rsidRPr="000406E5">
              <w:rPr>
                <w:rFonts w:ascii="TimesNewRomanPSMT" w:hAnsi="TimesNewRomanPSMT" w:cs="TimesNewRomanPSMT" w:hint="eastAsia"/>
                <w:sz w:val="24"/>
              </w:rPr>
              <w:t>[</w:t>
            </w:r>
            <w:r w:rsidRPr="000406E5">
              <w:rPr>
                <w:rFonts w:ascii="TimesNewRomanPSMT" w:hAnsi="TimesNewRomanPSMT" w:cs="TimesNewRomanPSMT"/>
                <w:sz w:val="24"/>
              </w:rPr>
              <w:t>5</w:t>
            </w:r>
            <w:r>
              <w:rPr>
                <w:rFonts w:ascii="TimesNewRomanPSMT" w:hAnsi="TimesNewRomanPSMT" w:cs="TimesNewRomanPSMT" w:hint="eastAsia"/>
                <w:sz w:val="24"/>
              </w:rPr>
              <w:t>-10</w:t>
            </w:r>
            <w:r w:rsidRPr="000406E5">
              <w:rPr>
                <w:rFonts w:ascii="TimesNewRomanPSMT" w:hAnsi="TimesNewRomanPSMT" w:cs="TimesNewRomanPSMT"/>
                <w:sz w:val="24"/>
              </w:rPr>
              <w:t>]%</w:t>
            </w:r>
          </w:p>
        </w:tc>
      </w:tr>
    </w:tbl>
    <w:p w14:paraId="0D3BD4D7" w14:textId="77777777" w:rsidR="000F5E24" w:rsidRPr="00752595" w:rsidRDefault="00CE0E04" w:rsidP="00554B02">
      <w:pPr>
        <w:rPr>
          <w:rFonts w:ascii="Times New Roman" w:hAnsi="Times New Roman"/>
          <w:color w:val="000000" w:themeColor="text1"/>
        </w:rPr>
      </w:pPr>
    </w:p>
    <w:sectPr w:rsidR="000F5E24" w:rsidRPr="00752595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CA5D6" w14:textId="77777777" w:rsidR="00CE0E04" w:rsidRDefault="00CE0E04" w:rsidP="002B7EA6">
      <w:r>
        <w:separator/>
      </w:r>
    </w:p>
  </w:endnote>
  <w:endnote w:type="continuationSeparator" w:id="0">
    <w:p w14:paraId="4F496CF5" w14:textId="77777777" w:rsidR="00CE0E04" w:rsidRDefault="00CE0E04" w:rsidP="002B7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0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7173B" w14:textId="77777777" w:rsidR="00CE0E04" w:rsidRDefault="00CE0E04" w:rsidP="002B7EA6">
      <w:r>
        <w:separator/>
      </w:r>
    </w:p>
  </w:footnote>
  <w:footnote w:type="continuationSeparator" w:id="0">
    <w:p w14:paraId="3DAF2FDF" w14:textId="77777777" w:rsidR="00CE0E04" w:rsidRDefault="00CE0E04" w:rsidP="002B7E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53F94"/>
    <w:multiLevelType w:val="hybridMultilevel"/>
    <w:tmpl w:val="A22AD0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6133A4"/>
    <w:multiLevelType w:val="hybridMultilevel"/>
    <w:tmpl w:val="CAF4AD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UxsDAwsLQwMjexMDJT0lEKTi0uzszPAykwrAUAtdv5FSwAAAA="/>
  </w:docVars>
  <w:rsids>
    <w:rsidRoot w:val="00CB00DF"/>
    <w:rsid w:val="000051E7"/>
    <w:rsid w:val="00014361"/>
    <w:rsid w:val="0001522C"/>
    <w:rsid w:val="000174C7"/>
    <w:rsid w:val="00037065"/>
    <w:rsid w:val="000B7A5A"/>
    <w:rsid w:val="000C3C35"/>
    <w:rsid w:val="000D5B52"/>
    <w:rsid w:val="000D7EBA"/>
    <w:rsid w:val="000E7983"/>
    <w:rsid w:val="000F2FBE"/>
    <w:rsid w:val="001009BF"/>
    <w:rsid w:val="001031AB"/>
    <w:rsid w:val="0011086D"/>
    <w:rsid w:val="001164CD"/>
    <w:rsid w:val="00155717"/>
    <w:rsid w:val="00156C26"/>
    <w:rsid w:val="00161115"/>
    <w:rsid w:val="0018334E"/>
    <w:rsid w:val="001837A3"/>
    <w:rsid w:val="00187C1A"/>
    <w:rsid w:val="001B6DD6"/>
    <w:rsid w:val="001C112E"/>
    <w:rsid w:val="001E194D"/>
    <w:rsid w:val="001E3A19"/>
    <w:rsid w:val="001E41FF"/>
    <w:rsid w:val="002165BB"/>
    <w:rsid w:val="00235512"/>
    <w:rsid w:val="002423D2"/>
    <w:rsid w:val="0029546B"/>
    <w:rsid w:val="002A2BE1"/>
    <w:rsid w:val="002A4976"/>
    <w:rsid w:val="002B7EA6"/>
    <w:rsid w:val="002D6FF0"/>
    <w:rsid w:val="002E5AF4"/>
    <w:rsid w:val="0031643E"/>
    <w:rsid w:val="0034193A"/>
    <w:rsid w:val="00350FEB"/>
    <w:rsid w:val="00364887"/>
    <w:rsid w:val="00375E19"/>
    <w:rsid w:val="00392330"/>
    <w:rsid w:val="003B07E0"/>
    <w:rsid w:val="003C071F"/>
    <w:rsid w:val="003C0AEB"/>
    <w:rsid w:val="00414CD2"/>
    <w:rsid w:val="00482832"/>
    <w:rsid w:val="00483B24"/>
    <w:rsid w:val="004C2BEB"/>
    <w:rsid w:val="004E4DDA"/>
    <w:rsid w:val="004F34E9"/>
    <w:rsid w:val="004F7688"/>
    <w:rsid w:val="00502BA7"/>
    <w:rsid w:val="00510480"/>
    <w:rsid w:val="00554B02"/>
    <w:rsid w:val="0056357F"/>
    <w:rsid w:val="00572E55"/>
    <w:rsid w:val="005801F0"/>
    <w:rsid w:val="005835A4"/>
    <w:rsid w:val="005908B9"/>
    <w:rsid w:val="005C3C24"/>
    <w:rsid w:val="005D5006"/>
    <w:rsid w:val="00602683"/>
    <w:rsid w:val="0061325B"/>
    <w:rsid w:val="0062144C"/>
    <w:rsid w:val="00643560"/>
    <w:rsid w:val="006467D8"/>
    <w:rsid w:val="00664F6A"/>
    <w:rsid w:val="00670951"/>
    <w:rsid w:val="00686232"/>
    <w:rsid w:val="006A531B"/>
    <w:rsid w:val="006D6AEF"/>
    <w:rsid w:val="006F38CC"/>
    <w:rsid w:val="006F7693"/>
    <w:rsid w:val="00710140"/>
    <w:rsid w:val="00716703"/>
    <w:rsid w:val="00752595"/>
    <w:rsid w:val="00770D7C"/>
    <w:rsid w:val="00782A6D"/>
    <w:rsid w:val="00792C21"/>
    <w:rsid w:val="007A127A"/>
    <w:rsid w:val="007F2275"/>
    <w:rsid w:val="00806960"/>
    <w:rsid w:val="008979E8"/>
    <w:rsid w:val="008A0E13"/>
    <w:rsid w:val="008A35D6"/>
    <w:rsid w:val="008A3A80"/>
    <w:rsid w:val="008C0D09"/>
    <w:rsid w:val="008D4535"/>
    <w:rsid w:val="008E58A7"/>
    <w:rsid w:val="008F3A4E"/>
    <w:rsid w:val="0090012E"/>
    <w:rsid w:val="009142D3"/>
    <w:rsid w:val="00915F0F"/>
    <w:rsid w:val="00921C86"/>
    <w:rsid w:val="009532DF"/>
    <w:rsid w:val="00971FBD"/>
    <w:rsid w:val="009743AF"/>
    <w:rsid w:val="00997019"/>
    <w:rsid w:val="009A5029"/>
    <w:rsid w:val="009A67F9"/>
    <w:rsid w:val="009A6D78"/>
    <w:rsid w:val="009B2358"/>
    <w:rsid w:val="009D38D5"/>
    <w:rsid w:val="009F1DE6"/>
    <w:rsid w:val="00A30F29"/>
    <w:rsid w:val="00A53F26"/>
    <w:rsid w:val="00A55365"/>
    <w:rsid w:val="00A7096F"/>
    <w:rsid w:val="00A86983"/>
    <w:rsid w:val="00AA0CC5"/>
    <w:rsid w:val="00AA5428"/>
    <w:rsid w:val="00AB04BF"/>
    <w:rsid w:val="00AD59F6"/>
    <w:rsid w:val="00AE12B8"/>
    <w:rsid w:val="00AF057F"/>
    <w:rsid w:val="00AF2DD2"/>
    <w:rsid w:val="00B0106D"/>
    <w:rsid w:val="00B16AFE"/>
    <w:rsid w:val="00B213E1"/>
    <w:rsid w:val="00B23CE4"/>
    <w:rsid w:val="00B331F2"/>
    <w:rsid w:val="00B45BFB"/>
    <w:rsid w:val="00B65DD5"/>
    <w:rsid w:val="00B6664C"/>
    <w:rsid w:val="00B95957"/>
    <w:rsid w:val="00BB6566"/>
    <w:rsid w:val="00BD10B6"/>
    <w:rsid w:val="00C07076"/>
    <w:rsid w:val="00C21511"/>
    <w:rsid w:val="00C446CE"/>
    <w:rsid w:val="00C81116"/>
    <w:rsid w:val="00C92C3E"/>
    <w:rsid w:val="00CA48CF"/>
    <w:rsid w:val="00CB00DF"/>
    <w:rsid w:val="00CB07DC"/>
    <w:rsid w:val="00CB2CC7"/>
    <w:rsid w:val="00CD192B"/>
    <w:rsid w:val="00CE0E04"/>
    <w:rsid w:val="00CE70B0"/>
    <w:rsid w:val="00D43989"/>
    <w:rsid w:val="00D73C72"/>
    <w:rsid w:val="00D85808"/>
    <w:rsid w:val="00DA024D"/>
    <w:rsid w:val="00DC073B"/>
    <w:rsid w:val="00DD74F3"/>
    <w:rsid w:val="00DF7D84"/>
    <w:rsid w:val="00E0592B"/>
    <w:rsid w:val="00E05B2E"/>
    <w:rsid w:val="00E12DE1"/>
    <w:rsid w:val="00E31738"/>
    <w:rsid w:val="00E4309C"/>
    <w:rsid w:val="00E55BF1"/>
    <w:rsid w:val="00E75354"/>
    <w:rsid w:val="00E80BD0"/>
    <w:rsid w:val="00E8192E"/>
    <w:rsid w:val="00E83805"/>
    <w:rsid w:val="00E86786"/>
    <w:rsid w:val="00E93091"/>
    <w:rsid w:val="00ED2F80"/>
    <w:rsid w:val="00EE30EF"/>
    <w:rsid w:val="00EF464C"/>
    <w:rsid w:val="00F1624E"/>
    <w:rsid w:val="00F2497C"/>
    <w:rsid w:val="00F32F8A"/>
    <w:rsid w:val="00F445FA"/>
    <w:rsid w:val="00F5229B"/>
    <w:rsid w:val="00F56680"/>
    <w:rsid w:val="00F6073D"/>
    <w:rsid w:val="00F61028"/>
    <w:rsid w:val="00F66970"/>
    <w:rsid w:val="00F7118B"/>
    <w:rsid w:val="00F810AA"/>
    <w:rsid w:val="00F9127E"/>
    <w:rsid w:val="00FB43EC"/>
    <w:rsid w:val="00FB6B40"/>
    <w:rsid w:val="00FD5561"/>
    <w:rsid w:val="00FE4AB5"/>
    <w:rsid w:val="00FE4F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B7D7E4"/>
  <w15:docId w15:val="{235F744D-8C12-4028-9FCF-E37549C76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B7EA6"/>
    <w:pPr>
      <w:tabs>
        <w:tab w:val="center" w:pos="4153"/>
        <w:tab w:val="right" w:pos="8306"/>
      </w:tabs>
    </w:pPr>
  </w:style>
  <w:style w:type="character" w:customStyle="1" w:styleId="a4">
    <w:name w:val="页眉 字符"/>
    <w:basedOn w:val="a0"/>
    <w:link w:val="a3"/>
    <w:uiPriority w:val="99"/>
    <w:rsid w:val="002B7EA6"/>
    <w:rPr>
      <w:rFonts w:ascii="Calibri" w:eastAsia="宋体" w:hAnsi="Calibri" w:cs="Times New Roman"/>
    </w:rPr>
  </w:style>
  <w:style w:type="paragraph" w:styleId="a5">
    <w:name w:val="footer"/>
    <w:basedOn w:val="a"/>
    <w:link w:val="a6"/>
    <w:uiPriority w:val="99"/>
    <w:unhideWhenUsed/>
    <w:rsid w:val="002B7EA6"/>
    <w:pPr>
      <w:tabs>
        <w:tab w:val="center" w:pos="4153"/>
        <w:tab w:val="right" w:pos="8306"/>
      </w:tabs>
    </w:pPr>
  </w:style>
  <w:style w:type="character" w:customStyle="1" w:styleId="a6">
    <w:name w:val="页脚 字符"/>
    <w:basedOn w:val="a0"/>
    <w:link w:val="a5"/>
    <w:uiPriority w:val="99"/>
    <w:rsid w:val="002B7EA6"/>
    <w:rPr>
      <w:rFonts w:ascii="Calibri" w:eastAsia="宋体" w:hAnsi="Calibri" w:cs="Times New Roman"/>
    </w:rPr>
  </w:style>
  <w:style w:type="character" w:styleId="a7">
    <w:name w:val="Hyperlink"/>
    <w:basedOn w:val="a0"/>
    <w:uiPriority w:val="99"/>
    <w:unhideWhenUsed/>
    <w:rsid w:val="008D453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D4535"/>
    <w:rPr>
      <w:color w:val="605E5C"/>
      <w:shd w:val="clear" w:color="auto" w:fill="E1DFDD"/>
    </w:rPr>
  </w:style>
  <w:style w:type="paragraph" w:styleId="a9">
    <w:name w:val="List Paragraph"/>
    <w:basedOn w:val="a"/>
    <w:link w:val="aa"/>
    <w:uiPriority w:val="34"/>
    <w:qFormat/>
    <w:rsid w:val="0056357F"/>
    <w:pPr>
      <w:ind w:left="720"/>
      <w:contextualSpacing/>
    </w:pPr>
    <w:rPr>
      <w:rFonts w:ascii="Times New Roman" w:hAnsi="Times New Roman"/>
      <w:szCs w:val="24"/>
    </w:rPr>
  </w:style>
  <w:style w:type="character" w:customStyle="1" w:styleId="aa">
    <w:name w:val="列表段落 字符"/>
    <w:basedOn w:val="a0"/>
    <w:link w:val="a9"/>
    <w:uiPriority w:val="34"/>
    <w:locked/>
    <w:rsid w:val="0056357F"/>
    <w:rPr>
      <w:rFonts w:ascii="Times New Roman" w:eastAsia="宋体" w:hAnsi="Times New Roman" w:cs="Times New Roman"/>
      <w:szCs w:val="24"/>
    </w:rPr>
  </w:style>
  <w:style w:type="table" w:styleId="ab">
    <w:name w:val="Table Grid"/>
    <w:basedOn w:val="a1"/>
    <w:uiPriority w:val="39"/>
    <w:rsid w:val="002355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EF464C"/>
    <w:rPr>
      <w:rFonts w:ascii="Segoe UI" w:hAnsi="Segoe UI" w:cs="Segoe UI"/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EF464C"/>
    <w:rPr>
      <w:rFonts w:ascii="Segoe UI" w:eastAsia="宋体" w:hAnsi="Segoe UI" w:cs="Segoe UI"/>
      <w:sz w:val="18"/>
      <w:szCs w:val="18"/>
    </w:rPr>
  </w:style>
  <w:style w:type="character" w:styleId="ae">
    <w:name w:val="FollowedHyperlink"/>
    <w:basedOn w:val="a0"/>
    <w:uiPriority w:val="99"/>
    <w:semiHidden/>
    <w:unhideWhenUsed/>
    <w:rsid w:val="00AF2DD2"/>
    <w:rPr>
      <w:color w:val="954F72" w:themeColor="followedHyperlink"/>
      <w:u w:val="single"/>
    </w:rPr>
  </w:style>
  <w:style w:type="paragraph" w:styleId="af">
    <w:name w:val="Revision"/>
    <w:hidden/>
    <w:uiPriority w:val="99"/>
    <w:semiHidden/>
    <w:rsid w:val="0029546B"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n9595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vc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 Kun</cp:lastModifiedBy>
  <cp:revision>2</cp:revision>
  <dcterms:created xsi:type="dcterms:W3CDTF">2021-12-31T07:06:00Z</dcterms:created>
  <dcterms:modified xsi:type="dcterms:W3CDTF">2021-12-31T07:06:00Z</dcterms:modified>
</cp:coreProperties>
</file>