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43754" w14:textId="6E4993A2" w:rsidR="00CB00DF" w:rsidRPr="00CB00DF" w:rsidRDefault="00CB00DF" w:rsidP="00CB00DF">
      <w:pPr>
        <w:snapToGrid w:val="0"/>
        <w:spacing w:before="100" w:beforeAutospacing="1" w:after="100" w:afterAutospacing="1"/>
        <w:jc w:val="left"/>
        <w:rPr>
          <w:rFonts w:ascii="Times New Roman" w:hAnsi="Times New Roman"/>
          <w:b/>
          <w:szCs w:val="21"/>
        </w:rPr>
      </w:pPr>
    </w:p>
    <w:p w14:paraId="6CEB4DE8" w14:textId="77777777"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1A18A68F" w14:textId="77777777" w:rsidR="00CB00DF" w:rsidRDefault="00CB00DF" w:rsidP="00CB00DF">
      <w:pPr>
        <w:spacing w:line="440" w:lineRule="exact"/>
        <w:rPr>
          <w:rFonts w:ascii="黑体" w:eastAsia="黑体" w:hAnsi="Times New Roman"/>
          <w:sz w:val="28"/>
          <w:szCs w:val="28"/>
        </w:rPr>
      </w:pPr>
    </w:p>
    <w:p w14:paraId="3EBA775E" w14:textId="77777777"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14:paraId="074EC63A" w14:textId="77777777" w:rsidTr="00CB00DF">
        <w:tc>
          <w:tcPr>
            <w:tcW w:w="1809" w:type="dxa"/>
            <w:shd w:val="clear" w:color="auto" w:fill="D9D9D9"/>
            <w:vAlign w:val="center"/>
          </w:tcPr>
          <w:p w14:paraId="12822C90"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14:paraId="26F45ADE" w14:textId="3A3D398B" w:rsidR="00CB00DF" w:rsidRPr="00CB00DF" w:rsidRDefault="00097885" w:rsidP="006908A4">
            <w:pPr>
              <w:spacing w:line="500" w:lineRule="exact"/>
              <w:rPr>
                <w:rFonts w:ascii="仿宋" w:eastAsia="仿宋" w:hAnsi="仿宋" w:cs="宋体"/>
                <w:color w:val="333333"/>
                <w:kern w:val="0"/>
                <w:sz w:val="24"/>
                <w:szCs w:val="24"/>
                <w:bdr w:val="none" w:sz="0" w:space="0" w:color="auto" w:frame="1"/>
              </w:rPr>
            </w:pPr>
            <w:r w:rsidRPr="00097885">
              <w:rPr>
                <w:rFonts w:ascii="仿宋" w:eastAsia="仿宋" w:hAnsi="仿宋" w:cs="宋体" w:hint="eastAsia"/>
                <w:color w:val="333333"/>
                <w:kern w:val="0"/>
                <w:sz w:val="24"/>
                <w:szCs w:val="24"/>
                <w:bdr w:val="none" w:sz="0" w:space="0" w:color="auto" w:frame="1"/>
              </w:rPr>
              <w:t>碧桂园物业香港控股有限公司</w:t>
            </w:r>
            <w:r>
              <w:rPr>
                <w:rFonts w:ascii="仿宋" w:eastAsia="仿宋" w:hAnsi="仿宋" w:cs="宋体" w:hint="eastAsia"/>
                <w:color w:val="333333"/>
                <w:kern w:val="0"/>
                <w:sz w:val="24"/>
                <w:szCs w:val="24"/>
                <w:bdr w:val="none" w:sz="0" w:space="0" w:color="auto" w:frame="1"/>
              </w:rPr>
              <w:t>收购</w:t>
            </w:r>
            <w:r w:rsidR="007C379E">
              <w:rPr>
                <w:rFonts w:ascii="仿宋" w:eastAsia="仿宋" w:hAnsi="仿宋" w:cs="宋体" w:hint="eastAsia"/>
                <w:color w:val="333333"/>
                <w:kern w:val="0"/>
                <w:sz w:val="24"/>
                <w:szCs w:val="24"/>
                <w:bdr w:val="none" w:sz="0" w:space="0" w:color="auto" w:frame="1"/>
              </w:rPr>
              <w:t>中梁百悦智佳服务</w:t>
            </w:r>
            <w:r>
              <w:rPr>
                <w:rFonts w:ascii="仿宋" w:eastAsia="仿宋" w:hAnsi="仿宋" w:cs="宋体" w:hint="eastAsia"/>
                <w:color w:val="333333"/>
                <w:kern w:val="0"/>
                <w:sz w:val="24"/>
                <w:szCs w:val="24"/>
                <w:bdr w:val="none" w:sz="0" w:space="0" w:color="auto" w:frame="1"/>
              </w:rPr>
              <w:t>有限公司股权案</w:t>
            </w:r>
          </w:p>
        </w:tc>
      </w:tr>
      <w:tr w:rsidR="00CB00DF" w:rsidRPr="00CB00DF" w14:paraId="479B8E32" w14:textId="77777777" w:rsidTr="00CB00DF">
        <w:trPr>
          <w:trHeight w:val="993"/>
        </w:trPr>
        <w:tc>
          <w:tcPr>
            <w:tcW w:w="1809" w:type="dxa"/>
            <w:shd w:val="clear" w:color="auto" w:fill="D9D9D9"/>
            <w:vAlign w:val="center"/>
          </w:tcPr>
          <w:p w14:paraId="74174ECC"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14:paraId="3D36DCFF"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14:paraId="7CC90A42" w14:textId="2D5BC54B" w:rsidR="00CB00DF" w:rsidRPr="00CB00DF" w:rsidRDefault="007C379E" w:rsidP="006908A4">
            <w:pPr>
              <w:spacing w:line="500" w:lineRule="exact"/>
              <w:rPr>
                <w:rFonts w:ascii="仿宋" w:eastAsia="仿宋" w:hAnsi="仿宋" w:cs="宋体"/>
                <w:color w:val="333333"/>
                <w:kern w:val="0"/>
                <w:sz w:val="24"/>
                <w:szCs w:val="24"/>
                <w:bdr w:val="none" w:sz="0" w:space="0" w:color="auto" w:frame="1"/>
              </w:rPr>
            </w:pPr>
            <w:r w:rsidRPr="007C379E">
              <w:rPr>
                <w:rFonts w:ascii="仿宋" w:eastAsia="仿宋" w:hAnsi="仿宋" w:cs="宋体" w:hint="eastAsia"/>
                <w:color w:val="333333"/>
                <w:kern w:val="0"/>
                <w:sz w:val="24"/>
                <w:szCs w:val="24"/>
                <w:bdr w:val="none" w:sz="0" w:space="0" w:color="auto" w:frame="1"/>
              </w:rPr>
              <w:t>碧桂园物业香港控股有限公司拟以现金方式向创辰国际有限公司、创卓国际有限公司、创志国际有限公司、创同国际有限公司、享盛有限公司、创沅国际有限公司收购其持有的中梁百悦智佳服务有限公司合计</w:t>
            </w:r>
            <w:r w:rsidR="00660F19">
              <w:rPr>
                <w:rFonts w:ascii="仿宋" w:eastAsia="仿宋" w:hAnsi="仿宋" w:cs="宋体" w:hint="eastAsia"/>
                <w:color w:val="333333"/>
                <w:kern w:val="0"/>
                <w:sz w:val="24"/>
                <w:szCs w:val="24"/>
                <w:bdr w:val="none" w:sz="0" w:space="0" w:color="auto" w:frame="1"/>
              </w:rPr>
              <w:t>9</w:t>
            </w:r>
            <w:r w:rsidR="00660F19">
              <w:rPr>
                <w:rFonts w:ascii="仿宋" w:eastAsia="仿宋" w:hAnsi="仿宋" w:cs="宋体"/>
                <w:color w:val="333333"/>
                <w:kern w:val="0"/>
                <w:sz w:val="24"/>
                <w:szCs w:val="24"/>
                <w:bdr w:val="none" w:sz="0" w:space="0" w:color="auto" w:frame="1"/>
              </w:rPr>
              <w:t>3.76</w:t>
            </w:r>
            <w:r w:rsidRPr="007C379E">
              <w:rPr>
                <w:rFonts w:ascii="仿宋" w:eastAsia="仿宋" w:hAnsi="仿宋" w:cs="宋体" w:hint="eastAsia"/>
                <w:color w:val="333333"/>
                <w:kern w:val="0"/>
                <w:sz w:val="24"/>
                <w:szCs w:val="24"/>
                <w:bdr w:val="none" w:sz="0" w:space="0" w:color="auto" w:frame="1"/>
              </w:rPr>
              <w:t>%股权。交易完成后，碧桂园物业香港控股有限公司将取得中梁百悦智佳服务有限公司的单独控制权。</w:t>
            </w:r>
          </w:p>
        </w:tc>
      </w:tr>
      <w:tr w:rsidR="00325DCC" w:rsidRPr="00CB00DF" w14:paraId="10277B31" w14:textId="77777777" w:rsidTr="00CB00DF">
        <w:trPr>
          <w:trHeight w:val="468"/>
        </w:trPr>
        <w:tc>
          <w:tcPr>
            <w:tcW w:w="1809" w:type="dxa"/>
            <w:vMerge w:val="restart"/>
            <w:shd w:val="clear" w:color="auto" w:fill="D9D9D9"/>
            <w:vAlign w:val="center"/>
          </w:tcPr>
          <w:p w14:paraId="35AAF6B2" w14:textId="77777777" w:rsidR="00325DCC" w:rsidRDefault="00325DCC"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14:paraId="7AC6DF08" w14:textId="77777777" w:rsidR="00325DCC" w:rsidRPr="00CB00DF" w:rsidRDefault="00325DCC"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14:paraId="3A6723FA" w14:textId="05AA0D32" w:rsidR="00325DCC" w:rsidRPr="00CB00DF" w:rsidRDefault="00325DCC" w:rsidP="00D11BE7">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097885" w:rsidRPr="00097885">
              <w:rPr>
                <w:rFonts w:ascii="仿宋" w:eastAsia="仿宋" w:hAnsi="仿宋" w:cs="宋体" w:hint="eastAsia"/>
                <w:color w:val="333333"/>
                <w:kern w:val="0"/>
                <w:sz w:val="24"/>
                <w:szCs w:val="24"/>
                <w:bdr w:val="none" w:sz="0" w:space="0" w:color="auto" w:frame="1"/>
              </w:rPr>
              <w:t>碧桂园物业香港控股有限公司</w:t>
            </w:r>
            <w:r w:rsidR="00620A0A">
              <w:rPr>
                <w:rFonts w:ascii="仿宋" w:eastAsia="仿宋" w:hAnsi="仿宋" w:cs="宋体" w:hint="eastAsia"/>
                <w:color w:val="333333"/>
                <w:kern w:val="0"/>
                <w:sz w:val="24"/>
                <w:szCs w:val="24"/>
                <w:bdr w:val="none" w:sz="0" w:space="0" w:color="auto" w:frame="1"/>
              </w:rPr>
              <w:t>（“</w:t>
            </w:r>
            <w:r w:rsidR="00620A0A" w:rsidRPr="00620A0A">
              <w:rPr>
                <w:rFonts w:ascii="仿宋" w:eastAsia="仿宋" w:hAnsi="仿宋" w:cs="宋体" w:hint="eastAsia"/>
                <w:b/>
                <w:bCs/>
                <w:color w:val="333333"/>
                <w:kern w:val="0"/>
                <w:sz w:val="24"/>
                <w:szCs w:val="24"/>
                <w:bdr w:val="none" w:sz="0" w:space="0" w:color="auto" w:frame="1"/>
              </w:rPr>
              <w:t>碧桂园物业香港</w:t>
            </w:r>
            <w:r w:rsidR="00620A0A">
              <w:rPr>
                <w:rFonts w:ascii="仿宋" w:eastAsia="仿宋" w:hAnsi="仿宋" w:cs="宋体" w:hint="eastAsia"/>
                <w:color w:val="333333"/>
                <w:kern w:val="0"/>
                <w:sz w:val="24"/>
                <w:szCs w:val="24"/>
                <w:bdr w:val="none" w:sz="0" w:space="0" w:color="auto" w:frame="1"/>
              </w:rPr>
              <w:t>”）</w:t>
            </w:r>
          </w:p>
        </w:tc>
        <w:tc>
          <w:tcPr>
            <w:tcW w:w="5153" w:type="dxa"/>
          </w:tcPr>
          <w:p w14:paraId="21DC0138" w14:textId="74B3D106" w:rsidR="00325DCC" w:rsidRPr="00CB00DF" w:rsidRDefault="00620A0A" w:rsidP="005A53B5">
            <w:pPr>
              <w:spacing w:line="500" w:lineRule="exact"/>
              <w:rPr>
                <w:rFonts w:ascii="仿宋" w:eastAsia="仿宋" w:hAnsi="仿宋" w:cs="宋体"/>
                <w:color w:val="333333"/>
                <w:kern w:val="0"/>
                <w:sz w:val="24"/>
                <w:szCs w:val="24"/>
                <w:bdr w:val="none" w:sz="0" w:space="0" w:color="auto" w:frame="1"/>
              </w:rPr>
            </w:pPr>
            <w:r w:rsidRPr="00620A0A">
              <w:rPr>
                <w:rFonts w:ascii="仿宋" w:eastAsia="仿宋" w:hAnsi="仿宋" w:cs="宋体" w:hint="eastAsia"/>
                <w:color w:val="333333"/>
                <w:kern w:val="0"/>
                <w:sz w:val="24"/>
                <w:szCs w:val="24"/>
                <w:bdr w:val="none" w:sz="0" w:space="0" w:color="auto" w:frame="1"/>
              </w:rPr>
              <w:t>碧桂园物业香港</w:t>
            </w:r>
            <w:r w:rsidR="00E27F03" w:rsidRPr="00E27F03">
              <w:rPr>
                <w:rFonts w:ascii="仿宋" w:eastAsia="仿宋" w:hAnsi="仿宋" w:cs="宋体" w:hint="eastAsia"/>
                <w:color w:val="333333"/>
                <w:kern w:val="0"/>
                <w:sz w:val="24"/>
                <w:szCs w:val="24"/>
                <w:bdr w:val="none" w:sz="0" w:space="0" w:color="auto" w:frame="1"/>
              </w:rPr>
              <w:t>是一家于2018年依据中国香港法律设立并存续的私人股份有限公司，注册地在中国香港，碧桂园物业香港控股有限公司主要在中国境内从事物业管理服务，其关联方主要在中国境内从事房地产开发、教育业务等。</w:t>
            </w:r>
          </w:p>
        </w:tc>
      </w:tr>
      <w:tr w:rsidR="00325DCC" w:rsidRPr="00CB00DF" w14:paraId="1732AE83" w14:textId="77777777" w:rsidTr="00CB00DF">
        <w:trPr>
          <w:trHeight w:val="404"/>
        </w:trPr>
        <w:tc>
          <w:tcPr>
            <w:tcW w:w="1809" w:type="dxa"/>
            <w:vMerge/>
            <w:shd w:val="clear" w:color="auto" w:fill="D9D9D9"/>
            <w:vAlign w:val="center"/>
          </w:tcPr>
          <w:p w14:paraId="55ADC2F8" w14:textId="77777777" w:rsidR="00325DCC" w:rsidRPr="00CB00DF" w:rsidRDefault="00325DCC"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14:paraId="061D7878" w14:textId="23495883" w:rsidR="00325DCC" w:rsidRPr="00CB00DF" w:rsidRDefault="00325DCC"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7C379E">
              <w:rPr>
                <w:rFonts w:ascii="仿宋" w:eastAsia="仿宋" w:hAnsi="仿宋" w:cs="宋体" w:hint="eastAsia"/>
                <w:color w:val="333333"/>
                <w:kern w:val="0"/>
                <w:sz w:val="24"/>
                <w:szCs w:val="24"/>
                <w:bdr w:val="none" w:sz="0" w:space="0" w:color="auto" w:frame="1"/>
              </w:rPr>
              <w:t>中梁百悦智佳服务</w:t>
            </w:r>
            <w:r w:rsidR="00097885" w:rsidRPr="00097885">
              <w:rPr>
                <w:rFonts w:ascii="仿宋" w:eastAsia="仿宋" w:hAnsi="仿宋" w:cs="宋体" w:hint="eastAsia"/>
                <w:color w:val="333333"/>
                <w:kern w:val="0"/>
                <w:sz w:val="24"/>
                <w:szCs w:val="24"/>
                <w:bdr w:val="none" w:sz="0" w:space="0" w:color="auto" w:frame="1"/>
              </w:rPr>
              <w:t>有限公司</w:t>
            </w:r>
            <w:r w:rsidR="00620A0A">
              <w:rPr>
                <w:rFonts w:ascii="仿宋" w:eastAsia="仿宋" w:hAnsi="仿宋" w:cs="宋体" w:hint="eastAsia"/>
                <w:color w:val="333333"/>
                <w:kern w:val="0"/>
                <w:sz w:val="24"/>
                <w:szCs w:val="24"/>
                <w:bdr w:val="none" w:sz="0" w:space="0" w:color="auto" w:frame="1"/>
              </w:rPr>
              <w:t>（“</w:t>
            </w:r>
            <w:r w:rsidR="007C379E">
              <w:rPr>
                <w:rFonts w:ascii="仿宋" w:eastAsia="仿宋" w:hAnsi="仿宋" w:cs="宋体" w:hint="eastAsia"/>
                <w:b/>
                <w:bCs/>
                <w:color w:val="333333"/>
                <w:kern w:val="0"/>
                <w:sz w:val="24"/>
                <w:szCs w:val="24"/>
                <w:bdr w:val="none" w:sz="0" w:space="0" w:color="auto" w:frame="1"/>
              </w:rPr>
              <w:t>中梁百悦智佳</w:t>
            </w:r>
            <w:r w:rsidR="00620A0A">
              <w:rPr>
                <w:rFonts w:ascii="仿宋" w:eastAsia="仿宋" w:hAnsi="仿宋" w:cs="宋体" w:hint="eastAsia"/>
                <w:color w:val="333333"/>
                <w:kern w:val="0"/>
                <w:sz w:val="24"/>
                <w:szCs w:val="24"/>
                <w:bdr w:val="none" w:sz="0" w:space="0" w:color="auto" w:frame="1"/>
              </w:rPr>
              <w:t>”）</w:t>
            </w:r>
          </w:p>
        </w:tc>
        <w:tc>
          <w:tcPr>
            <w:tcW w:w="5153" w:type="dxa"/>
          </w:tcPr>
          <w:p w14:paraId="33A334F0" w14:textId="31622F41" w:rsidR="00325DCC" w:rsidRPr="00CB00DF" w:rsidRDefault="007C379E"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中梁百悦智佳</w:t>
            </w:r>
            <w:r w:rsidR="00E27F03">
              <w:rPr>
                <w:rFonts w:ascii="仿宋" w:eastAsia="仿宋" w:hAnsi="仿宋" w:cs="宋体" w:hint="eastAsia"/>
                <w:color w:val="333333"/>
                <w:kern w:val="0"/>
                <w:sz w:val="24"/>
                <w:szCs w:val="24"/>
                <w:bdr w:val="none" w:sz="0" w:space="0" w:color="auto" w:frame="1"/>
              </w:rPr>
              <w:t>是一家于2</w:t>
            </w:r>
            <w:r w:rsidR="00E27F03">
              <w:rPr>
                <w:rFonts w:ascii="仿宋" w:eastAsia="仿宋" w:hAnsi="仿宋" w:cs="宋体"/>
                <w:color w:val="333333"/>
                <w:kern w:val="0"/>
                <w:sz w:val="24"/>
                <w:szCs w:val="24"/>
                <w:bdr w:val="none" w:sz="0" w:space="0" w:color="auto" w:frame="1"/>
              </w:rPr>
              <w:t>020</w:t>
            </w:r>
            <w:r w:rsidR="00E27F03">
              <w:rPr>
                <w:rFonts w:ascii="仿宋" w:eastAsia="仿宋" w:hAnsi="仿宋" w:cs="宋体" w:hint="eastAsia"/>
                <w:color w:val="333333"/>
                <w:kern w:val="0"/>
                <w:sz w:val="24"/>
                <w:szCs w:val="24"/>
                <w:bdr w:val="none" w:sz="0" w:space="0" w:color="auto" w:frame="1"/>
              </w:rPr>
              <w:t>年</w:t>
            </w:r>
            <w:r w:rsidR="00BF6344">
              <w:rPr>
                <w:rFonts w:ascii="仿宋" w:eastAsia="仿宋" w:hAnsi="仿宋" w:cs="宋体" w:hint="eastAsia"/>
                <w:color w:val="333333"/>
                <w:kern w:val="0"/>
                <w:sz w:val="24"/>
                <w:szCs w:val="24"/>
                <w:bdr w:val="none" w:sz="0" w:space="0" w:color="auto" w:frame="1"/>
              </w:rPr>
              <w:t>在英属维尔京群岛设立并存续的</w:t>
            </w:r>
            <w:r>
              <w:rPr>
                <w:rFonts w:ascii="仿宋" w:eastAsia="仿宋" w:hAnsi="仿宋" w:cs="宋体" w:hint="eastAsia"/>
                <w:color w:val="333333"/>
                <w:kern w:val="0"/>
                <w:sz w:val="24"/>
                <w:szCs w:val="24"/>
                <w:bdr w:val="none" w:sz="0" w:space="0" w:color="auto" w:frame="1"/>
              </w:rPr>
              <w:t>获豁免</w:t>
            </w:r>
            <w:r w:rsidR="00BF6344">
              <w:rPr>
                <w:rFonts w:ascii="仿宋" w:eastAsia="仿宋" w:hAnsi="仿宋" w:cs="宋体" w:hint="eastAsia"/>
                <w:color w:val="333333"/>
                <w:kern w:val="0"/>
                <w:sz w:val="24"/>
                <w:szCs w:val="24"/>
                <w:bdr w:val="none" w:sz="0" w:space="0" w:color="auto" w:frame="1"/>
              </w:rPr>
              <w:t>有限公司，主要在中国境内通过有关运营实体从事物业管理服务。</w:t>
            </w:r>
          </w:p>
        </w:tc>
      </w:tr>
      <w:tr w:rsidR="00CB00DF" w:rsidRPr="00CB00DF" w14:paraId="516DFB18" w14:textId="77777777" w:rsidTr="00CB00DF">
        <w:trPr>
          <w:trHeight w:val="279"/>
        </w:trPr>
        <w:tc>
          <w:tcPr>
            <w:tcW w:w="1809" w:type="dxa"/>
            <w:vMerge w:val="restart"/>
            <w:shd w:val="clear" w:color="auto" w:fill="D9D9D9"/>
            <w:vAlign w:val="center"/>
          </w:tcPr>
          <w:p w14:paraId="0E5D8A78"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14:paraId="3595DDE2" w14:textId="77777777" w:rsidR="00CB00DF" w:rsidRPr="00CB00DF" w:rsidRDefault="003252BE" w:rsidP="006908A4">
            <w:pPr>
              <w:spacing w:line="500" w:lineRule="exact"/>
              <w:rPr>
                <w:rFonts w:ascii="仿宋" w:eastAsia="仿宋" w:hAnsi="仿宋" w:cs="宋体"/>
                <w:color w:val="333333"/>
                <w:kern w:val="0"/>
                <w:sz w:val="24"/>
                <w:szCs w:val="24"/>
                <w:bdr w:val="none" w:sz="0" w:space="0" w:color="auto" w:frame="1"/>
              </w:rPr>
            </w:pPr>
            <w:r w:rsidRPr="00E91F74">
              <w:rPr>
                <w:rFonts w:ascii="黑体" w:eastAsia="黑体" w:hint="eastAsia"/>
                <w:szCs w:val="21"/>
              </w:rPr>
              <w:sym w:font="Wingdings" w:char="F0FE"/>
            </w:r>
            <w:r w:rsidR="00CB00DF" w:rsidRPr="00CB00DF">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14:paraId="6F72187E" w14:textId="77777777" w:rsidTr="00CB00DF">
        <w:trPr>
          <w:trHeight w:val="330"/>
        </w:trPr>
        <w:tc>
          <w:tcPr>
            <w:tcW w:w="1809" w:type="dxa"/>
            <w:vMerge/>
            <w:shd w:val="clear" w:color="auto" w:fill="D9D9D9"/>
            <w:vAlign w:val="center"/>
          </w:tcPr>
          <w:p w14:paraId="0346B950"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4B3FF3A0" w14:textId="77777777" w:rsidR="00CB00DF" w:rsidRPr="00CB00DF" w:rsidRDefault="003252BE" w:rsidP="006908A4">
            <w:pPr>
              <w:spacing w:line="500" w:lineRule="exact"/>
              <w:rPr>
                <w:rFonts w:ascii="仿宋" w:eastAsia="仿宋" w:hAnsi="仿宋" w:cs="宋体"/>
                <w:color w:val="333333"/>
                <w:kern w:val="0"/>
                <w:sz w:val="24"/>
                <w:szCs w:val="24"/>
                <w:bdr w:val="none" w:sz="0" w:space="0" w:color="auto" w:frame="1"/>
              </w:rPr>
            </w:pPr>
            <w:r w:rsidRPr="00E91F74">
              <w:rPr>
                <w:rFonts w:ascii="黑体" w:eastAsia="黑体" w:hint="eastAsia"/>
                <w:szCs w:val="21"/>
              </w:rPr>
              <w:sym w:font="Wingdings" w:char="F0FE"/>
            </w:r>
            <w:r w:rsidR="00CB00DF" w:rsidRPr="00CB00DF">
              <w:rPr>
                <w:rFonts w:ascii="仿宋" w:eastAsia="仿宋" w:hAnsi="仿宋" w:cs="宋体" w:hint="eastAsia"/>
                <w:color w:val="333333"/>
                <w:kern w:val="0"/>
                <w:sz w:val="24"/>
                <w:szCs w:val="24"/>
                <w:bdr w:val="none" w:sz="0" w:space="0" w:color="auto" w:frame="1"/>
              </w:rPr>
              <w:t>2</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14:paraId="47A8602B" w14:textId="77777777" w:rsidTr="00CB00DF">
        <w:trPr>
          <w:trHeight w:val="285"/>
        </w:trPr>
        <w:tc>
          <w:tcPr>
            <w:tcW w:w="1809" w:type="dxa"/>
            <w:vMerge/>
            <w:shd w:val="clear" w:color="auto" w:fill="D9D9D9"/>
            <w:vAlign w:val="center"/>
          </w:tcPr>
          <w:p w14:paraId="072282AD"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51FBE5B6"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□3</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14:paraId="0F28D18D" w14:textId="77777777" w:rsidTr="00CB00DF">
        <w:trPr>
          <w:trHeight w:val="870"/>
        </w:trPr>
        <w:tc>
          <w:tcPr>
            <w:tcW w:w="1809" w:type="dxa"/>
            <w:vMerge/>
            <w:shd w:val="clear" w:color="auto" w:fill="D9D9D9"/>
            <w:vAlign w:val="center"/>
          </w:tcPr>
          <w:p w14:paraId="217E1E6D"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7E61F60A"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14:paraId="400DC96B" w14:textId="77777777" w:rsidTr="00CB00DF">
        <w:trPr>
          <w:trHeight w:val="264"/>
        </w:trPr>
        <w:tc>
          <w:tcPr>
            <w:tcW w:w="1809" w:type="dxa"/>
            <w:vMerge/>
            <w:shd w:val="clear" w:color="auto" w:fill="D9D9D9"/>
            <w:vAlign w:val="center"/>
          </w:tcPr>
          <w:p w14:paraId="2BFBC1B3"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7442C1B2"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14:paraId="009E259D" w14:textId="77777777" w:rsidTr="00CB00DF">
        <w:trPr>
          <w:trHeight w:val="345"/>
        </w:trPr>
        <w:tc>
          <w:tcPr>
            <w:tcW w:w="1809" w:type="dxa"/>
            <w:vMerge/>
            <w:shd w:val="clear" w:color="auto" w:fill="D9D9D9"/>
            <w:vAlign w:val="center"/>
          </w:tcPr>
          <w:p w14:paraId="6BF4DC2B"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2BAF56B5"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14:paraId="6CEA145C" w14:textId="77777777" w:rsidTr="00CB00DF">
        <w:tc>
          <w:tcPr>
            <w:tcW w:w="1809" w:type="dxa"/>
            <w:shd w:val="clear" w:color="auto" w:fill="D9D9D9"/>
            <w:vAlign w:val="center"/>
          </w:tcPr>
          <w:p w14:paraId="4E15B2EE"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685A27">
              <w:rPr>
                <w:rFonts w:ascii="仿宋" w:eastAsia="仿宋" w:hAnsi="仿宋" w:cs="宋体" w:hint="eastAsia"/>
                <w:color w:val="333333"/>
                <w:kern w:val="0"/>
                <w:sz w:val="24"/>
                <w:szCs w:val="24"/>
                <w:bdr w:val="none" w:sz="0" w:space="0" w:color="auto" w:frame="1"/>
              </w:rPr>
              <w:t>备注</w:t>
            </w:r>
          </w:p>
        </w:tc>
        <w:tc>
          <w:tcPr>
            <w:tcW w:w="6949" w:type="dxa"/>
            <w:gridSpan w:val="2"/>
          </w:tcPr>
          <w:p w14:paraId="317E2576" w14:textId="678E8C14" w:rsidR="00CB00DF" w:rsidRPr="00BF6344" w:rsidRDefault="00A92A54" w:rsidP="006908A4">
            <w:pPr>
              <w:spacing w:line="500" w:lineRule="exact"/>
              <w:rPr>
                <w:rFonts w:ascii="仿宋" w:eastAsia="仿宋" w:hAnsi="仿宋" w:cs="宋体"/>
                <w:color w:val="FF0000"/>
                <w:kern w:val="0"/>
                <w:sz w:val="24"/>
                <w:szCs w:val="24"/>
                <w:bdr w:val="none" w:sz="0" w:space="0" w:color="auto" w:frame="1"/>
              </w:rPr>
            </w:pPr>
            <w:r w:rsidRPr="00685A27">
              <w:rPr>
                <w:rFonts w:ascii="仿宋" w:eastAsia="仿宋" w:hAnsi="仿宋" w:cs="宋体" w:hint="eastAsia"/>
                <w:color w:val="333333"/>
                <w:kern w:val="0"/>
                <w:sz w:val="24"/>
                <w:szCs w:val="24"/>
                <w:bdr w:val="none" w:sz="0" w:space="0" w:color="auto" w:frame="1"/>
              </w:rPr>
              <w:t>1、</w:t>
            </w:r>
            <w:r w:rsidRPr="00685A27">
              <w:rPr>
                <w:rFonts w:ascii="仿宋" w:eastAsia="仿宋" w:hAnsi="仿宋" w:cs="宋体" w:hint="eastAsia"/>
                <w:kern w:val="0"/>
                <w:sz w:val="24"/>
                <w:szCs w:val="24"/>
                <w:bdr w:val="none" w:sz="0" w:space="0" w:color="auto" w:frame="1"/>
              </w:rPr>
              <w:t>横向重叠</w:t>
            </w:r>
          </w:p>
          <w:p w14:paraId="4F6FEC5E" w14:textId="77777777" w:rsidR="00D11BE7" w:rsidRDefault="00D11BE7"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（1）</w:t>
            </w:r>
          </w:p>
          <w:p w14:paraId="13CBBD73" w14:textId="77777777" w:rsidR="00A92A54" w:rsidRDefault="00A92A54"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相关产品市场：住宅物业管理服务</w:t>
            </w:r>
          </w:p>
          <w:p w14:paraId="0A2F9C74" w14:textId="6415A944" w:rsidR="00A92A54" w:rsidRPr="00A130DD" w:rsidRDefault="00A92A54" w:rsidP="00325DCC">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相关地域市场：</w:t>
            </w:r>
            <w:r w:rsidR="00A130DD" w:rsidRPr="00A130DD">
              <w:rPr>
                <w:rFonts w:ascii="仿宋" w:eastAsia="仿宋" w:hAnsi="仿宋" w:cs="宋体" w:hint="eastAsia"/>
                <w:color w:val="333333"/>
                <w:kern w:val="0"/>
                <w:sz w:val="24"/>
                <w:szCs w:val="24"/>
                <w:bdr w:val="none" w:sz="0" w:space="0" w:color="auto" w:frame="1"/>
              </w:rPr>
              <w:t>芜湖、池州、铜陵、宣城、六安、滁州、蚌埠、合肥、淮北、亳州、宿州、阜阳、南通、泰州、盐城、扬州、常州、南京、连云港、徐州、淮安、达州、眉山、南充、绵阳、昆明、重庆、银川、呼和浩特、宁德、三明、泉州、漳州、龙岩、潮州、贵港、宁波、杭州、温州、丽水、金华、衢州、台州、焦作、许昌、商丘、泰安、济宁、滨州、淄博、烟台、沈阳、大连、长沙、衡阳、娄底、邵阳、九江、上饶、吉安、抚州、景德镇、赣州、恩施、嘉兴、绍兴</w:t>
            </w:r>
          </w:p>
          <w:p w14:paraId="5F91C00B" w14:textId="3E93A223" w:rsidR="00A92A54" w:rsidRDefault="00A92A54" w:rsidP="00A92A54">
            <w:pPr>
              <w:spacing w:line="500" w:lineRule="exact"/>
              <w:rPr>
                <w:rFonts w:ascii="仿宋" w:eastAsia="仿宋" w:hAnsi="仿宋" w:cs="宋体"/>
                <w:color w:val="333333"/>
                <w:kern w:val="0"/>
                <w:sz w:val="24"/>
                <w:szCs w:val="24"/>
                <w:bdr w:val="none" w:sz="0" w:space="0" w:color="auto" w:frame="1"/>
              </w:rPr>
            </w:pPr>
            <w:r w:rsidRPr="00685A27">
              <w:rPr>
                <w:rFonts w:ascii="仿宋" w:eastAsia="仿宋" w:hAnsi="仿宋" w:cs="宋体" w:hint="eastAsia"/>
                <w:color w:val="333333"/>
                <w:kern w:val="0"/>
                <w:sz w:val="24"/>
                <w:szCs w:val="24"/>
                <w:bdr w:val="none" w:sz="0" w:space="0" w:color="auto" w:frame="1"/>
              </w:rPr>
              <w:t>市场份额</w:t>
            </w:r>
            <w:r w:rsidR="00927205" w:rsidRPr="00685A27">
              <w:rPr>
                <w:rFonts w:ascii="仿宋" w:eastAsia="仿宋" w:hAnsi="仿宋" w:cs="宋体" w:hint="eastAsia"/>
                <w:color w:val="333333"/>
                <w:kern w:val="0"/>
                <w:sz w:val="24"/>
                <w:szCs w:val="24"/>
                <w:bdr w:val="none" w:sz="0" w:space="0" w:color="auto" w:frame="1"/>
              </w:rPr>
              <w:t>合计超过5%</w:t>
            </w:r>
            <w:r w:rsidRPr="00685A27">
              <w:rPr>
                <w:rFonts w:ascii="仿宋" w:eastAsia="仿宋" w:hAnsi="仿宋" w:cs="宋体" w:hint="eastAsia"/>
                <w:color w:val="333333"/>
                <w:kern w:val="0"/>
                <w:sz w:val="24"/>
                <w:szCs w:val="24"/>
                <w:bdr w:val="none" w:sz="0" w:space="0" w:color="auto" w:frame="1"/>
              </w:rPr>
              <w:t>的城市</w:t>
            </w:r>
            <w:r>
              <w:rPr>
                <w:rFonts w:ascii="仿宋" w:eastAsia="仿宋" w:hAnsi="仿宋" w:cs="宋体" w:hint="eastAsia"/>
                <w:color w:val="333333"/>
                <w:kern w:val="0"/>
                <w:sz w:val="24"/>
                <w:szCs w:val="24"/>
                <w:bdr w:val="none" w:sz="0" w:space="0" w:color="auto" w:frame="1"/>
              </w:rPr>
              <w:t>：</w:t>
            </w:r>
          </w:p>
          <w:tbl>
            <w:tblPr>
              <w:tblStyle w:val="a3"/>
              <w:tblW w:w="0" w:type="auto"/>
              <w:tblLook w:val="04A0" w:firstRow="1" w:lastRow="0" w:firstColumn="1" w:lastColumn="0" w:noHBand="0" w:noVBand="1"/>
            </w:tblPr>
            <w:tblGrid>
              <w:gridCol w:w="461"/>
              <w:gridCol w:w="851"/>
              <w:gridCol w:w="1348"/>
              <w:gridCol w:w="1134"/>
              <w:gridCol w:w="1134"/>
            </w:tblGrid>
            <w:tr w:rsidR="00D11BE7" w:rsidRPr="00EA2DF3" w14:paraId="4307F753" w14:textId="77777777" w:rsidTr="00EA2DF3">
              <w:trPr>
                <w:trHeight w:val="288"/>
              </w:trPr>
              <w:tc>
                <w:tcPr>
                  <w:tcW w:w="461" w:type="dxa"/>
                  <w:shd w:val="clear" w:color="auto" w:fill="E7E6E6" w:themeFill="background2"/>
                  <w:noWrap/>
                  <w:vAlign w:val="center"/>
                  <w:hideMark/>
                </w:tcPr>
                <w:p w14:paraId="75813EC8" w14:textId="77777777" w:rsidR="00D11BE7" w:rsidRPr="00EA2DF3" w:rsidRDefault="00D11BE7" w:rsidP="00EA2DF3">
                  <w:pPr>
                    <w:jc w:val="center"/>
                    <w:rPr>
                      <w:rFonts w:ascii="宋体" w:hAnsi="宋体"/>
                      <w:szCs w:val="21"/>
                    </w:rPr>
                  </w:pPr>
                  <w:r w:rsidRPr="00EA2DF3">
                    <w:rPr>
                      <w:rFonts w:ascii="宋体" w:hAnsi="宋体" w:hint="eastAsia"/>
                      <w:szCs w:val="21"/>
                    </w:rPr>
                    <w:t>序号</w:t>
                  </w:r>
                </w:p>
              </w:tc>
              <w:tc>
                <w:tcPr>
                  <w:tcW w:w="851" w:type="dxa"/>
                  <w:shd w:val="clear" w:color="auto" w:fill="E7E6E6" w:themeFill="background2"/>
                  <w:noWrap/>
                  <w:vAlign w:val="center"/>
                  <w:hideMark/>
                </w:tcPr>
                <w:p w14:paraId="7A528839" w14:textId="77777777" w:rsidR="00D11BE7" w:rsidRPr="00EA2DF3" w:rsidRDefault="00D11BE7" w:rsidP="00EA2DF3">
                  <w:pPr>
                    <w:jc w:val="center"/>
                    <w:rPr>
                      <w:rFonts w:ascii="宋体" w:hAnsi="宋体"/>
                      <w:szCs w:val="21"/>
                    </w:rPr>
                  </w:pPr>
                  <w:r w:rsidRPr="00EA2DF3">
                    <w:rPr>
                      <w:rFonts w:ascii="宋体" w:hAnsi="宋体" w:hint="eastAsia"/>
                      <w:szCs w:val="21"/>
                    </w:rPr>
                    <w:t>城市</w:t>
                  </w:r>
                </w:p>
              </w:tc>
              <w:tc>
                <w:tcPr>
                  <w:tcW w:w="1348" w:type="dxa"/>
                  <w:shd w:val="clear" w:color="auto" w:fill="E7E6E6" w:themeFill="background2"/>
                  <w:vAlign w:val="center"/>
                </w:tcPr>
                <w:p w14:paraId="4B40DF6D" w14:textId="549A5196" w:rsidR="00D11BE7" w:rsidRPr="00EA2DF3" w:rsidRDefault="00325DCC" w:rsidP="00EA2DF3">
                  <w:pPr>
                    <w:jc w:val="center"/>
                    <w:rPr>
                      <w:rFonts w:ascii="宋体" w:hAnsi="宋体"/>
                      <w:color w:val="000000"/>
                      <w:szCs w:val="21"/>
                    </w:rPr>
                  </w:pPr>
                  <w:r w:rsidRPr="00EA2DF3">
                    <w:rPr>
                      <w:rFonts w:ascii="宋体" w:hAnsi="宋体" w:hint="eastAsia"/>
                      <w:color w:val="000000"/>
                      <w:szCs w:val="21"/>
                    </w:rPr>
                    <w:t>碧桂园</w:t>
                  </w:r>
                  <w:r w:rsidR="00620A0A" w:rsidRPr="00EA2DF3">
                    <w:rPr>
                      <w:rFonts w:ascii="宋体" w:hAnsi="宋体" w:hint="eastAsia"/>
                      <w:color w:val="000000"/>
                      <w:szCs w:val="21"/>
                    </w:rPr>
                    <w:t>物业香港</w:t>
                  </w:r>
                </w:p>
              </w:tc>
              <w:tc>
                <w:tcPr>
                  <w:tcW w:w="1134" w:type="dxa"/>
                  <w:shd w:val="clear" w:color="auto" w:fill="E7E6E6" w:themeFill="background2"/>
                  <w:vAlign w:val="center"/>
                </w:tcPr>
                <w:p w14:paraId="12C84805" w14:textId="443656F1" w:rsidR="00D11BE7" w:rsidRPr="00EA2DF3" w:rsidRDefault="0026207B" w:rsidP="00EA2DF3">
                  <w:pPr>
                    <w:jc w:val="center"/>
                    <w:rPr>
                      <w:rFonts w:ascii="宋体" w:hAnsi="宋体"/>
                      <w:color w:val="000000"/>
                      <w:szCs w:val="21"/>
                    </w:rPr>
                  </w:pPr>
                  <w:r w:rsidRPr="00EA2DF3">
                    <w:rPr>
                      <w:rFonts w:ascii="宋体" w:hAnsi="宋体" w:hint="eastAsia"/>
                      <w:color w:val="000000"/>
                      <w:szCs w:val="21"/>
                    </w:rPr>
                    <w:t>中梁百悦智佳</w:t>
                  </w:r>
                </w:p>
              </w:tc>
              <w:tc>
                <w:tcPr>
                  <w:tcW w:w="1134" w:type="dxa"/>
                  <w:shd w:val="clear" w:color="auto" w:fill="E7E6E6" w:themeFill="background2"/>
                  <w:vAlign w:val="center"/>
                </w:tcPr>
                <w:p w14:paraId="287F9F1E" w14:textId="77777777" w:rsidR="00D11BE7" w:rsidRPr="00EA2DF3" w:rsidRDefault="00D11BE7" w:rsidP="00EA2DF3">
                  <w:pPr>
                    <w:jc w:val="center"/>
                    <w:rPr>
                      <w:rFonts w:ascii="宋体" w:hAnsi="宋体" w:cs="宋体"/>
                      <w:color w:val="000000"/>
                      <w:szCs w:val="21"/>
                    </w:rPr>
                  </w:pPr>
                  <w:r w:rsidRPr="00EA2DF3">
                    <w:rPr>
                      <w:rFonts w:ascii="宋体" w:hAnsi="宋体" w:hint="eastAsia"/>
                      <w:color w:val="000000"/>
                      <w:szCs w:val="21"/>
                    </w:rPr>
                    <w:t>双方合计市场份额</w:t>
                  </w:r>
                </w:p>
              </w:tc>
            </w:tr>
            <w:tr w:rsidR="00D11BE7" w:rsidRPr="00EA2DF3" w14:paraId="0683364B" w14:textId="77777777" w:rsidTr="00EA2DF3">
              <w:trPr>
                <w:trHeight w:val="288"/>
              </w:trPr>
              <w:tc>
                <w:tcPr>
                  <w:tcW w:w="461" w:type="dxa"/>
                  <w:noWrap/>
                  <w:vAlign w:val="center"/>
                  <w:hideMark/>
                </w:tcPr>
                <w:p w14:paraId="23A7F230" w14:textId="77777777" w:rsidR="00D11BE7" w:rsidRPr="00EA2DF3" w:rsidRDefault="00D11BE7" w:rsidP="00EA2DF3">
                  <w:pPr>
                    <w:jc w:val="center"/>
                    <w:rPr>
                      <w:rFonts w:ascii="宋体" w:hAnsi="宋体"/>
                      <w:szCs w:val="21"/>
                    </w:rPr>
                  </w:pPr>
                  <w:r w:rsidRPr="00EA2DF3">
                    <w:rPr>
                      <w:rFonts w:ascii="宋体" w:hAnsi="宋体" w:hint="eastAsia"/>
                      <w:szCs w:val="21"/>
                    </w:rPr>
                    <w:t>1</w:t>
                  </w:r>
                </w:p>
              </w:tc>
              <w:tc>
                <w:tcPr>
                  <w:tcW w:w="851" w:type="dxa"/>
                  <w:noWrap/>
                  <w:vAlign w:val="center"/>
                  <w:hideMark/>
                </w:tcPr>
                <w:p w14:paraId="7D02D667" w14:textId="2C477718" w:rsidR="00D11BE7" w:rsidRPr="00EA2DF3" w:rsidRDefault="00325DCC" w:rsidP="00EA2DF3">
                  <w:pPr>
                    <w:jc w:val="center"/>
                    <w:rPr>
                      <w:rFonts w:ascii="宋体" w:hAnsi="宋体"/>
                      <w:szCs w:val="21"/>
                    </w:rPr>
                  </w:pPr>
                  <w:r w:rsidRPr="00EA2DF3">
                    <w:rPr>
                      <w:rFonts w:ascii="宋体" w:hAnsi="宋体" w:hint="eastAsia"/>
                      <w:szCs w:val="21"/>
                    </w:rPr>
                    <w:t>滁州</w:t>
                  </w:r>
                </w:p>
              </w:tc>
              <w:tc>
                <w:tcPr>
                  <w:tcW w:w="1348" w:type="dxa"/>
                  <w:vAlign w:val="center"/>
                </w:tcPr>
                <w:p w14:paraId="70E82BBF" w14:textId="77777777" w:rsidR="00D11BE7" w:rsidRPr="00EA2DF3" w:rsidRDefault="00D11BE7" w:rsidP="00EA2DF3">
                  <w:pPr>
                    <w:jc w:val="center"/>
                    <w:rPr>
                      <w:rFonts w:ascii="宋体" w:hAnsi="宋体"/>
                      <w:color w:val="000000"/>
                      <w:szCs w:val="21"/>
                    </w:rPr>
                  </w:pPr>
                  <w:r w:rsidRPr="00EA2DF3">
                    <w:rPr>
                      <w:rFonts w:ascii="宋体" w:hAnsi="宋体" w:hint="eastAsia"/>
                      <w:color w:val="000000"/>
                      <w:szCs w:val="21"/>
                    </w:rPr>
                    <w:t>10%~15%</w:t>
                  </w:r>
                </w:p>
              </w:tc>
              <w:tc>
                <w:tcPr>
                  <w:tcW w:w="1134" w:type="dxa"/>
                  <w:vAlign w:val="center"/>
                </w:tcPr>
                <w:p w14:paraId="15E321D2" w14:textId="77777777" w:rsidR="00D11BE7" w:rsidRPr="00EA2DF3" w:rsidRDefault="00D11BE7" w:rsidP="00EA2DF3">
                  <w:pPr>
                    <w:jc w:val="center"/>
                    <w:rPr>
                      <w:rFonts w:ascii="宋体" w:hAnsi="宋体"/>
                      <w:color w:val="000000"/>
                      <w:szCs w:val="21"/>
                    </w:rPr>
                  </w:pPr>
                  <w:r w:rsidRPr="00EA2DF3">
                    <w:rPr>
                      <w:rFonts w:ascii="宋体" w:hAnsi="宋体" w:hint="eastAsia"/>
                      <w:color w:val="000000"/>
                      <w:szCs w:val="21"/>
                    </w:rPr>
                    <w:t>0~5%</w:t>
                  </w:r>
                </w:p>
              </w:tc>
              <w:tc>
                <w:tcPr>
                  <w:tcW w:w="1134" w:type="dxa"/>
                  <w:vAlign w:val="center"/>
                </w:tcPr>
                <w:p w14:paraId="45952A43" w14:textId="77777777" w:rsidR="00D11BE7" w:rsidRPr="00EA2DF3" w:rsidRDefault="00D11BE7" w:rsidP="00EA2DF3">
                  <w:pPr>
                    <w:jc w:val="center"/>
                    <w:rPr>
                      <w:rFonts w:ascii="宋体" w:hAnsi="宋体" w:cs="宋体"/>
                      <w:color w:val="000000"/>
                      <w:szCs w:val="21"/>
                    </w:rPr>
                  </w:pPr>
                  <w:r w:rsidRPr="00EA2DF3">
                    <w:rPr>
                      <w:rFonts w:ascii="宋体" w:hAnsi="宋体" w:hint="eastAsia"/>
                      <w:color w:val="000000"/>
                      <w:szCs w:val="21"/>
                    </w:rPr>
                    <w:t>10%~15%</w:t>
                  </w:r>
                </w:p>
              </w:tc>
            </w:tr>
            <w:tr w:rsidR="001D55EB" w:rsidRPr="00EA2DF3" w14:paraId="39FA8406" w14:textId="77777777" w:rsidTr="00EA2DF3">
              <w:trPr>
                <w:trHeight w:val="288"/>
              </w:trPr>
              <w:tc>
                <w:tcPr>
                  <w:tcW w:w="461" w:type="dxa"/>
                  <w:noWrap/>
                  <w:vAlign w:val="center"/>
                  <w:hideMark/>
                </w:tcPr>
                <w:p w14:paraId="72C68893" w14:textId="77777777" w:rsidR="001D55EB" w:rsidRPr="00EA2DF3" w:rsidRDefault="001D55EB" w:rsidP="00EA2DF3">
                  <w:pPr>
                    <w:jc w:val="center"/>
                    <w:rPr>
                      <w:rFonts w:ascii="宋体" w:hAnsi="宋体"/>
                      <w:szCs w:val="21"/>
                    </w:rPr>
                  </w:pPr>
                  <w:r w:rsidRPr="00EA2DF3">
                    <w:rPr>
                      <w:rFonts w:ascii="宋体" w:hAnsi="宋体" w:hint="eastAsia"/>
                      <w:szCs w:val="21"/>
                    </w:rPr>
                    <w:t>2</w:t>
                  </w:r>
                </w:p>
              </w:tc>
              <w:tc>
                <w:tcPr>
                  <w:tcW w:w="851" w:type="dxa"/>
                  <w:shd w:val="clear" w:color="auto" w:fill="auto"/>
                  <w:noWrap/>
                  <w:vAlign w:val="center"/>
                </w:tcPr>
                <w:p w14:paraId="45726B7C" w14:textId="754E17B4" w:rsidR="001D55EB" w:rsidRPr="00EA2DF3" w:rsidRDefault="001D55EB" w:rsidP="00EA2DF3">
                  <w:pPr>
                    <w:jc w:val="center"/>
                    <w:rPr>
                      <w:rFonts w:ascii="宋体" w:hAnsi="宋体"/>
                      <w:szCs w:val="21"/>
                    </w:rPr>
                  </w:pPr>
                  <w:r w:rsidRPr="00EA2DF3">
                    <w:rPr>
                      <w:rFonts w:ascii="宋体" w:hAnsi="宋体" w:hint="eastAsia"/>
                      <w:color w:val="000000"/>
                      <w:szCs w:val="21"/>
                    </w:rPr>
                    <w:t>衢州</w:t>
                  </w:r>
                </w:p>
              </w:tc>
              <w:tc>
                <w:tcPr>
                  <w:tcW w:w="1348" w:type="dxa"/>
                  <w:vAlign w:val="center"/>
                </w:tcPr>
                <w:p w14:paraId="51924618" w14:textId="01D10FCC" w:rsidR="001D55EB" w:rsidRPr="00EA2DF3" w:rsidRDefault="001D55EB" w:rsidP="00EA2DF3">
                  <w:pPr>
                    <w:jc w:val="center"/>
                    <w:rPr>
                      <w:rFonts w:ascii="宋体" w:hAnsi="宋体"/>
                      <w:color w:val="000000"/>
                      <w:szCs w:val="21"/>
                    </w:rPr>
                  </w:pPr>
                  <w:r w:rsidRPr="00EA2DF3">
                    <w:rPr>
                      <w:rFonts w:ascii="宋体" w:hAnsi="宋体"/>
                      <w:color w:val="000000"/>
                      <w:szCs w:val="21"/>
                    </w:rPr>
                    <w:t>5</w:t>
                  </w:r>
                  <w:r w:rsidRPr="00EA2DF3">
                    <w:rPr>
                      <w:rFonts w:ascii="宋体" w:hAnsi="宋体" w:hint="eastAsia"/>
                      <w:color w:val="000000"/>
                      <w:szCs w:val="21"/>
                    </w:rPr>
                    <w:t>%~</w:t>
                  </w:r>
                  <w:r w:rsidRPr="00EA2DF3">
                    <w:rPr>
                      <w:rFonts w:ascii="宋体" w:hAnsi="宋体"/>
                      <w:color w:val="000000"/>
                      <w:szCs w:val="21"/>
                    </w:rPr>
                    <w:t>10</w:t>
                  </w:r>
                  <w:r w:rsidRPr="00EA2DF3">
                    <w:rPr>
                      <w:rFonts w:ascii="宋体" w:hAnsi="宋体" w:hint="eastAsia"/>
                      <w:color w:val="000000"/>
                      <w:szCs w:val="21"/>
                    </w:rPr>
                    <w:t>%</w:t>
                  </w:r>
                </w:p>
              </w:tc>
              <w:tc>
                <w:tcPr>
                  <w:tcW w:w="1134" w:type="dxa"/>
                  <w:vAlign w:val="center"/>
                </w:tcPr>
                <w:p w14:paraId="7397DC95" w14:textId="1613FDDD" w:rsidR="001D55EB" w:rsidRPr="00EA2DF3" w:rsidRDefault="001D55EB" w:rsidP="00EA2DF3">
                  <w:pPr>
                    <w:jc w:val="center"/>
                    <w:rPr>
                      <w:rFonts w:ascii="宋体" w:hAnsi="宋体"/>
                      <w:color w:val="000000"/>
                      <w:szCs w:val="21"/>
                    </w:rPr>
                  </w:pPr>
                  <w:r w:rsidRPr="00EA2DF3">
                    <w:rPr>
                      <w:rFonts w:ascii="宋体" w:hAnsi="宋体" w:hint="eastAsia"/>
                      <w:color w:val="000000"/>
                      <w:szCs w:val="21"/>
                    </w:rPr>
                    <w:t>0~5%</w:t>
                  </w:r>
                </w:p>
              </w:tc>
              <w:tc>
                <w:tcPr>
                  <w:tcW w:w="1134" w:type="dxa"/>
                  <w:vAlign w:val="center"/>
                </w:tcPr>
                <w:p w14:paraId="23F6467A" w14:textId="6A5B3F6F" w:rsidR="001D55EB" w:rsidRPr="00EA2DF3" w:rsidRDefault="0067285F" w:rsidP="00EA2DF3">
                  <w:pPr>
                    <w:jc w:val="center"/>
                    <w:rPr>
                      <w:rFonts w:ascii="宋体" w:hAnsi="宋体" w:cs="宋体"/>
                      <w:color w:val="000000"/>
                      <w:szCs w:val="21"/>
                    </w:rPr>
                  </w:pPr>
                  <w:r>
                    <w:rPr>
                      <w:rFonts w:ascii="宋体" w:hAnsi="宋体"/>
                      <w:color w:val="000000"/>
                      <w:szCs w:val="21"/>
                    </w:rPr>
                    <w:t>5</w:t>
                  </w:r>
                  <w:r>
                    <w:rPr>
                      <w:rFonts w:ascii="宋体" w:hAnsi="宋体" w:hint="eastAsia"/>
                      <w:color w:val="000000"/>
                      <w:szCs w:val="21"/>
                    </w:rPr>
                    <w:t>%~</w:t>
                  </w:r>
                  <w:r>
                    <w:rPr>
                      <w:rFonts w:ascii="宋体" w:hAnsi="宋体"/>
                      <w:color w:val="000000"/>
                      <w:szCs w:val="21"/>
                    </w:rPr>
                    <w:t>10</w:t>
                  </w:r>
                  <w:r w:rsidR="001D55EB" w:rsidRPr="00EA2DF3">
                    <w:rPr>
                      <w:rFonts w:ascii="宋体" w:hAnsi="宋体" w:hint="eastAsia"/>
                      <w:color w:val="000000"/>
                      <w:szCs w:val="21"/>
                    </w:rPr>
                    <w:t>%</w:t>
                  </w:r>
                </w:p>
              </w:tc>
            </w:tr>
            <w:tr w:rsidR="001D55EB" w:rsidRPr="00EA2DF3" w14:paraId="7524A701" w14:textId="77777777" w:rsidTr="00EA2DF3">
              <w:trPr>
                <w:trHeight w:val="288"/>
              </w:trPr>
              <w:tc>
                <w:tcPr>
                  <w:tcW w:w="461" w:type="dxa"/>
                  <w:noWrap/>
                  <w:vAlign w:val="center"/>
                  <w:hideMark/>
                </w:tcPr>
                <w:p w14:paraId="5AA79B84" w14:textId="77777777" w:rsidR="001D55EB" w:rsidRPr="00EA2DF3" w:rsidRDefault="001D55EB" w:rsidP="00EA2DF3">
                  <w:pPr>
                    <w:jc w:val="center"/>
                    <w:rPr>
                      <w:rFonts w:ascii="宋体" w:hAnsi="宋体"/>
                      <w:szCs w:val="21"/>
                    </w:rPr>
                  </w:pPr>
                  <w:r w:rsidRPr="00EA2DF3">
                    <w:rPr>
                      <w:rFonts w:ascii="宋体" w:hAnsi="宋体" w:hint="eastAsia"/>
                      <w:szCs w:val="21"/>
                    </w:rPr>
                    <w:t>3</w:t>
                  </w:r>
                </w:p>
              </w:tc>
              <w:tc>
                <w:tcPr>
                  <w:tcW w:w="851" w:type="dxa"/>
                  <w:shd w:val="clear" w:color="auto" w:fill="auto"/>
                  <w:noWrap/>
                  <w:vAlign w:val="center"/>
                </w:tcPr>
                <w:p w14:paraId="6B05FFC7" w14:textId="4FF0598A" w:rsidR="001D55EB" w:rsidRPr="00EA2DF3" w:rsidRDefault="001D55EB" w:rsidP="00EA2DF3">
                  <w:pPr>
                    <w:jc w:val="center"/>
                    <w:rPr>
                      <w:rFonts w:ascii="宋体" w:hAnsi="宋体"/>
                      <w:szCs w:val="21"/>
                    </w:rPr>
                  </w:pPr>
                  <w:r w:rsidRPr="00EA2DF3">
                    <w:rPr>
                      <w:rFonts w:ascii="宋体" w:hAnsi="宋体" w:hint="eastAsia"/>
                      <w:color w:val="000000"/>
                      <w:szCs w:val="21"/>
                    </w:rPr>
                    <w:t>三明</w:t>
                  </w:r>
                </w:p>
              </w:tc>
              <w:tc>
                <w:tcPr>
                  <w:tcW w:w="1348" w:type="dxa"/>
                  <w:vAlign w:val="center"/>
                </w:tcPr>
                <w:p w14:paraId="6032538D" w14:textId="4C57A807" w:rsidR="001D55EB" w:rsidRPr="00EA2DF3" w:rsidRDefault="001D55EB" w:rsidP="00EA2DF3">
                  <w:pPr>
                    <w:jc w:val="center"/>
                    <w:rPr>
                      <w:rFonts w:ascii="宋体" w:hAnsi="宋体"/>
                      <w:color w:val="000000"/>
                      <w:szCs w:val="21"/>
                    </w:rPr>
                  </w:pPr>
                  <w:r w:rsidRPr="00EA2DF3">
                    <w:rPr>
                      <w:rFonts w:ascii="宋体" w:hAnsi="宋体"/>
                      <w:color w:val="000000"/>
                      <w:szCs w:val="21"/>
                    </w:rPr>
                    <w:t>5%~10%</w:t>
                  </w:r>
                </w:p>
              </w:tc>
              <w:tc>
                <w:tcPr>
                  <w:tcW w:w="1134" w:type="dxa"/>
                  <w:vAlign w:val="center"/>
                </w:tcPr>
                <w:p w14:paraId="05BC358C" w14:textId="782334AC" w:rsidR="001D55EB" w:rsidRPr="00EA2DF3" w:rsidRDefault="001D55EB" w:rsidP="00EA2DF3">
                  <w:pPr>
                    <w:jc w:val="center"/>
                    <w:rPr>
                      <w:rFonts w:ascii="宋体" w:hAnsi="宋体"/>
                      <w:color w:val="000000"/>
                      <w:szCs w:val="21"/>
                    </w:rPr>
                  </w:pPr>
                  <w:r w:rsidRPr="00EA2DF3">
                    <w:rPr>
                      <w:rFonts w:ascii="宋体" w:hAnsi="宋体" w:hint="eastAsia"/>
                      <w:color w:val="000000"/>
                      <w:szCs w:val="21"/>
                    </w:rPr>
                    <w:t>0~5%</w:t>
                  </w:r>
                </w:p>
              </w:tc>
              <w:tc>
                <w:tcPr>
                  <w:tcW w:w="1134" w:type="dxa"/>
                  <w:vAlign w:val="center"/>
                </w:tcPr>
                <w:p w14:paraId="205EEFDD" w14:textId="25935A28" w:rsidR="001D55EB" w:rsidRPr="00EA2DF3" w:rsidRDefault="001D55EB" w:rsidP="00EA2DF3">
                  <w:pPr>
                    <w:jc w:val="center"/>
                    <w:rPr>
                      <w:rFonts w:ascii="宋体" w:hAnsi="宋体" w:cs="宋体"/>
                      <w:color w:val="000000"/>
                      <w:szCs w:val="21"/>
                    </w:rPr>
                  </w:pPr>
                  <w:r w:rsidRPr="00EA2DF3">
                    <w:rPr>
                      <w:rFonts w:ascii="宋体" w:hAnsi="宋体" w:hint="eastAsia"/>
                      <w:color w:val="000000"/>
                      <w:szCs w:val="21"/>
                    </w:rPr>
                    <w:t>5%~10%</w:t>
                  </w:r>
                </w:p>
              </w:tc>
            </w:tr>
            <w:tr w:rsidR="001D55EB" w:rsidRPr="00EA2DF3" w14:paraId="4C0313EC" w14:textId="77777777" w:rsidTr="00EA2DF3">
              <w:trPr>
                <w:trHeight w:val="288"/>
              </w:trPr>
              <w:tc>
                <w:tcPr>
                  <w:tcW w:w="461" w:type="dxa"/>
                  <w:noWrap/>
                  <w:vAlign w:val="center"/>
                  <w:hideMark/>
                </w:tcPr>
                <w:p w14:paraId="1A27DAA2" w14:textId="77777777" w:rsidR="001D55EB" w:rsidRPr="00EA2DF3" w:rsidRDefault="001D55EB" w:rsidP="00EA2DF3">
                  <w:pPr>
                    <w:jc w:val="center"/>
                    <w:rPr>
                      <w:rFonts w:ascii="宋体" w:hAnsi="宋体"/>
                      <w:szCs w:val="21"/>
                    </w:rPr>
                  </w:pPr>
                  <w:r w:rsidRPr="00EA2DF3">
                    <w:rPr>
                      <w:rFonts w:ascii="宋体" w:hAnsi="宋体" w:hint="eastAsia"/>
                      <w:szCs w:val="21"/>
                    </w:rPr>
                    <w:t>4</w:t>
                  </w:r>
                </w:p>
              </w:tc>
              <w:tc>
                <w:tcPr>
                  <w:tcW w:w="851" w:type="dxa"/>
                  <w:shd w:val="clear" w:color="auto" w:fill="auto"/>
                  <w:noWrap/>
                  <w:vAlign w:val="center"/>
                </w:tcPr>
                <w:p w14:paraId="05FB49B4" w14:textId="52A7D46E" w:rsidR="001D55EB" w:rsidRPr="00EA2DF3" w:rsidRDefault="001D55EB" w:rsidP="00EA2DF3">
                  <w:pPr>
                    <w:jc w:val="center"/>
                    <w:rPr>
                      <w:rFonts w:ascii="宋体" w:hAnsi="宋体"/>
                      <w:szCs w:val="21"/>
                    </w:rPr>
                  </w:pPr>
                  <w:r w:rsidRPr="00EA2DF3">
                    <w:rPr>
                      <w:rFonts w:ascii="宋体" w:hAnsi="宋体" w:hint="eastAsia"/>
                      <w:color w:val="000000"/>
                      <w:szCs w:val="21"/>
                    </w:rPr>
                    <w:t>泰州</w:t>
                  </w:r>
                </w:p>
              </w:tc>
              <w:tc>
                <w:tcPr>
                  <w:tcW w:w="1348" w:type="dxa"/>
                  <w:vAlign w:val="center"/>
                </w:tcPr>
                <w:p w14:paraId="1447317F" w14:textId="59D5E0BF" w:rsidR="001D55EB" w:rsidRPr="00EA2DF3" w:rsidRDefault="001D55EB" w:rsidP="00EA2DF3">
                  <w:pPr>
                    <w:jc w:val="center"/>
                    <w:rPr>
                      <w:rFonts w:ascii="宋体" w:hAnsi="宋体"/>
                      <w:color w:val="000000"/>
                      <w:szCs w:val="21"/>
                    </w:rPr>
                  </w:pPr>
                  <w:r w:rsidRPr="00EA2DF3">
                    <w:rPr>
                      <w:rFonts w:ascii="宋体" w:hAnsi="宋体"/>
                      <w:color w:val="000000"/>
                      <w:szCs w:val="21"/>
                    </w:rPr>
                    <w:t>5%~10%</w:t>
                  </w:r>
                </w:p>
              </w:tc>
              <w:tc>
                <w:tcPr>
                  <w:tcW w:w="1134" w:type="dxa"/>
                  <w:vAlign w:val="center"/>
                </w:tcPr>
                <w:p w14:paraId="0A4283F8" w14:textId="4BF79BB3" w:rsidR="001D55EB" w:rsidRPr="00EA2DF3" w:rsidRDefault="001D55EB" w:rsidP="00EA2DF3">
                  <w:pPr>
                    <w:jc w:val="center"/>
                    <w:rPr>
                      <w:rFonts w:ascii="宋体" w:hAnsi="宋体"/>
                      <w:color w:val="000000"/>
                      <w:szCs w:val="21"/>
                    </w:rPr>
                  </w:pPr>
                  <w:r w:rsidRPr="00EA2DF3">
                    <w:rPr>
                      <w:rFonts w:ascii="宋体" w:hAnsi="宋体"/>
                      <w:color w:val="000000"/>
                      <w:szCs w:val="21"/>
                    </w:rPr>
                    <w:t>0~5%</w:t>
                  </w:r>
                </w:p>
              </w:tc>
              <w:tc>
                <w:tcPr>
                  <w:tcW w:w="1134" w:type="dxa"/>
                  <w:vAlign w:val="center"/>
                </w:tcPr>
                <w:p w14:paraId="34CD88BA" w14:textId="17EAC62C" w:rsidR="001D55EB" w:rsidRPr="00EA2DF3" w:rsidRDefault="001D55EB" w:rsidP="00EA2DF3">
                  <w:pPr>
                    <w:jc w:val="center"/>
                    <w:rPr>
                      <w:rFonts w:ascii="宋体" w:hAnsi="宋体" w:cs="宋体"/>
                      <w:color w:val="000000"/>
                      <w:szCs w:val="21"/>
                    </w:rPr>
                  </w:pPr>
                  <w:r w:rsidRPr="00EA2DF3">
                    <w:rPr>
                      <w:rFonts w:ascii="宋体" w:hAnsi="宋体"/>
                      <w:color w:val="000000"/>
                      <w:szCs w:val="21"/>
                    </w:rPr>
                    <w:t>5%~10%</w:t>
                  </w:r>
                </w:p>
              </w:tc>
            </w:tr>
            <w:tr w:rsidR="001D55EB" w:rsidRPr="00EA2DF3" w14:paraId="203C7FB4" w14:textId="77777777" w:rsidTr="00EA2DF3">
              <w:trPr>
                <w:trHeight w:val="288"/>
              </w:trPr>
              <w:tc>
                <w:tcPr>
                  <w:tcW w:w="461" w:type="dxa"/>
                  <w:noWrap/>
                  <w:vAlign w:val="center"/>
                </w:tcPr>
                <w:p w14:paraId="2D202219" w14:textId="77777777" w:rsidR="001D55EB" w:rsidRPr="00EA2DF3" w:rsidRDefault="001D55EB" w:rsidP="00EA2DF3">
                  <w:pPr>
                    <w:jc w:val="center"/>
                    <w:rPr>
                      <w:rFonts w:ascii="宋体" w:hAnsi="宋体"/>
                      <w:szCs w:val="21"/>
                    </w:rPr>
                  </w:pPr>
                  <w:r w:rsidRPr="00EA2DF3">
                    <w:rPr>
                      <w:rFonts w:ascii="宋体" w:hAnsi="宋体" w:hint="eastAsia"/>
                      <w:szCs w:val="21"/>
                    </w:rPr>
                    <w:t>5</w:t>
                  </w:r>
                </w:p>
              </w:tc>
              <w:tc>
                <w:tcPr>
                  <w:tcW w:w="851" w:type="dxa"/>
                  <w:shd w:val="clear" w:color="auto" w:fill="auto"/>
                  <w:noWrap/>
                  <w:vAlign w:val="center"/>
                </w:tcPr>
                <w:p w14:paraId="44C8D8FF" w14:textId="0B8D5CE0" w:rsidR="001D55EB" w:rsidRPr="00EA2DF3" w:rsidRDefault="001D55EB" w:rsidP="00EA2DF3">
                  <w:pPr>
                    <w:jc w:val="center"/>
                    <w:rPr>
                      <w:rFonts w:ascii="宋体" w:hAnsi="宋体"/>
                      <w:szCs w:val="21"/>
                    </w:rPr>
                  </w:pPr>
                  <w:r w:rsidRPr="00EA2DF3">
                    <w:rPr>
                      <w:rFonts w:ascii="宋体" w:hAnsi="宋体" w:hint="eastAsia"/>
                      <w:color w:val="000000"/>
                      <w:szCs w:val="21"/>
                    </w:rPr>
                    <w:t>宁德</w:t>
                  </w:r>
                </w:p>
              </w:tc>
              <w:tc>
                <w:tcPr>
                  <w:tcW w:w="1348" w:type="dxa"/>
                  <w:vAlign w:val="center"/>
                </w:tcPr>
                <w:p w14:paraId="68398627" w14:textId="5A5D4059" w:rsidR="001D55EB" w:rsidRPr="00EA2DF3" w:rsidRDefault="001D55EB" w:rsidP="00EA2DF3">
                  <w:pPr>
                    <w:jc w:val="center"/>
                    <w:rPr>
                      <w:rFonts w:ascii="宋体" w:hAnsi="宋体"/>
                      <w:color w:val="000000"/>
                      <w:szCs w:val="21"/>
                    </w:rPr>
                  </w:pPr>
                  <w:r w:rsidRPr="00EA2DF3">
                    <w:rPr>
                      <w:rFonts w:ascii="宋体" w:hAnsi="宋体"/>
                      <w:color w:val="000000"/>
                      <w:szCs w:val="21"/>
                    </w:rPr>
                    <w:t>0~5%</w:t>
                  </w:r>
                </w:p>
              </w:tc>
              <w:tc>
                <w:tcPr>
                  <w:tcW w:w="1134" w:type="dxa"/>
                  <w:vAlign w:val="center"/>
                </w:tcPr>
                <w:p w14:paraId="01DC6601" w14:textId="38333EBF" w:rsidR="001D55EB" w:rsidRPr="00EA2DF3" w:rsidRDefault="001D55EB" w:rsidP="00EA2DF3">
                  <w:pPr>
                    <w:jc w:val="center"/>
                    <w:rPr>
                      <w:rFonts w:ascii="宋体" w:hAnsi="宋体"/>
                      <w:color w:val="000000"/>
                      <w:szCs w:val="21"/>
                    </w:rPr>
                  </w:pPr>
                  <w:r w:rsidRPr="00EA2DF3">
                    <w:rPr>
                      <w:rFonts w:ascii="宋体" w:hAnsi="宋体" w:hint="eastAsia"/>
                      <w:color w:val="000000"/>
                      <w:szCs w:val="21"/>
                    </w:rPr>
                    <w:t>0~5%</w:t>
                  </w:r>
                </w:p>
              </w:tc>
              <w:tc>
                <w:tcPr>
                  <w:tcW w:w="1134" w:type="dxa"/>
                  <w:vAlign w:val="center"/>
                </w:tcPr>
                <w:p w14:paraId="7F41F40C" w14:textId="24C1485F" w:rsidR="001D55EB" w:rsidRPr="00EA2DF3" w:rsidRDefault="001D55EB" w:rsidP="00EA2DF3">
                  <w:pPr>
                    <w:jc w:val="center"/>
                    <w:rPr>
                      <w:rFonts w:ascii="宋体" w:hAnsi="宋体" w:cs="宋体"/>
                      <w:color w:val="000000"/>
                      <w:szCs w:val="21"/>
                    </w:rPr>
                  </w:pPr>
                  <w:r w:rsidRPr="00EA2DF3">
                    <w:rPr>
                      <w:rFonts w:ascii="宋体" w:hAnsi="宋体"/>
                      <w:color w:val="000000"/>
                      <w:szCs w:val="21"/>
                    </w:rPr>
                    <w:t>5%~10%</w:t>
                  </w:r>
                </w:p>
              </w:tc>
            </w:tr>
            <w:tr w:rsidR="001D55EB" w:rsidRPr="00EA2DF3" w14:paraId="6D395C15" w14:textId="77777777" w:rsidTr="00EA2DF3">
              <w:trPr>
                <w:trHeight w:val="288"/>
              </w:trPr>
              <w:tc>
                <w:tcPr>
                  <w:tcW w:w="461" w:type="dxa"/>
                  <w:noWrap/>
                  <w:vAlign w:val="center"/>
                </w:tcPr>
                <w:p w14:paraId="37B3A341" w14:textId="3C77DF0A" w:rsidR="001D55EB" w:rsidRPr="00EA2DF3" w:rsidRDefault="001D55EB" w:rsidP="00EA2DF3">
                  <w:pPr>
                    <w:jc w:val="center"/>
                    <w:rPr>
                      <w:rFonts w:ascii="宋体" w:hAnsi="宋体"/>
                      <w:szCs w:val="21"/>
                    </w:rPr>
                  </w:pPr>
                  <w:r w:rsidRPr="00EA2DF3">
                    <w:rPr>
                      <w:rFonts w:ascii="宋体" w:hAnsi="宋体" w:hint="eastAsia"/>
                      <w:szCs w:val="21"/>
                    </w:rPr>
                    <w:t>6</w:t>
                  </w:r>
                </w:p>
              </w:tc>
              <w:tc>
                <w:tcPr>
                  <w:tcW w:w="851" w:type="dxa"/>
                  <w:shd w:val="clear" w:color="auto" w:fill="auto"/>
                  <w:noWrap/>
                  <w:vAlign w:val="center"/>
                </w:tcPr>
                <w:p w14:paraId="018AD50D" w14:textId="4930B9D8" w:rsidR="001D55EB" w:rsidRPr="00EA2DF3" w:rsidRDefault="001D55EB" w:rsidP="00EA2DF3">
                  <w:pPr>
                    <w:jc w:val="center"/>
                    <w:rPr>
                      <w:rFonts w:ascii="宋体" w:hAnsi="宋体"/>
                      <w:szCs w:val="21"/>
                    </w:rPr>
                  </w:pPr>
                  <w:r w:rsidRPr="00EA2DF3">
                    <w:rPr>
                      <w:rFonts w:ascii="宋体" w:hAnsi="宋体" w:hint="eastAsia"/>
                      <w:color w:val="000000"/>
                      <w:szCs w:val="21"/>
                    </w:rPr>
                    <w:t>宣城</w:t>
                  </w:r>
                </w:p>
              </w:tc>
              <w:tc>
                <w:tcPr>
                  <w:tcW w:w="1348" w:type="dxa"/>
                  <w:vAlign w:val="center"/>
                </w:tcPr>
                <w:p w14:paraId="461BFE6F" w14:textId="467A811B" w:rsidR="001D55EB" w:rsidRPr="00EA2DF3" w:rsidRDefault="001D55EB" w:rsidP="00EA2DF3">
                  <w:pPr>
                    <w:jc w:val="center"/>
                    <w:rPr>
                      <w:rFonts w:ascii="宋体" w:hAnsi="宋体"/>
                      <w:color w:val="000000"/>
                      <w:szCs w:val="21"/>
                    </w:rPr>
                  </w:pPr>
                  <w:r w:rsidRPr="00EA2DF3">
                    <w:rPr>
                      <w:rFonts w:ascii="宋体" w:hAnsi="宋体"/>
                      <w:color w:val="000000"/>
                      <w:szCs w:val="21"/>
                    </w:rPr>
                    <w:t>0~5%</w:t>
                  </w:r>
                </w:p>
              </w:tc>
              <w:tc>
                <w:tcPr>
                  <w:tcW w:w="1134" w:type="dxa"/>
                  <w:vAlign w:val="center"/>
                </w:tcPr>
                <w:p w14:paraId="3AFCB055" w14:textId="41CA9AF5" w:rsidR="001D55EB" w:rsidRPr="00EA2DF3" w:rsidRDefault="001D55EB" w:rsidP="00EA2DF3">
                  <w:pPr>
                    <w:jc w:val="center"/>
                    <w:rPr>
                      <w:rFonts w:ascii="宋体" w:hAnsi="宋体"/>
                      <w:color w:val="000000"/>
                      <w:szCs w:val="21"/>
                    </w:rPr>
                  </w:pPr>
                  <w:r w:rsidRPr="00EA2DF3">
                    <w:rPr>
                      <w:rFonts w:ascii="宋体" w:hAnsi="宋体"/>
                      <w:color w:val="000000"/>
                      <w:szCs w:val="21"/>
                    </w:rPr>
                    <w:t>0~5%</w:t>
                  </w:r>
                </w:p>
              </w:tc>
              <w:tc>
                <w:tcPr>
                  <w:tcW w:w="1134" w:type="dxa"/>
                  <w:vAlign w:val="center"/>
                </w:tcPr>
                <w:p w14:paraId="0B05812D" w14:textId="72F0A665" w:rsidR="001D55EB" w:rsidRPr="00EA2DF3" w:rsidRDefault="001D55EB" w:rsidP="00EA2DF3">
                  <w:pPr>
                    <w:jc w:val="center"/>
                    <w:rPr>
                      <w:rFonts w:ascii="宋体" w:hAnsi="宋体"/>
                      <w:color w:val="000000"/>
                      <w:szCs w:val="21"/>
                    </w:rPr>
                  </w:pPr>
                  <w:r w:rsidRPr="00EA2DF3">
                    <w:rPr>
                      <w:rFonts w:ascii="宋体" w:hAnsi="宋体"/>
                      <w:color w:val="000000"/>
                      <w:szCs w:val="21"/>
                    </w:rPr>
                    <w:t>5%~10%</w:t>
                  </w:r>
                </w:p>
              </w:tc>
            </w:tr>
            <w:tr w:rsidR="001D55EB" w:rsidRPr="00EA2DF3" w14:paraId="2E72F67B" w14:textId="77777777" w:rsidTr="00EA2DF3">
              <w:trPr>
                <w:trHeight w:val="288"/>
              </w:trPr>
              <w:tc>
                <w:tcPr>
                  <w:tcW w:w="461" w:type="dxa"/>
                  <w:noWrap/>
                  <w:vAlign w:val="center"/>
                </w:tcPr>
                <w:p w14:paraId="1E0FDD90" w14:textId="5DB45654" w:rsidR="001D55EB" w:rsidRPr="00EA2DF3" w:rsidRDefault="001D55EB" w:rsidP="00EA2DF3">
                  <w:pPr>
                    <w:jc w:val="center"/>
                    <w:rPr>
                      <w:rFonts w:ascii="宋体" w:hAnsi="宋体"/>
                      <w:szCs w:val="21"/>
                    </w:rPr>
                  </w:pPr>
                  <w:r w:rsidRPr="00EA2DF3">
                    <w:rPr>
                      <w:rFonts w:ascii="宋体" w:hAnsi="宋体" w:hint="eastAsia"/>
                      <w:szCs w:val="21"/>
                    </w:rPr>
                    <w:t>7</w:t>
                  </w:r>
                </w:p>
              </w:tc>
              <w:tc>
                <w:tcPr>
                  <w:tcW w:w="851" w:type="dxa"/>
                  <w:shd w:val="clear" w:color="auto" w:fill="auto"/>
                  <w:noWrap/>
                  <w:vAlign w:val="center"/>
                </w:tcPr>
                <w:p w14:paraId="61B39402" w14:textId="6D565D58" w:rsidR="001D55EB" w:rsidRPr="00EA2DF3" w:rsidRDefault="001D55EB" w:rsidP="00EA2DF3">
                  <w:pPr>
                    <w:jc w:val="center"/>
                    <w:rPr>
                      <w:rFonts w:ascii="宋体" w:hAnsi="宋体"/>
                      <w:szCs w:val="21"/>
                    </w:rPr>
                  </w:pPr>
                  <w:r w:rsidRPr="00EA2DF3">
                    <w:rPr>
                      <w:rFonts w:ascii="宋体" w:hAnsi="宋体" w:hint="eastAsia"/>
                      <w:color w:val="000000"/>
                      <w:szCs w:val="21"/>
                    </w:rPr>
                    <w:t>芜湖</w:t>
                  </w:r>
                </w:p>
              </w:tc>
              <w:tc>
                <w:tcPr>
                  <w:tcW w:w="1348" w:type="dxa"/>
                  <w:vAlign w:val="center"/>
                </w:tcPr>
                <w:p w14:paraId="4142017E" w14:textId="00AD3FDB" w:rsidR="001D55EB" w:rsidRPr="00EA2DF3" w:rsidRDefault="001D55EB" w:rsidP="00EA2DF3">
                  <w:pPr>
                    <w:jc w:val="center"/>
                    <w:rPr>
                      <w:rFonts w:ascii="宋体" w:hAnsi="宋体"/>
                      <w:color w:val="000000"/>
                      <w:szCs w:val="21"/>
                    </w:rPr>
                  </w:pPr>
                  <w:r w:rsidRPr="00EA2DF3">
                    <w:rPr>
                      <w:rFonts w:ascii="宋体" w:hAnsi="宋体"/>
                      <w:color w:val="000000"/>
                      <w:szCs w:val="21"/>
                    </w:rPr>
                    <w:t>0~5%</w:t>
                  </w:r>
                </w:p>
              </w:tc>
              <w:tc>
                <w:tcPr>
                  <w:tcW w:w="1134" w:type="dxa"/>
                  <w:vAlign w:val="center"/>
                </w:tcPr>
                <w:p w14:paraId="1C4026C7" w14:textId="709C73E9" w:rsidR="001D55EB" w:rsidRPr="00EA2DF3" w:rsidRDefault="001D55EB" w:rsidP="00EA2DF3">
                  <w:pPr>
                    <w:jc w:val="center"/>
                    <w:rPr>
                      <w:rFonts w:ascii="宋体" w:hAnsi="宋体"/>
                      <w:color w:val="000000"/>
                      <w:szCs w:val="21"/>
                    </w:rPr>
                  </w:pPr>
                  <w:r w:rsidRPr="00EA2DF3">
                    <w:rPr>
                      <w:rFonts w:ascii="宋体" w:hAnsi="宋体"/>
                      <w:color w:val="000000"/>
                      <w:szCs w:val="21"/>
                    </w:rPr>
                    <w:t>0~5%</w:t>
                  </w:r>
                </w:p>
              </w:tc>
              <w:tc>
                <w:tcPr>
                  <w:tcW w:w="1134" w:type="dxa"/>
                  <w:vAlign w:val="center"/>
                </w:tcPr>
                <w:p w14:paraId="641C5843" w14:textId="3FC6F0AF" w:rsidR="001D55EB" w:rsidRPr="00EA2DF3" w:rsidRDefault="001D55EB" w:rsidP="00EA2DF3">
                  <w:pPr>
                    <w:jc w:val="center"/>
                    <w:rPr>
                      <w:rFonts w:ascii="宋体" w:hAnsi="宋体"/>
                      <w:color w:val="000000"/>
                      <w:szCs w:val="21"/>
                    </w:rPr>
                  </w:pPr>
                  <w:r w:rsidRPr="00EA2DF3">
                    <w:rPr>
                      <w:rFonts w:ascii="宋体" w:hAnsi="宋体"/>
                      <w:color w:val="000000"/>
                      <w:szCs w:val="21"/>
                    </w:rPr>
                    <w:t>5%~10%</w:t>
                  </w:r>
                </w:p>
              </w:tc>
            </w:tr>
            <w:tr w:rsidR="001D55EB" w:rsidRPr="00EA2DF3" w14:paraId="07C5852E" w14:textId="77777777" w:rsidTr="00EA2DF3">
              <w:trPr>
                <w:trHeight w:val="288"/>
              </w:trPr>
              <w:tc>
                <w:tcPr>
                  <w:tcW w:w="461" w:type="dxa"/>
                  <w:noWrap/>
                  <w:vAlign w:val="center"/>
                </w:tcPr>
                <w:p w14:paraId="438FC8D8" w14:textId="6A60AA3B" w:rsidR="001D55EB" w:rsidRPr="00EA2DF3" w:rsidRDefault="001D55EB" w:rsidP="00EA2DF3">
                  <w:pPr>
                    <w:jc w:val="center"/>
                    <w:rPr>
                      <w:rFonts w:ascii="宋体" w:hAnsi="宋体"/>
                      <w:szCs w:val="21"/>
                    </w:rPr>
                  </w:pPr>
                  <w:r w:rsidRPr="00EA2DF3">
                    <w:rPr>
                      <w:rFonts w:ascii="宋体" w:hAnsi="宋体" w:hint="eastAsia"/>
                      <w:szCs w:val="21"/>
                    </w:rPr>
                    <w:t>8</w:t>
                  </w:r>
                </w:p>
              </w:tc>
              <w:tc>
                <w:tcPr>
                  <w:tcW w:w="851" w:type="dxa"/>
                  <w:shd w:val="clear" w:color="auto" w:fill="auto"/>
                  <w:noWrap/>
                  <w:vAlign w:val="center"/>
                </w:tcPr>
                <w:p w14:paraId="7E18D763" w14:textId="2547FCEB" w:rsidR="001D55EB" w:rsidRPr="00EA2DF3" w:rsidRDefault="001D55EB" w:rsidP="00EA2DF3">
                  <w:pPr>
                    <w:jc w:val="center"/>
                    <w:rPr>
                      <w:rFonts w:ascii="宋体" w:hAnsi="宋体"/>
                      <w:szCs w:val="21"/>
                    </w:rPr>
                  </w:pPr>
                  <w:r w:rsidRPr="00EA2DF3">
                    <w:rPr>
                      <w:rFonts w:ascii="宋体" w:hAnsi="宋体" w:hint="eastAsia"/>
                      <w:color w:val="000000"/>
                      <w:szCs w:val="21"/>
                    </w:rPr>
                    <w:t>亳州</w:t>
                  </w:r>
                </w:p>
              </w:tc>
              <w:tc>
                <w:tcPr>
                  <w:tcW w:w="1348" w:type="dxa"/>
                  <w:vAlign w:val="center"/>
                </w:tcPr>
                <w:p w14:paraId="1A0BF7C3" w14:textId="50D3E435" w:rsidR="001D55EB" w:rsidRPr="00EA2DF3" w:rsidRDefault="001D55EB" w:rsidP="00EA2DF3">
                  <w:pPr>
                    <w:jc w:val="center"/>
                    <w:rPr>
                      <w:rFonts w:ascii="宋体" w:hAnsi="宋体"/>
                      <w:color w:val="000000"/>
                      <w:szCs w:val="21"/>
                    </w:rPr>
                  </w:pPr>
                  <w:r w:rsidRPr="00EA2DF3">
                    <w:rPr>
                      <w:rFonts w:ascii="宋体" w:hAnsi="宋体"/>
                      <w:color w:val="000000"/>
                      <w:szCs w:val="21"/>
                    </w:rPr>
                    <w:t>5%~10%</w:t>
                  </w:r>
                </w:p>
              </w:tc>
              <w:tc>
                <w:tcPr>
                  <w:tcW w:w="1134" w:type="dxa"/>
                  <w:vAlign w:val="center"/>
                </w:tcPr>
                <w:p w14:paraId="582CC4FC" w14:textId="4386EF81" w:rsidR="001D55EB" w:rsidRPr="00EA2DF3" w:rsidRDefault="001D55EB" w:rsidP="00EA2DF3">
                  <w:pPr>
                    <w:jc w:val="center"/>
                    <w:rPr>
                      <w:rFonts w:ascii="宋体" w:hAnsi="宋体"/>
                      <w:color w:val="000000"/>
                      <w:szCs w:val="21"/>
                    </w:rPr>
                  </w:pPr>
                  <w:r w:rsidRPr="00EA2DF3">
                    <w:rPr>
                      <w:rFonts w:ascii="宋体" w:hAnsi="宋体"/>
                      <w:color w:val="000000"/>
                      <w:szCs w:val="21"/>
                    </w:rPr>
                    <w:t>0~5%</w:t>
                  </w:r>
                </w:p>
              </w:tc>
              <w:tc>
                <w:tcPr>
                  <w:tcW w:w="1134" w:type="dxa"/>
                  <w:vAlign w:val="center"/>
                </w:tcPr>
                <w:p w14:paraId="488DECE2" w14:textId="6C2290A3" w:rsidR="001D55EB" w:rsidRPr="00EA2DF3" w:rsidRDefault="001D55EB" w:rsidP="00EA2DF3">
                  <w:pPr>
                    <w:jc w:val="center"/>
                    <w:rPr>
                      <w:rFonts w:ascii="宋体" w:hAnsi="宋体"/>
                      <w:color w:val="000000"/>
                      <w:szCs w:val="21"/>
                    </w:rPr>
                  </w:pPr>
                  <w:r w:rsidRPr="00EA2DF3">
                    <w:rPr>
                      <w:rFonts w:ascii="宋体" w:hAnsi="宋体"/>
                      <w:color w:val="000000"/>
                      <w:szCs w:val="21"/>
                    </w:rPr>
                    <w:t>5%~10%</w:t>
                  </w:r>
                </w:p>
              </w:tc>
            </w:tr>
            <w:tr w:rsidR="001D55EB" w:rsidRPr="00EA2DF3" w14:paraId="3EF73441" w14:textId="77777777" w:rsidTr="00EA2DF3">
              <w:trPr>
                <w:trHeight w:val="288"/>
              </w:trPr>
              <w:tc>
                <w:tcPr>
                  <w:tcW w:w="461" w:type="dxa"/>
                  <w:noWrap/>
                  <w:vAlign w:val="center"/>
                </w:tcPr>
                <w:p w14:paraId="501F9440" w14:textId="196F91D9" w:rsidR="001D55EB" w:rsidRPr="00EA2DF3" w:rsidRDefault="001D55EB" w:rsidP="00EA2DF3">
                  <w:pPr>
                    <w:jc w:val="center"/>
                    <w:rPr>
                      <w:rFonts w:ascii="宋体" w:hAnsi="宋体"/>
                      <w:szCs w:val="21"/>
                    </w:rPr>
                  </w:pPr>
                  <w:r w:rsidRPr="00EA2DF3">
                    <w:rPr>
                      <w:rFonts w:ascii="宋体" w:hAnsi="宋体" w:hint="eastAsia"/>
                      <w:szCs w:val="21"/>
                    </w:rPr>
                    <w:t>9</w:t>
                  </w:r>
                </w:p>
              </w:tc>
              <w:tc>
                <w:tcPr>
                  <w:tcW w:w="851" w:type="dxa"/>
                  <w:shd w:val="clear" w:color="auto" w:fill="auto"/>
                  <w:noWrap/>
                  <w:vAlign w:val="center"/>
                </w:tcPr>
                <w:p w14:paraId="66872CEB" w14:textId="55BE9844" w:rsidR="001D55EB" w:rsidRPr="00EA2DF3" w:rsidRDefault="001D55EB" w:rsidP="00EA2DF3">
                  <w:pPr>
                    <w:jc w:val="center"/>
                    <w:rPr>
                      <w:rFonts w:ascii="宋体" w:hAnsi="宋体"/>
                      <w:szCs w:val="21"/>
                    </w:rPr>
                  </w:pPr>
                  <w:r w:rsidRPr="00EA2DF3">
                    <w:rPr>
                      <w:rFonts w:ascii="宋体" w:hAnsi="宋体" w:hint="eastAsia"/>
                      <w:color w:val="000000"/>
                      <w:szCs w:val="21"/>
                    </w:rPr>
                    <w:t>六安</w:t>
                  </w:r>
                </w:p>
              </w:tc>
              <w:tc>
                <w:tcPr>
                  <w:tcW w:w="1348" w:type="dxa"/>
                  <w:vAlign w:val="center"/>
                </w:tcPr>
                <w:p w14:paraId="6AD3331F" w14:textId="261C5586" w:rsidR="001D55EB" w:rsidRPr="00EA2DF3" w:rsidRDefault="001D55EB" w:rsidP="00EA2DF3">
                  <w:pPr>
                    <w:jc w:val="center"/>
                    <w:rPr>
                      <w:rFonts w:ascii="宋体" w:hAnsi="宋体"/>
                      <w:color w:val="000000"/>
                      <w:szCs w:val="21"/>
                    </w:rPr>
                  </w:pPr>
                  <w:r w:rsidRPr="00EA2DF3">
                    <w:rPr>
                      <w:rFonts w:ascii="宋体" w:hAnsi="宋体"/>
                      <w:color w:val="000000"/>
                      <w:szCs w:val="21"/>
                    </w:rPr>
                    <w:t>0~5%</w:t>
                  </w:r>
                </w:p>
              </w:tc>
              <w:tc>
                <w:tcPr>
                  <w:tcW w:w="1134" w:type="dxa"/>
                  <w:vAlign w:val="center"/>
                </w:tcPr>
                <w:p w14:paraId="435D20DA" w14:textId="17A6B3F2" w:rsidR="001D55EB" w:rsidRPr="00EA2DF3" w:rsidRDefault="001D55EB" w:rsidP="00EA2DF3">
                  <w:pPr>
                    <w:jc w:val="center"/>
                    <w:rPr>
                      <w:rFonts w:ascii="宋体" w:hAnsi="宋体"/>
                      <w:color w:val="000000"/>
                      <w:szCs w:val="21"/>
                    </w:rPr>
                  </w:pPr>
                  <w:r w:rsidRPr="00EA2DF3">
                    <w:rPr>
                      <w:rFonts w:ascii="宋体" w:hAnsi="宋体"/>
                      <w:color w:val="000000"/>
                      <w:szCs w:val="21"/>
                    </w:rPr>
                    <w:t>0~5%</w:t>
                  </w:r>
                </w:p>
              </w:tc>
              <w:tc>
                <w:tcPr>
                  <w:tcW w:w="1134" w:type="dxa"/>
                  <w:vAlign w:val="center"/>
                </w:tcPr>
                <w:p w14:paraId="66C216F2" w14:textId="4EC0BF40" w:rsidR="001D55EB" w:rsidRPr="00EA2DF3" w:rsidRDefault="001D55EB" w:rsidP="00EA2DF3">
                  <w:pPr>
                    <w:jc w:val="center"/>
                    <w:rPr>
                      <w:rFonts w:ascii="宋体" w:hAnsi="宋体"/>
                      <w:color w:val="000000"/>
                      <w:szCs w:val="21"/>
                    </w:rPr>
                  </w:pPr>
                  <w:r w:rsidRPr="00EA2DF3">
                    <w:rPr>
                      <w:rFonts w:ascii="宋体" w:hAnsi="宋体"/>
                      <w:color w:val="000000"/>
                      <w:szCs w:val="21"/>
                    </w:rPr>
                    <w:t>5%~10%</w:t>
                  </w:r>
                </w:p>
              </w:tc>
            </w:tr>
            <w:tr w:rsidR="001D55EB" w:rsidRPr="00EA2DF3" w14:paraId="2C488BED" w14:textId="77777777" w:rsidTr="00EA2DF3">
              <w:trPr>
                <w:trHeight w:val="288"/>
              </w:trPr>
              <w:tc>
                <w:tcPr>
                  <w:tcW w:w="461" w:type="dxa"/>
                  <w:noWrap/>
                  <w:vAlign w:val="center"/>
                </w:tcPr>
                <w:p w14:paraId="0748009B" w14:textId="35E3803A" w:rsidR="001D55EB" w:rsidRPr="00EA2DF3" w:rsidRDefault="001D55EB" w:rsidP="00EA2DF3">
                  <w:pPr>
                    <w:jc w:val="center"/>
                    <w:rPr>
                      <w:rFonts w:ascii="宋体" w:hAnsi="宋体"/>
                      <w:szCs w:val="21"/>
                    </w:rPr>
                  </w:pPr>
                  <w:r w:rsidRPr="00EA2DF3">
                    <w:rPr>
                      <w:rFonts w:ascii="宋体" w:hAnsi="宋体" w:hint="eastAsia"/>
                      <w:szCs w:val="21"/>
                    </w:rPr>
                    <w:t>1</w:t>
                  </w:r>
                  <w:r w:rsidRPr="00EA2DF3">
                    <w:rPr>
                      <w:rFonts w:ascii="宋体" w:hAnsi="宋体"/>
                      <w:szCs w:val="21"/>
                    </w:rPr>
                    <w:t>0</w:t>
                  </w:r>
                </w:p>
              </w:tc>
              <w:tc>
                <w:tcPr>
                  <w:tcW w:w="851" w:type="dxa"/>
                  <w:shd w:val="clear" w:color="auto" w:fill="auto"/>
                  <w:noWrap/>
                  <w:vAlign w:val="center"/>
                </w:tcPr>
                <w:p w14:paraId="704BE517" w14:textId="0BE43AD4" w:rsidR="001D55EB" w:rsidRPr="00EA2DF3" w:rsidRDefault="001D55EB" w:rsidP="00EA2DF3">
                  <w:pPr>
                    <w:jc w:val="center"/>
                    <w:rPr>
                      <w:rFonts w:ascii="宋体" w:hAnsi="宋体"/>
                      <w:szCs w:val="21"/>
                    </w:rPr>
                  </w:pPr>
                  <w:r w:rsidRPr="00EA2DF3">
                    <w:rPr>
                      <w:rFonts w:ascii="宋体" w:hAnsi="宋体" w:hint="eastAsia"/>
                      <w:color w:val="000000"/>
                      <w:szCs w:val="21"/>
                    </w:rPr>
                    <w:t>丽水</w:t>
                  </w:r>
                </w:p>
              </w:tc>
              <w:tc>
                <w:tcPr>
                  <w:tcW w:w="1348" w:type="dxa"/>
                  <w:vAlign w:val="center"/>
                </w:tcPr>
                <w:p w14:paraId="2AA098B2" w14:textId="2809B24C" w:rsidR="001D55EB" w:rsidRPr="00EA2DF3" w:rsidRDefault="001D55EB" w:rsidP="00EA2DF3">
                  <w:pPr>
                    <w:jc w:val="center"/>
                    <w:rPr>
                      <w:rFonts w:ascii="宋体" w:hAnsi="宋体"/>
                      <w:color w:val="000000"/>
                      <w:szCs w:val="21"/>
                    </w:rPr>
                  </w:pPr>
                  <w:r w:rsidRPr="00EA2DF3">
                    <w:rPr>
                      <w:rFonts w:ascii="宋体" w:hAnsi="宋体"/>
                      <w:color w:val="000000"/>
                      <w:szCs w:val="21"/>
                    </w:rPr>
                    <w:t>0~5%</w:t>
                  </w:r>
                </w:p>
              </w:tc>
              <w:tc>
                <w:tcPr>
                  <w:tcW w:w="1134" w:type="dxa"/>
                  <w:vAlign w:val="center"/>
                </w:tcPr>
                <w:p w14:paraId="6E0EA985" w14:textId="5F3130C9" w:rsidR="001D55EB" w:rsidRPr="00EA2DF3" w:rsidRDefault="00685A27" w:rsidP="00EA2DF3">
                  <w:pPr>
                    <w:jc w:val="center"/>
                    <w:rPr>
                      <w:rFonts w:ascii="宋体" w:hAnsi="宋体"/>
                      <w:color w:val="000000"/>
                      <w:szCs w:val="21"/>
                    </w:rPr>
                  </w:pPr>
                  <w:r w:rsidRPr="00EA2DF3">
                    <w:rPr>
                      <w:rFonts w:ascii="宋体" w:hAnsi="宋体"/>
                      <w:color w:val="000000"/>
                      <w:szCs w:val="21"/>
                    </w:rPr>
                    <w:t>5%~10%</w:t>
                  </w:r>
                </w:p>
              </w:tc>
              <w:tc>
                <w:tcPr>
                  <w:tcW w:w="1134" w:type="dxa"/>
                  <w:vAlign w:val="center"/>
                </w:tcPr>
                <w:p w14:paraId="438A50BF" w14:textId="06EF0094" w:rsidR="001D55EB" w:rsidRPr="00EA2DF3" w:rsidRDefault="001D55EB" w:rsidP="00EA2DF3">
                  <w:pPr>
                    <w:jc w:val="center"/>
                    <w:rPr>
                      <w:rFonts w:ascii="宋体" w:hAnsi="宋体"/>
                      <w:color w:val="000000"/>
                      <w:szCs w:val="21"/>
                    </w:rPr>
                  </w:pPr>
                  <w:r w:rsidRPr="00EA2DF3">
                    <w:rPr>
                      <w:rFonts w:ascii="宋体" w:hAnsi="宋体"/>
                      <w:color w:val="000000"/>
                      <w:szCs w:val="21"/>
                    </w:rPr>
                    <w:t>5%~10%</w:t>
                  </w:r>
                </w:p>
              </w:tc>
            </w:tr>
            <w:tr w:rsidR="00685A27" w:rsidRPr="00EA2DF3" w14:paraId="2DC09AC3" w14:textId="77777777" w:rsidTr="00EA2DF3">
              <w:trPr>
                <w:trHeight w:val="288"/>
              </w:trPr>
              <w:tc>
                <w:tcPr>
                  <w:tcW w:w="461" w:type="dxa"/>
                  <w:noWrap/>
                  <w:vAlign w:val="center"/>
                </w:tcPr>
                <w:p w14:paraId="1C0C27EA" w14:textId="5D3F30CB" w:rsidR="00685A27" w:rsidRPr="00EA2DF3" w:rsidRDefault="00685A27" w:rsidP="00EA2DF3">
                  <w:pPr>
                    <w:jc w:val="center"/>
                    <w:rPr>
                      <w:rFonts w:ascii="宋体" w:hAnsi="宋体"/>
                      <w:szCs w:val="21"/>
                    </w:rPr>
                  </w:pPr>
                  <w:r w:rsidRPr="00EA2DF3">
                    <w:rPr>
                      <w:rFonts w:ascii="宋体" w:hAnsi="宋体" w:hint="eastAsia"/>
                      <w:szCs w:val="21"/>
                    </w:rPr>
                    <w:t>1</w:t>
                  </w:r>
                  <w:r w:rsidRPr="00EA2DF3">
                    <w:rPr>
                      <w:rFonts w:ascii="宋体" w:hAnsi="宋体"/>
                      <w:szCs w:val="21"/>
                    </w:rPr>
                    <w:t>1</w:t>
                  </w:r>
                </w:p>
              </w:tc>
              <w:tc>
                <w:tcPr>
                  <w:tcW w:w="851" w:type="dxa"/>
                  <w:shd w:val="clear" w:color="auto" w:fill="auto"/>
                  <w:noWrap/>
                  <w:vAlign w:val="center"/>
                </w:tcPr>
                <w:p w14:paraId="1963F4BB" w14:textId="4710FF54" w:rsidR="00685A27" w:rsidRPr="00EA2DF3" w:rsidRDefault="00685A27" w:rsidP="00EA2DF3">
                  <w:pPr>
                    <w:jc w:val="center"/>
                    <w:rPr>
                      <w:rFonts w:ascii="宋体" w:hAnsi="宋体"/>
                      <w:color w:val="000000"/>
                      <w:szCs w:val="21"/>
                    </w:rPr>
                  </w:pPr>
                  <w:r w:rsidRPr="00EA2DF3">
                    <w:rPr>
                      <w:rFonts w:ascii="宋体" w:hAnsi="宋体" w:hint="eastAsia"/>
                      <w:color w:val="000000"/>
                      <w:szCs w:val="21"/>
                    </w:rPr>
                    <w:t>常州</w:t>
                  </w:r>
                </w:p>
              </w:tc>
              <w:tc>
                <w:tcPr>
                  <w:tcW w:w="1348" w:type="dxa"/>
                  <w:vAlign w:val="center"/>
                </w:tcPr>
                <w:p w14:paraId="2AB070AB" w14:textId="2989A506" w:rsidR="00685A27" w:rsidRPr="00EA2DF3" w:rsidRDefault="00685A27" w:rsidP="00EA2DF3">
                  <w:pPr>
                    <w:jc w:val="center"/>
                    <w:rPr>
                      <w:rFonts w:ascii="宋体" w:hAnsi="宋体"/>
                      <w:color w:val="000000"/>
                      <w:szCs w:val="21"/>
                    </w:rPr>
                  </w:pPr>
                  <w:r w:rsidRPr="00EA2DF3">
                    <w:rPr>
                      <w:rFonts w:ascii="宋体" w:hAnsi="宋体"/>
                      <w:color w:val="000000"/>
                      <w:szCs w:val="21"/>
                    </w:rPr>
                    <w:t>5%~10%</w:t>
                  </w:r>
                </w:p>
              </w:tc>
              <w:tc>
                <w:tcPr>
                  <w:tcW w:w="1134" w:type="dxa"/>
                  <w:vAlign w:val="center"/>
                </w:tcPr>
                <w:p w14:paraId="4DDF1594" w14:textId="71CA8A95" w:rsidR="00685A27" w:rsidRPr="00EA2DF3" w:rsidRDefault="00685A27" w:rsidP="00EA2DF3">
                  <w:pPr>
                    <w:jc w:val="center"/>
                    <w:rPr>
                      <w:rFonts w:ascii="宋体" w:hAnsi="宋体"/>
                      <w:color w:val="000000"/>
                      <w:szCs w:val="21"/>
                    </w:rPr>
                  </w:pPr>
                  <w:r w:rsidRPr="00EA2DF3">
                    <w:rPr>
                      <w:rFonts w:ascii="宋体" w:hAnsi="宋体"/>
                      <w:color w:val="000000"/>
                      <w:szCs w:val="21"/>
                    </w:rPr>
                    <w:t>0~5%</w:t>
                  </w:r>
                </w:p>
              </w:tc>
              <w:tc>
                <w:tcPr>
                  <w:tcW w:w="1134" w:type="dxa"/>
                  <w:vAlign w:val="center"/>
                </w:tcPr>
                <w:p w14:paraId="024BB738" w14:textId="1622D1C8" w:rsidR="00685A27" w:rsidRPr="00EA2DF3" w:rsidRDefault="00685A27" w:rsidP="00EA2DF3">
                  <w:pPr>
                    <w:jc w:val="center"/>
                    <w:rPr>
                      <w:rFonts w:ascii="宋体" w:hAnsi="宋体"/>
                      <w:color w:val="000000"/>
                      <w:szCs w:val="21"/>
                    </w:rPr>
                  </w:pPr>
                  <w:r w:rsidRPr="00EA2DF3">
                    <w:rPr>
                      <w:rFonts w:ascii="宋体" w:hAnsi="宋体"/>
                      <w:color w:val="000000"/>
                      <w:szCs w:val="21"/>
                    </w:rPr>
                    <w:t>5%~10%</w:t>
                  </w:r>
                </w:p>
              </w:tc>
            </w:tr>
            <w:tr w:rsidR="00685A27" w:rsidRPr="00EA2DF3" w14:paraId="1460E349" w14:textId="77777777" w:rsidTr="00EA2DF3">
              <w:trPr>
                <w:trHeight w:val="288"/>
              </w:trPr>
              <w:tc>
                <w:tcPr>
                  <w:tcW w:w="461" w:type="dxa"/>
                  <w:noWrap/>
                  <w:vAlign w:val="center"/>
                </w:tcPr>
                <w:p w14:paraId="237FD569" w14:textId="160E8BAC" w:rsidR="00685A27" w:rsidRPr="00EA2DF3" w:rsidRDefault="00685A27" w:rsidP="00EA2DF3">
                  <w:pPr>
                    <w:jc w:val="center"/>
                    <w:rPr>
                      <w:rFonts w:ascii="宋体" w:hAnsi="宋体"/>
                      <w:szCs w:val="21"/>
                    </w:rPr>
                  </w:pPr>
                  <w:r w:rsidRPr="00EA2DF3">
                    <w:rPr>
                      <w:rFonts w:ascii="宋体" w:hAnsi="宋体" w:hint="eastAsia"/>
                      <w:szCs w:val="21"/>
                    </w:rPr>
                    <w:t>1</w:t>
                  </w:r>
                  <w:r w:rsidRPr="00EA2DF3">
                    <w:rPr>
                      <w:rFonts w:ascii="宋体" w:hAnsi="宋体"/>
                      <w:szCs w:val="21"/>
                    </w:rPr>
                    <w:t>2</w:t>
                  </w:r>
                </w:p>
              </w:tc>
              <w:tc>
                <w:tcPr>
                  <w:tcW w:w="851" w:type="dxa"/>
                  <w:shd w:val="clear" w:color="auto" w:fill="auto"/>
                  <w:noWrap/>
                  <w:vAlign w:val="center"/>
                </w:tcPr>
                <w:p w14:paraId="7A2ADCC1" w14:textId="72201C0B" w:rsidR="00685A27" w:rsidRPr="00EA2DF3" w:rsidRDefault="00685A27" w:rsidP="00EA2DF3">
                  <w:pPr>
                    <w:jc w:val="center"/>
                    <w:rPr>
                      <w:rFonts w:ascii="宋体" w:hAnsi="宋体"/>
                      <w:color w:val="000000"/>
                      <w:szCs w:val="21"/>
                    </w:rPr>
                  </w:pPr>
                  <w:r w:rsidRPr="00EA2DF3">
                    <w:rPr>
                      <w:rFonts w:ascii="宋体" w:hAnsi="宋体" w:hint="eastAsia"/>
                      <w:color w:val="000000"/>
                      <w:szCs w:val="21"/>
                    </w:rPr>
                    <w:t>吉安</w:t>
                  </w:r>
                </w:p>
              </w:tc>
              <w:tc>
                <w:tcPr>
                  <w:tcW w:w="1348" w:type="dxa"/>
                  <w:vAlign w:val="center"/>
                </w:tcPr>
                <w:p w14:paraId="5963E07B" w14:textId="0F854E30" w:rsidR="00685A27" w:rsidRPr="00EA2DF3" w:rsidRDefault="00685A27" w:rsidP="00EA2DF3">
                  <w:pPr>
                    <w:jc w:val="center"/>
                    <w:rPr>
                      <w:rFonts w:ascii="宋体" w:hAnsi="宋体"/>
                      <w:color w:val="000000"/>
                      <w:szCs w:val="21"/>
                    </w:rPr>
                  </w:pPr>
                  <w:r w:rsidRPr="00EA2DF3">
                    <w:rPr>
                      <w:rFonts w:ascii="宋体" w:hAnsi="宋体"/>
                      <w:color w:val="000000"/>
                      <w:szCs w:val="21"/>
                    </w:rPr>
                    <w:t>0~5%</w:t>
                  </w:r>
                </w:p>
              </w:tc>
              <w:tc>
                <w:tcPr>
                  <w:tcW w:w="1134" w:type="dxa"/>
                  <w:vAlign w:val="center"/>
                </w:tcPr>
                <w:p w14:paraId="67A7BF00" w14:textId="02336F4B" w:rsidR="00685A27" w:rsidRPr="00EA2DF3" w:rsidRDefault="00685A27" w:rsidP="00EA2DF3">
                  <w:pPr>
                    <w:jc w:val="center"/>
                    <w:rPr>
                      <w:rFonts w:ascii="宋体" w:hAnsi="宋体"/>
                      <w:color w:val="000000"/>
                      <w:szCs w:val="21"/>
                    </w:rPr>
                  </w:pPr>
                  <w:r w:rsidRPr="00EA2DF3">
                    <w:rPr>
                      <w:rFonts w:ascii="宋体" w:hAnsi="宋体"/>
                      <w:color w:val="000000"/>
                      <w:szCs w:val="21"/>
                    </w:rPr>
                    <w:t>0~5%</w:t>
                  </w:r>
                </w:p>
              </w:tc>
              <w:tc>
                <w:tcPr>
                  <w:tcW w:w="1134" w:type="dxa"/>
                  <w:vAlign w:val="center"/>
                </w:tcPr>
                <w:p w14:paraId="2957478E" w14:textId="50D6A33F" w:rsidR="00685A27" w:rsidRPr="00EA2DF3" w:rsidRDefault="00685A27" w:rsidP="00EA2DF3">
                  <w:pPr>
                    <w:jc w:val="center"/>
                    <w:rPr>
                      <w:rFonts w:ascii="宋体" w:hAnsi="宋体"/>
                      <w:color w:val="000000"/>
                      <w:szCs w:val="21"/>
                    </w:rPr>
                  </w:pPr>
                  <w:r w:rsidRPr="00EA2DF3">
                    <w:rPr>
                      <w:rFonts w:ascii="宋体" w:hAnsi="宋体"/>
                      <w:color w:val="000000"/>
                      <w:szCs w:val="21"/>
                    </w:rPr>
                    <w:t>5%~10%</w:t>
                  </w:r>
                </w:p>
              </w:tc>
            </w:tr>
          </w:tbl>
          <w:p w14:paraId="4BFBD2DD" w14:textId="51F10115" w:rsidR="00D11BE7" w:rsidRDefault="00D11BE7" w:rsidP="00A92A54">
            <w:pPr>
              <w:spacing w:line="500" w:lineRule="exact"/>
              <w:rPr>
                <w:rFonts w:ascii="仿宋" w:eastAsia="仿宋" w:hAnsi="仿宋" w:cs="宋体"/>
                <w:color w:val="333333"/>
                <w:kern w:val="0"/>
                <w:sz w:val="24"/>
                <w:szCs w:val="24"/>
                <w:bdr w:val="none" w:sz="0" w:space="0" w:color="auto" w:frame="1"/>
              </w:rPr>
            </w:pPr>
          </w:p>
          <w:p w14:paraId="4F819708" w14:textId="77777777" w:rsidR="00D11BE7" w:rsidRDefault="00D11BE7" w:rsidP="00D11BE7">
            <w:pPr>
              <w:tabs>
                <w:tab w:val="left" w:pos="1296"/>
              </w:tabs>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2、纵向关系</w:t>
            </w:r>
          </w:p>
          <w:p w14:paraId="398BDFCE" w14:textId="77777777" w:rsidR="001D04A9" w:rsidRDefault="001D04A9" w:rsidP="00D11BE7">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lastRenderedPageBreak/>
              <w:t>（1）</w:t>
            </w:r>
          </w:p>
          <w:p w14:paraId="4615A9C4" w14:textId="77777777" w:rsidR="00D11BE7" w:rsidRDefault="00D11BE7" w:rsidP="00D11BE7">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相关产品市场：商品住宅开发销售（住宅物业管理服务的上游）</w:t>
            </w:r>
          </w:p>
          <w:p w14:paraId="481EAC6E" w14:textId="39D0AC75" w:rsidR="00D11BE7" w:rsidRDefault="00D11BE7" w:rsidP="00325DCC">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相关地域市场：</w:t>
            </w:r>
            <w:r w:rsidR="007C0B8E">
              <w:rPr>
                <w:rFonts w:ascii="仿宋" w:eastAsia="仿宋" w:hAnsi="仿宋" w:cs="宋体"/>
                <w:color w:val="333333"/>
                <w:kern w:val="0"/>
                <w:sz w:val="24"/>
                <w:szCs w:val="24"/>
                <w:bdr w:val="none" w:sz="0" w:space="0" w:color="auto" w:frame="1"/>
              </w:rPr>
              <w:t xml:space="preserve"> </w:t>
            </w:r>
            <w:r w:rsidR="00A130DD" w:rsidRPr="00A130DD">
              <w:rPr>
                <w:rFonts w:ascii="仿宋" w:eastAsia="仿宋" w:hAnsi="仿宋" w:cs="宋体" w:hint="eastAsia"/>
                <w:color w:val="333333"/>
                <w:kern w:val="0"/>
                <w:sz w:val="24"/>
                <w:szCs w:val="24"/>
                <w:bdr w:val="none" w:sz="0" w:space="0" w:color="auto" w:frame="1"/>
              </w:rPr>
              <w:t>芜湖、池州、铜陵、宣城、六安、滁州、蚌埠、合肥、淮北、亳州、宿州、阜阳、南通、泰州、盐城、扬州、常州、南京、连云港、徐州、淮安、达州、南充、昆明、重庆、银川、宁德、三明、泉州、漳州、龙岩、潮州、贵港、宁波、杭州、温州、丽水、衢州、台州、焦作、许昌、商丘、泰安、济宁、滨州、淄博、烟台、沈阳、大连、长沙、衡阳、娄底、邵阳、九江、上饶、吉安、抚州、景德镇、赣州、恩施、嘉兴、绍兴</w:t>
            </w:r>
          </w:p>
          <w:p w14:paraId="5BC9C4D6" w14:textId="7BEDBEE2" w:rsidR="00BC2728" w:rsidRPr="00BC2728" w:rsidRDefault="00BC2728" w:rsidP="00ED3260">
            <w:pPr>
              <w:spacing w:line="500" w:lineRule="exact"/>
              <w:rPr>
                <w:rFonts w:ascii="仿宋" w:eastAsia="仿宋" w:hAnsi="仿宋" w:cs="宋体"/>
                <w:color w:val="333333"/>
                <w:kern w:val="0"/>
                <w:sz w:val="24"/>
                <w:szCs w:val="24"/>
                <w:bdr w:val="none" w:sz="0" w:space="0" w:color="auto" w:frame="1"/>
              </w:rPr>
            </w:pPr>
            <w:r w:rsidRPr="00685A27">
              <w:rPr>
                <w:rFonts w:ascii="仿宋" w:eastAsia="仿宋" w:hAnsi="仿宋" w:cs="宋体" w:hint="eastAsia"/>
                <w:color w:val="333333"/>
                <w:kern w:val="0"/>
                <w:sz w:val="24"/>
                <w:szCs w:val="24"/>
                <w:bdr w:val="none" w:sz="0" w:space="0" w:color="auto" w:frame="1"/>
              </w:rPr>
              <w:t>市场份额</w:t>
            </w:r>
            <w:r w:rsidR="001D55EB" w:rsidRPr="00685A27">
              <w:rPr>
                <w:rFonts w:ascii="仿宋" w:eastAsia="仿宋" w:hAnsi="仿宋" w:cs="宋体" w:hint="eastAsia"/>
                <w:color w:val="333333"/>
                <w:kern w:val="0"/>
                <w:sz w:val="24"/>
                <w:szCs w:val="24"/>
                <w:bdr w:val="none" w:sz="0" w:space="0" w:color="auto" w:frame="1"/>
              </w:rPr>
              <w:t>排名前五</w:t>
            </w:r>
            <w:r w:rsidRPr="00685A27">
              <w:rPr>
                <w:rFonts w:ascii="仿宋" w:eastAsia="仿宋" w:hAnsi="仿宋" w:cs="宋体" w:hint="eastAsia"/>
                <w:color w:val="333333"/>
                <w:kern w:val="0"/>
                <w:sz w:val="24"/>
                <w:szCs w:val="24"/>
                <w:bdr w:val="none" w:sz="0" w:space="0" w:color="auto" w:frame="1"/>
              </w:rPr>
              <w:t>的城市</w:t>
            </w:r>
            <w:r w:rsidRPr="00D11BE7">
              <w:rPr>
                <w:rFonts w:ascii="仿宋" w:eastAsia="仿宋" w:hAnsi="仿宋" w:cs="宋体" w:hint="eastAsia"/>
                <w:color w:val="333333"/>
                <w:kern w:val="0"/>
                <w:sz w:val="24"/>
                <w:szCs w:val="24"/>
                <w:bdr w:val="none" w:sz="0" w:space="0" w:color="auto" w:frame="1"/>
              </w:rPr>
              <w:t>：</w:t>
            </w:r>
          </w:p>
          <w:tbl>
            <w:tblPr>
              <w:tblStyle w:val="a3"/>
              <w:tblW w:w="0" w:type="auto"/>
              <w:tblLook w:val="04A0" w:firstRow="1" w:lastRow="0" w:firstColumn="1" w:lastColumn="0" w:noHBand="0" w:noVBand="1"/>
            </w:tblPr>
            <w:tblGrid>
              <w:gridCol w:w="426"/>
              <w:gridCol w:w="1028"/>
              <w:gridCol w:w="1312"/>
            </w:tblGrid>
            <w:tr w:rsidR="001D04A9" w:rsidRPr="00EA2DF3" w14:paraId="20F0873A" w14:textId="77777777" w:rsidTr="00A45953">
              <w:trPr>
                <w:trHeight w:val="288"/>
              </w:trPr>
              <w:tc>
                <w:tcPr>
                  <w:tcW w:w="426" w:type="dxa"/>
                  <w:shd w:val="clear" w:color="auto" w:fill="E7E6E6" w:themeFill="background2"/>
                  <w:noWrap/>
                  <w:vAlign w:val="center"/>
                  <w:hideMark/>
                </w:tcPr>
                <w:p w14:paraId="66912D84" w14:textId="77777777" w:rsidR="001D04A9" w:rsidRPr="00EA2DF3" w:rsidRDefault="001D04A9" w:rsidP="00EA2DF3">
                  <w:pPr>
                    <w:jc w:val="center"/>
                    <w:rPr>
                      <w:rFonts w:ascii="宋体" w:hAnsi="宋体"/>
                      <w:szCs w:val="21"/>
                    </w:rPr>
                  </w:pPr>
                  <w:r w:rsidRPr="00EA2DF3">
                    <w:rPr>
                      <w:rFonts w:ascii="宋体" w:hAnsi="宋体" w:hint="eastAsia"/>
                      <w:szCs w:val="21"/>
                    </w:rPr>
                    <w:t>序号</w:t>
                  </w:r>
                </w:p>
              </w:tc>
              <w:tc>
                <w:tcPr>
                  <w:tcW w:w="1028" w:type="dxa"/>
                  <w:shd w:val="clear" w:color="auto" w:fill="E7E6E6" w:themeFill="background2"/>
                  <w:noWrap/>
                  <w:vAlign w:val="center"/>
                  <w:hideMark/>
                </w:tcPr>
                <w:p w14:paraId="6A8C10BE" w14:textId="77777777" w:rsidR="001D04A9" w:rsidRPr="00EA2DF3" w:rsidRDefault="001D04A9" w:rsidP="00EA2DF3">
                  <w:pPr>
                    <w:jc w:val="center"/>
                    <w:rPr>
                      <w:rFonts w:ascii="宋体" w:hAnsi="宋体"/>
                      <w:szCs w:val="21"/>
                    </w:rPr>
                  </w:pPr>
                  <w:r w:rsidRPr="00EA2DF3">
                    <w:rPr>
                      <w:rFonts w:ascii="宋体" w:hAnsi="宋体" w:hint="eastAsia"/>
                      <w:szCs w:val="21"/>
                    </w:rPr>
                    <w:t>城市</w:t>
                  </w:r>
                </w:p>
              </w:tc>
              <w:tc>
                <w:tcPr>
                  <w:tcW w:w="1312" w:type="dxa"/>
                  <w:shd w:val="clear" w:color="auto" w:fill="E7E6E6" w:themeFill="background2"/>
                  <w:vAlign w:val="center"/>
                </w:tcPr>
                <w:p w14:paraId="00E889C6" w14:textId="77777777" w:rsidR="00FC6348" w:rsidRPr="00EA2DF3" w:rsidRDefault="00325DCC" w:rsidP="00EA2DF3">
                  <w:pPr>
                    <w:jc w:val="center"/>
                    <w:rPr>
                      <w:rFonts w:ascii="宋体" w:hAnsi="宋体"/>
                      <w:color w:val="000000"/>
                      <w:szCs w:val="21"/>
                    </w:rPr>
                  </w:pPr>
                  <w:r w:rsidRPr="00EA2DF3">
                    <w:rPr>
                      <w:rFonts w:ascii="宋体" w:hAnsi="宋体" w:hint="eastAsia"/>
                      <w:color w:val="000000"/>
                      <w:szCs w:val="21"/>
                    </w:rPr>
                    <w:t>碧桂园</w:t>
                  </w:r>
                </w:p>
                <w:p w14:paraId="1A6B4987" w14:textId="1529D54C" w:rsidR="001D04A9" w:rsidRPr="00EA2DF3" w:rsidRDefault="009C3644" w:rsidP="00EA2DF3">
                  <w:pPr>
                    <w:jc w:val="center"/>
                    <w:rPr>
                      <w:rFonts w:ascii="宋体" w:hAnsi="宋体"/>
                      <w:color w:val="000000"/>
                      <w:szCs w:val="21"/>
                    </w:rPr>
                  </w:pPr>
                  <w:r w:rsidRPr="00EA2DF3">
                    <w:rPr>
                      <w:rFonts w:ascii="宋体" w:hAnsi="宋体" w:hint="eastAsia"/>
                      <w:color w:val="000000"/>
                      <w:szCs w:val="21"/>
                    </w:rPr>
                    <w:t>物业香港</w:t>
                  </w:r>
                </w:p>
              </w:tc>
            </w:tr>
            <w:tr w:rsidR="001D04A9" w:rsidRPr="00EA2DF3" w14:paraId="3D7A6354" w14:textId="77777777" w:rsidTr="00EA2DF3">
              <w:trPr>
                <w:trHeight w:val="288"/>
              </w:trPr>
              <w:tc>
                <w:tcPr>
                  <w:tcW w:w="426" w:type="dxa"/>
                  <w:noWrap/>
                  <w:vAlign w:val="center"/>
                  <w:hideMark/>
                </w:tcPr>
                <w:p w14:paraId="468084FA" w14:textId="77777777" w:rsidR="001D04A9" w:rsidRPr="00EA2DF3" w:rsidRDefault="001D04A9" w:rsidP="00EA2DF3">
                  <w:pPr>
                    <w:jc w:val="center"/>
                    <w:rPr>
                      <w:rFonts w:ascii="宋体" w:hAnsi="宋体"/>
                      <w:szCs w:val="21"/>
                    </w:rPr>
                  </w:pPr>
                  <w:r w:rsidRPr="00EA2DF3">
                    <w:rPr>
                      <w:rFonts w:ascii="宋体" w:hAnsi="宋体" w:hint="eastAsia"/>
                      <w:szCs w:val="21"/>
                    </w:rPr>
                    <w:t>1</w:t>
                  </w:r>
                </w:p>
              </w:tc>
              <w:tc>
                <w:tcPr>
                  <w:tcW w:w="1028" w:type="dxa"/>
                  <w:noWrap/>
                  <w:vAlign w:val="center"/>
                  <w:hideMark/>
                </w:tcPr>
                <w:p w14:paraId="4B7A3A8B" w14:textId="4BB33D2F" w:rsidR="001D04A9" w:rsidRPr="00EA2DF3" w:rsidRDefault="00325DCC" w:rsidP="00EA2DF3">
                  <w:pPr>
                    <w:jc w:val="center"/>
                    <w:rPr>
                      <w:rFonts w:ascii="宋体" w:hAnsi="宋体"/>
                      <w:szCs w:val="21"/>
                    </w:rPr>
                  </w:pPr>
                  <w:r w:rsidRPr="00EA2DF3">
                    <w:rPr>
                      <w:rFonts w:ascii="宋体" w:hAnsi="宋体" w:hint="eastAsia"/>
                      <w:szCs w:val="21"/>
                    </w:rPr>
                    <w:t>滁州</w:t>
                  </w:r>
                </w:p>
              </w:tc>
              <w:tc>
                <w:tcPr>
                  <w:tcW w:w="1312" w:type="dxa"/>
                  <w:vAlign w:val="center"/>
                </w:tcPr>
                <w:p w14:paraId="2B24CA87" w14:textId="77777777" w:rsidR="001D04A9" w:rsidRPr="00EA2DF3" w:rsidRDefault="001D04A9" w:rsidP="00EA2DF3">
                  <w:pPr>
                    <w:jc w:val="center"/>
                    <w:rPr>
                      <w:rFonts w:ascii="宋体" w:hAnsi="宋体"/>
                      <w:color w:val="000000"/>
                      <w:szCs w:val="21"/>
                    </w:rPr>
                  </w:pPr>
                  <w:r w:rsidRPr="00EA2DF3">
                    <w:rPr>
                      <w:rFonts w:ascii="宋体" w:hAnsi="宋体" w:hint="eastAsia"/>
                      <w:color w:val="000000"/>
                      <w:szCs w:val="21"/>
                    </w:rPr>
                    <w:t>10%~15%</w:t>
                  </w:r>
                </w:p>
              </w:tc>
            </w:tr>
            <w:tr w:rsidR="001D55EB" w:rsidRPr="00EA2DF3" w14:paraId="5268B7E6" w14:textId="77777777" w:rsidTr="00EA2DF3">
              <w:trPr>
                <w:trHeight w:val="288"/>
              </w:trPr>
              <w:tc>
                <w:tcPr>
                  <w:tcW w:w="426" w:type="dxa"/>
                  <w:noWrap/>
                  <w:vAlign w:val="center"/>
                  <w:hideMark/>
                </w:tcPr>
                <w:p w14:paraId="1B414F88" w14:textId="77777777" w:rsidR="001D55EB" w:rsidRPr="00EA2DF3" w:rsidRDefault="001D55EB" w:rsidP="00EA2DF3">
                  <w:pPr>
                    <w:jc w:val="center"/>
                    <w:rPr>
                      <w:rFonts w:ascii="宋体" w:hAnsi="宋体"/>
                      <w:szCs w:val="21"/>
                    </w:rPr>
                  </w:pPr>
                  <w:r w:rsidRPr="00EA2DF3">
                    <w:rPr>
                      <w:rFonts w:ascii="宋体" w:hAnsi="宋体" w:hint="eastAsia"/>
                      <w:szCs w:val="21"/>
                    </w:rPr>
                    <w:t>2</w:t>
                  </w:r>
                </w:p>
              </w:tc>
              <w:tc>
                <w:tcPr>
                  <w:tcW w:w="1028" w:type="dxa"/>
                  <w:shd w:val="clear" w:color="auto" w:fill="auto"/>
                  <w:noWrap/>
                  <w:vAlign w:val="center"/>
                </w:tcPr>
                <w:p w14:paraId="3394C8DB" w14:textId="62980DBA" w:rsidR="001D55EB" w:rsidRPr="00EA2DF3" w:rsidRDefault="001D55EB" w:rsidP="00EA2DF3">
                  <w:pPr>
                    <w:jc w:val="center"/>
                    <w:rPr>
                      <w:rFonts w:ascii="宋体" w:hAnsi="宋体"/>
                      <w:szCs w:val="21"/>
                    </w:rPr>
                  </w:pPr>
                  <w:r w:rsidRPr="00EA2DF3">
                    <w:rPr>
                      <w:rFonts w:ascii="宋体" w:hAnsi="宋体" w:hint="eastAsia"/>
                      <w:color w:val="000000"/>
                      <w:szCs w:val="21"/>
                    </w:rPr>
                    <w:t>三明</w:t>
                  </w:r>
                </w:p>
              </w:tc>
              <w:tc>
                <w:tcPr>
                  <w:tcW w:w="1312" w:type="dxa"/>
                  <w:vAlign w:val="center"/>
                </w:tcPr>
                <w:p w14:paraId="6DEA5917" w14:textId="6D2376ED" w:rsidR="001D55EB" w:rsidRPr="00EA2DF3" w:rsidRDefault="001D55EB" w:rsidP="00EA2DF3">
                  <w:pPr>
                    <w:jc w:val="center"/>
                    <w:rPr>
                      <w:rFonts w:ascii="宋体" w:hAnsi="宋体"/>
                      <w:color w:val="000000"/>
                      <w:szCs w:val="21"/>
                    </w:rPr>
                  </w:pPr>
                  <w:r w:rsidRPr="00EA2DF3">
                    <w:rPr>
                      <w:rFonts w:ascii="宋体" w:hAnsi="宋体"/>
                      <w:color w:val="000000"/>
                      <w:szCs w:val="21"/>
                    </w:rPr>
                    <w:t>5</w:t>
                  </w:r>
                  <w:r w:rsidRPr="00EA2DF3">
                    <w:rPr>
                      <w:rFonts w:ascii="宋体" w:hAnsi="宋体" w:hint="eastAsia"/>
                      <w:color w:val="000000"/>
                      <w:szCs w:val="21"/>
                    </w:rPr>
                    <w:t>%~</w:t>
                  </w:r>
                  <w:r w:rsidRPr="00EA2DF3">
                    <w:rPr>
                      <w:rFonts w:ascii="宋体" w:hAnsi="宋体"/>
                      <w:color w:val="000000"/>
                      <w:szCs w:val="21"/>
                    </w:rPr>
                    <w:t>10</w:t>
                  </w:r>
                  <w:r w:rsidRPr="00EA2DF3">
                    <w:rPr>
                      <w:rFonts w:ascii="宋体" w:hAnsi="宋体" w:hint="eastAsia"/>
                      <w:color w:val="000000"/>
                      <w:szCs w:val="21"/>
                    </w:rPr>
                    <w:t>%</w:t>
                  </w:r>
                </w:p>
              </w:tc>
            </w:tr>
            <w:tr w:rsidR="001D55EB" w:rsidRPr="00EA2DF3" w14:paraId="4ED28FBB" w14:textId="77777777" w:rsidTr="00EA2DF3">
              <w:trPr>
                <w:trHeight w:val="288"/>
              </w:trPr>
              <w:tc>
                <w:tcPr>
                  <w:tcW w:w="426" w:type="dxa"/>
                  <w:noWrap/>
                  <w:vAlign w:val="center"/>
                  <w:hideMark/>
                </w:tcPr>
                <w:p w14:paraId="1663C5CE" w14:textId="77777777" w:rsidR="001D55EB" w:rsidRPr="00EA2DF3" w:rsidRDefault="001D55EB" w:rsidP="00EA2DF3">
                  <w:pPr>
                    <w:jc w:val="center"/>
                    <w:rPr>
                      <w:rFonts w:ascii="宋体" w:hAnsi="宋体"/>
                      <w:szCs w:val="21"/>
                    </w:rPr>
                  </w:pPr>
                  <w:r w:rsidRPr="00EA2DF3">
                    <w:rPr>
                      <w:rFonts w:ascii="宋体" w:hAnsi="宋体" w:hint="eastAsia"/>
                      <w:szCs w:val="21"/>
                    </w:rPr>
                    <w:t>3</w:t>
                  </w:r>
                </w:p>
              </w:tc>
              <w:tc>
                <w:tcPr>
                  <w:tcW w:w="1028" w:type="dxa"/>
                  <w:shd w:val="clear" w:color="auto" w:fill="auto"/>
                  <w:noWrap/>
                  <w:vAlign w:val="center"/>
                </w:tcPr>
                <w:p w14:paraId="0CA81BBF" w14:textId="7E5371CE" w:rsidR="001D55EB" w:rsidRPr="00EA2DF3" w:rsidRDefault="001D55EB" w:rsidP="00EA2DF3">
                  <w:pPr>
                    <w:jc w:val="center"/>
                    <w:rPr>
                      <w:rFonts w:ascii="宋体" w:hAnsi="宋体"/>
                      <w:szCs w:val="21"/>
                    </w:rPr>
                  </w:pPr>
                  <w:r w:rsidRPr="00EA2DF3">
                    <w:rPr>
                      <w:rFonts w:ascii="宋体" w:hAnsi="宋体" w:hint="eastAsia"/>
                      <w:color w:val="000000"/>
                      <w:szCs w:val="21"/>
                    </w:rPr>
                    <w:t>衢州</w:t>
                  </w:r>
                </w:p>
              </w:tc>
              <w:tc>
                <w:tcPr>
                  <w:tcW w:w="1312" w:type="dxa"/>
                  <w:vAlign w:val="center"/>
                </w:tcPr>
                <w:p w14:paraId="283D32CC" w14:textId="13BCA9F8" w:rsidR="001D55EB" w:rsidRPr="00EA2DF3" w:rsidRDefault="001D55EB" w:rsidP="00EA2DF3">
                  <w:pPr>
                    <w:jc w:val="center"/>
                    <w:rPr>
                      <w:rFonts w:ascii="宋体" w:hAnsi="宋体"/>
                      <w:color w:val="000000"/>
                      <w:szCs w:val="21"/>
                    </w:rPr>
                  </w:pPr>
                  <w:r w:rsidRPr="00EA2DF3">
                    <w:rPr>
                      <w:rFonts w:ascii="宋体" w:hAnsi="宋体"/>
                      <w:color w:val="000000"/>
                      <w:szCs w:val="21"/>
                    </w:rPr>
                    <w:t>5</w:t>
                  </w:r>
                  <w:r w:rsidRPr="00EA2DF3">
                    <w:rPr>
                      <w:rFonts w:ascii="宋体" w:hAnsi="宋体" w:hint="eastAsia"/>
                      <w:color w:val="000000"/>
                      <w:szCs w:val="21"/>
                    </w:rPr>
                    <w:t>%~</w:t>
                  </w:r>
                  <w:r w:rsidRPr="00EA2DF3">
                    <w:rPr>
                      <w:rFonts w:ascii="宋体" w:hAnsi="宋体"/>
                      <w:color w:val="000000"/>
                      <w:szCs w:val="21"/>
                    </w:rPr>
                    <w:t>10</w:t>
                  </w:r>
                  <w:r w:rsidRPr="00EA2DF3">
                    <w:rPr>
                      <w:rFonts w:ascii="宋体" w:hAnsi="宋体" w:hint="eastAsia"/>
                      <w:color w:val="000000"/>
                      <w:szCs w:val="21"/>
                    </w:rPr>
                    <w:t>%</w:t>
                  </w:r>
                </w:p>
              </w:tc>
            </w:tr>
            <w:tr w:rsidR="001D55EB" w:rsidRPr="00EA2DF3" w14:paraId="0E556B34" w14:textId="77777777" w:rsidTr="00EA2DF3">
              <w:trPr>
                <w:trHeight w:val="288"/>
              </w:trPr>
              <w:tc>
                <w:tcPr>
                  <w:tcW w:w="426" w:type="dxa"/>
                  <w:noWrap/>
                  <w:vAlign w:val="center"/>
                  <w:hideMark/>
                </w:tcPr>
                <w:p w14:paraId="7EE0C7AE" w14:textId="77777777" w:rsidR="001D55EB" w:rsidRPr="00EA2DF3" w:rsidRDefault="001D55EB" w:rsidP="00EA2DF3">
                  <w:pPr>
                    <w:jc w:val="center"/>
                    <w:rPr>
                      <w:rFonts w:ascii="宋体" w:hAnsi="宋体"/>
                      <w:szCs w:val="21"/>
                    </w:rPr>
                  </w:pPr>
                  <w:r w:rsidRPr="00EA2DF3">
                    <w:rPr>
                      <w:rFonts w:ascii="宋体" w:hAnsi="宋体" w:hint="eastAsia"/>
                      <w:szCs w:val="21"/>
                    </w:rPr>
                    <w:t>4</w:t>
                  </w:r>
                </w:p>
              </w:tc>
              <w:tc>
                <w:tcPr>
                  <w:tcW w:w="1028" w:type="dxa"/>
                  <w:shd w:val="clear" w:color="auto" w:fill="auto"/>
                  <w:noWrap/>
                  <w:vAlign w:val="center"/>
                </w:tcPr>
                <w:p w14:paraId="10595ABF" w14:textId="6241F8D9" w:rsidR="001D55EB" w:rsidRPr="00EA2DF3" w:rsidRDefault="001D55EB" w:rsidP="00EA2DF3">
                  <w:pPr>
                    <w:jc w:val="center"/>
                    <w:rPr>
                      <w:rFonts w:ascii="宋体" w:hAnsi="宋体"/>
                      <w:szCs w:val="21"/>
                    </w:rPr>
                  </w:pPr>
                  <w:r w:rsidRPr="00EA2DF3">
                    <w:rPr>
                      <w:rFonts w:ascii="宋体" w:hAnsi="宋体" w:hint="eastAsia"/>
                      <w:color w:val="000000"/>
                      <w:szCs w:val="21"/>
                    </w:rPr>
                    <w:t>泰州</w:t>
                  </w:r>
                </w:p>
              </w:tc>
              <w:tc>
                <w:tcPr>
                  <w:tcW w:w="1312" w:type="dxa"/>
                  <w:vAlign w:val="center"/>
                </w:tcPr>
                <w:p w14:paraId="4EFB00AA" w14:textId="47D15860" w:rsidR="001D55EB" w:rsidRPr="00EA2DF3" w:rsidRDefault="001D55EB" w:rsidP="00EA2DF3">
                  <w:pPr>
                    <w:jc w:val="center"/>
                    <w:rPr>
                      <w:rFonts w:ascii="宋体" w:hAnsi="宋体"/>
                      <w:color w:val="000000"/>
                      <w:szCs w:val="21"/>
                    </w:rPr>
                  </w:pPr>
                  <w:r w:rsidRPr="00EA2DF3">
                    <w:rPr>
                      <w:rFonts w:ascii="宋体" w:hAnsi="宋体"/>
                      <w:color w:val="000000"/>
                      <w:szCs w:val="21"/>
                    </w:rPr>
                    <w:t>5</w:t>
                  </w:r>
                  <w:r w:rsidRPr="00EA2DF3">
                    <w:rPr>
                      <w:rFonts w:ascii="宋体" w:hAnsi="宋体" w:hint="eastAsia"/>
                      <w:color w:val="000000"/>
                      <w:szCs w:val="21"/>
                    </w:rPr>
                    <w:t>%~</w:t>
                  </w:r>
                  <w:r w:rsidRPr="00EA2DF3">
                    <w:rPr>
                      <w:rFonts w:ascii="宋体" w:hAnsi="宋体"/>
                      <w:color w:val="000000"/>
                      <w:szCs w:val="21"/>
                    </w:rPr>
                    <w:t>10</w:t>
                  </w:r>
                  <w:r w:rsidRPr="00EA2DF3">
                    <w:rPr>
                      <w:rFonts w:ascii="宋体" w:hAnsi="宋体" w:hint="eastAsia"/>
                      <w:color w:val="000000"/>
                      <w:szCs w:val="21"/>
                    </w:rPr>
                    <w:t>%</w:t>
                  </w:r>
                </w:p>
              </w:tc>
            </w:tr>
            <w:tr w:rsidR="001D55EB" w:rsidRPr="00EA2DF3" w14:paraId="68291ED7" w14:textId="77777777" w:rsidTr="00EA2DF3">
              <w:trPr>
                <w:trHeight w:val="288"/>
              </w:trPr>
              <w:tc>
                <w:tcPr>
                  <w:tcW w:w="426" w:type="dxa"/>
                  <w:noWrap/>
                  <w:vAlign w:val="center"/>
                  <w:hideMark/>
                </w:tcPr>
                <w:p w14:paraId="7DFE5D83" w14:textId="77777777" w:rsidR="001D55EB" w:rsidRPr="00EA2DF3" w:rsidRDefault="001D55EB" w:rsidP="00EA2DF3">
                  <w:pPr>
                    <w:jc w:val="center"/>
                    <w:rPr>
                      <w:rFonts w:ascii="宋体" w:hAnsi="宋体"/>
                      <w:szCs w:val="21"/>
                    </w:rPr>
                  </w:pPr>
                  <w:r w:rsidRPr="00EA2DF3">
                    <w:rPr>
                      <w:rFonts w:ascii="宋体" w:hAnsi="宋体" w:hint="eastAsia"/>
                      <w:szCs w:val="21"/>
                    </w:rPr>
                    <w:t>5</w:t>
                  </w:r>
                </w:p>
              </w:tc>
              <w:tc>
                <w:tcPr>
                  <w:tcW w:w="1028" w:type="dxa"/>
                  <w:shd w:val="clear" w:color="auto" w:fill="auto"/>
                  <w:noWrap/>
                  <w:vAlign w:val="center"/>
                </w:tcPr>
                <w:p w14:paraId="22567090" w14:textId="17F49758" w:rsidR="001D55EB" w:rsidRPr="00EA2DF3" w:rsidRDefault="001D55EB" w:rsidP="00EA2DF3">
                  <w:pPr>
                    <w:jc w:val="center"/>
                    <w:rPr>
                      <w:rFonts w:ascii="宋体" w:hAnsi="宋体"/>
                      <w:szCs w:val="21"/>
                    </w:rPr>
                  </w:pPr>
                  <w:r w:rsidRPr="00EA2DF3">
                    <w:rPr>
                      <w:rFonts w:ascii="宋体" w:hAnsi="宋体" w:hint="eastAsia"/>
                      <w:color w:val="000000"/>
                      <w:szCs w:val="21"/>
                    </w:rPr>
                    <w:t>六安</w:t>
                  </w:r>
                </w:p>
              </w:tc>
              <w:tc>
                <w:tcPr>
                  <w:tcW w:w="1312" w:type="dxa"/>
                  <w:vAlign w:val="center"/>
                </w:tcPr>
                <w:p w14:paraId="69291575" w14:textId="2D2C096A" w:rsidR="001D55EB" w:rsidRPr="00EA2DF3" w:rsidRDefault="001D55EB" w:rsidP="00EA2DF3">
                  <w:pPr>
                    <w:jc w:val="center"/>
                    <w:rPr>
                      <w:rFonts w:ascii="宋体" w:hAnsi="宋体"/>
                      <w:color w:val="000000"/>
                      <w:szCs w:val="21"/>
                    </w:rPr>
                  </w:pPr>
                  <w:r w:rsidRPr="00EA2DF3">
                    <w:rPr>
                      <w:rFonts w:ascii="宋体" w:hAnsi="宋体" w:hint="eastAsia"/>
                      <w:color w:val="000000"/>
                      <w:szCs w:val="21"/>
                    </w:rPr>
                    <w:t>0-</w:t>
                  </w:r>
                  <w:r w:rsidRPr="00EA2DF3">
                    <w:rPr>
                      <w:rFonts w:ascii="宋体" w:hAnsi="宋体"/>
                      <w:color w:val="000000"/>
                      <w:szCs w:val="21"/>
                    </w:rPr>
                    <w:t>5</w:t>
                  </w:r>
                  <w:r w:rsidRPr="00EA2DF3">
                    <w:rPr>
                      <w:rFonts w:ascii="宋体" w:hAnsi="宋体" w:hint="eastAsia"/>
                      <w:color w:val="000000"/>
                      <w:szCs w:val="21"/>
                    </w:rPr>
                    <w:t>%</w:t>
                  </w:r>
                </w:p>
              </w:tc>
            </w:tr>
          </w:tbl>
          <w:p w14:paraId="19FF298F" w14:textId="39509E5F" w:rsidR="00FC6348" w:rsidRPr="001D04A9" w:rsidRDefault="00FC6348" w:rsidP="001D04A9">
            <w:pPr>
              <w:spacing w:line="500" w:lineRule="exact"/>
              <w:rPr>
                <w:rFonts w:ascii="仿宋" w:eastAsia="仿宋" w:hAnsi="仿宋" w:cs="宋体"/>
                <w:color w:val="333333"/>
                <w:kern w:val="0"/>
                <w:sz w:val="24"/>
                <w:szCs w:val="24"/>
                <w:bdr w:val="none" w:sz="0" w:space="0" w:color="auto" w:frame="1"/>
              </w:rPr>
            </w:pPr>
          </w:p>
        </w:tc>
      </w:tr>
    </w:tbl>
    <w:p w14:paraId="6B1BFD36" w14:textId="77777777" w:rsidR="00CB00DF" w:rsidRDefault="00CB00DF" w:rsidP="00CB00DF">
      <w:pPr>
        <w:snapToGrid w:val="0"/>
        <w:spacing w:line="240" w:lineRule="exact"/>
        <w:jc w:val="left"/>
        <w:rPr>
          <w:rFonts w:ascii="楷体_GB2312" w:eastAsia="楷体_GB2312" w:hAnsi="宋体"/>
          <w:sz w:val="24"/>
          <w:szCs w:val="24"/>
        </w:rPr>
      </w:pPr>
    </w:p>
    <w:p w14:paraId="2BCE011F" w14:textId="77777777" w:rsidR="00CB00DF" w:rsidRPr="00CB00DF" w:rsidRDefault="00CB00DF" w:rsidP="00CB00DF">
      <w:pPr>
        <w:snapToGrid w:val="0"/>
        <w:spacing w:line="240" w:lineRule="exact"/>
        <w:jc w:val="left"/>
        <w:rPr>
          <w:rFonts w:ascii="方正仿宋_GBK" w:eastAsia="方正仿宋_GBK" w:hAnsi="宋体"/>
          <w:sz w:val="24"/>
          <w:szCs w:val="24"/>
        </w:rPr>
      </w:pPr>
      <w:r w:rsidRPr="00CB00DF">
        <w:rPr>
          <w:rFonts w:ascii="方正仿宋_GBK" w:eastAsia="方正仿宋_GBK" w:hAnsi="宋体" w:hint="eastAsia"/>
          <w:sz w:val="24"/>
          <w:szCs w:val="24"/>
        </w:rPr>
        <w:t>注解：</w:t>
      </w:r>
    </w:p>
    <w:p w14:paraId="190DC985" w14:textId="77777777" w:rsidR="00CB00DF" w:rsidRPr="00CB00DF" w:rsidRDefault="00CB00DF" w:rsidP="00CB00DF">
      <w:pPr>
        <w:snapToGrid w:val="0"/>
        <w:spacing w:line="360" w:lineRule="auto"/>
        <w:ind w:firstLineChars="200" w:firstLine="480"/>
        <w:jc w:val="left"/>
        <w:rPr>
          <w:rFonts w:ascii="方正仿宋_GBK" w:eastAsia="方正仿宋_GBK" w:hAnsi="宋体"/>
          <w:sz w:val="24"/>
          <w:szCs w:val="24"/>
        </w:rPr>
      </w:pPr>
      <w:r w:rsidRPr="00CB00DF">
        <w:rPr>
          <w:rFonts w:ascii="方正仿宋_GBK" w:eastAsia="方正仿宋_GBK" w:hAnsi="宋体" w:hint="eastAsia"/>
          <w:sz w:val="24"/>
          <w:szCs w:val="24"/>
        </w:rPr>
        <w:t>1</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14:paraId="40F8C331" w14:textId="77777777" w:rsidR="00CB00DF" w:rsidRPr="00CB00DF" w:rsidRDefault="00CB00DF" w:rsidP="00CB00DF">
      <w:pPr>
        <w:spacing w:line="360" w:lineRule="auto"/>
        <w:ind w:firstLineChars="200" w:firstLine="480"/>
        <w:rPr>
          <w:rFonts w:ascii="方正仿宋_GBK" w:eastAsia="方正仿宋_GBK" w:hAnsi="Times New Roman"/>
          <w:sz w:val="28"/>
          <w:szCs w:val="28"/>
        </w:rPr>
      </w:pPr>
      <w:r w:rsidRPr="00CB00DF">
        <w:rPr>
          <w:rFonts w:ascii="方正仿宋_GBK" w:eastAsia="方正仿宋_GBK" w:hAnsi="宋体" w:hint="eastAsia"/>
          <w:sz w:val="24"/>
          <w:szCs w:val="24"/>
        </w:rPr>
        <w:t>2</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申报方申请简易案件的理由是基于第4项、第5项时，无须在备注中说明相关市场和市场份额。</w:t>
      </w:r>
      <w:r w:rsidRPr="00CB00DF">
        <w:rPr>
          <w:rFonts w:ascii="方正仿宋_GBK" w:eastAsia="方正仿宋_GBK" w:hAnsi="宋体" w:hint="eastAsia"/>
          <w:sz w:val="24"/>
          <w:szCs w:val="24"/>
        </w:rPr>
        <w:br/>
        <w:t xml:space="preserve">    3</w:t>
      </w:r>
      <w:r>
        <w:rPr>
          <w:rFonts w:ascii="方正仿宋_GBK" w:eastAsia="方正仿宋_GBK" w:hAnsi="宋体" w:hint="eastAsia"/>
          <w:sz w:val="24"/>
          <w:szCs w:val="24"/>
        </w:rPr>
        <w:t>.</w:t>
      </w:r>
      <w:r w:rsidRPr="00CB00DF">
        <w:rPr>
          <w:rFonts w:ascii="方正仿宋_GBK" w:eastAsia="方正仿宋_GBK" w:hAnsi="宋体" w:hint="eastAsia"/>
          <w:sz w:val="24"/>
          <w:szCs w:val="24"/>
        </w:rPr>
        <w:t>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w:t>
      </w:r>
      <w:r w:rsidRPr="00CB00DF">
        <w:rPr>
          <w:rFonts w:ascii="方正仿宋_GBK" w:eastAsia="方正仿宋_GBK" w:hAnsi="宋体" w:hint="eastAsia"/>
          <w:sz w:val="24"/>
          <w:szCs w:val="24"/>
        </w:rPr>
        <w:lastRenderedPageBreak/>
        <w:t>可以区间形式提供，区间幅度不应超过5%。</w:t>
      </w:r>
    </w:p>
    <w:p w14:paraId="2264FA68" w14:textId="77777777" w:rsidR="00CB00DF" w:rsidRDefault="00CB00DF" w:rsidP="00CB00DF"/>
    <w:p w14:paraId="16E725D3" w14:textId="77777777" w:rsidR="000F5E24" w:rsidRPr="00CB00DF" w:rsidRDefault="001E5434"/>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8E4FB2" w14:textId="77777777" w:rsidR="001E5434" w:rsidRDefault="001E5434" w:rsidP="00157D93">
      <w:r>
        <w:separator/>
      </w:r>
    </w:p>
  </w:endnote>
  <w:endnote w:type="continuationSeparator" w:id="0">
    <w:p w14:paraId="07C97F1F" w14:textId="77777777" w:rsidR="001E5434" w:rsidRDefault="001E5434" w:rsidP="00157D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0"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方正仿宋_GBK">
    <w:altName w:val="微软雅黑"/>
    <w:charset w:val="86"/>
    <w:family w:val="script"/>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F958B" w14:textId="77777777" w:rsidR="001E5434" w:rsidRDefault="001E5434" w:rsidP="00157D93">
      <w:r>
        <w:separator/>
      </w:r>
    </w:p>
  </w:footnote>
  <w:footnote w:type="continuationSeparator" w:id="0">
    <w:p w14:paraId="5A91D636" w14:textId="77777777" w:rsidR="001E5434" w:rsidRDefault="001E5434" w:rsidP="00157D9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7AwtzC1tLAwtDAAAiUdpeDU4uLM/DyQAstaADUA+uksAAAA"/>
  </w:docVars>
  <w:rsids>
    <w:rsidRoot w:val="00CB00DF"/>
    <w:rsid w:val="000120C2"/>
    <w:rsid w:val="00037065"/>
    <w:rsid w:val="00097885"/>
    <w:rsid w:val="000C7860"/>
    <w:rsid w:val="000D7EBA"/>
    <w:rsid w:val="001164CD"/>
    <w:rsid w:val="0012103C"/>
    <w:rsid w:val="0012520F"/>
    <w:rsid w:val="00155717"/>
    <w:rsid w:val="00157D93"/>
    <w:rsid w:val="001837A3"/>
    <w:rsid w:val="001D04A9"/>
    <w:rsid w:val="001D55EB"/>
    <w:rsid w:val="001E5434"/>
    <w:rsid w:val="0026207B"/>
    <w:rsid w:val="002708B8"/>
    <w:rsid w:val="00272F4E"/>
    <w:rsid w:val="002C033A"/>
    <w:rsid w:val="003252BE"/>
    <w:rsid w:val="00325DCC"/>
    <w:rsid w:val="00334A28"/>
    <w:rsid w:val="003B73D6"/>
    <w:rsid w:val="003C0AEB"/>
    <w:rsid w:val="003C53F3"/>
    <w:rsid w:val="003F168B"/>
    <w:rsid w:val="00421DC6"/>
    <w:rsid w:val="00456EAF"/>
    <w:rsid w:val="00483A95"/>
    <w:rsid w:val="004A0C94"/>
    <w:rsid w:val="004F7688"/>
    <w:rsid w:val="005A1767"/>
    <w:rsid w:val="005A53B5"/>
    <w:rsid w:val="006038E2"/>
    <w:rsid w:val="00620A0A"/>
    <w:rsid w:val="00632695"/>
    <w:rsid w:val="006467D8"/>
    <w:rsid w:val="00660F19"/>
    <w:rsid w:val="0067285F"/>
    <w:rsid w:val="00685A27"/>
    <w:rsid w:val="00691E66"/>
    <w:rsid w:val="006A531B"/>
    <w:rsid w:val="006D00E9"/>
    <w:rsid w:val="006F7693"/>
    <w:rsid w:val="00710140"/>
    <w:rsid w:val="00742BD0"/>
    <w:rsid w:val="00750CF1"/>
    <w:rsid w:val="00780B49"/>
    <w:rsid w:val="007C0B8E"/>
    <w:rsid w:val="007C379E"/>
    <w:rsid w:val="007F2275"/>
    <w:rsid w:val="008149CD"/>
    <w:rsid w:val="008A532C"/>
    <w:rsid w:val="00915F0F"/>
    <w:rsid w:val="00927205"/>
    <w:rsid w:val="009532DF"/>
    <w:rsid w:val="00977594"/>
    <w:rsid w:val="0098548C"/>
    <w:rsid w:val="009953C8"/>
    <w:rsid w:val="00997019"/>
    <w:rsid w:val="009A5029"/>
    <w:rsid w:val="009C3644"/>
    <w:rsid w:val="009D38D5"/>
    <w:rsid w:val="00A130DD"/>
    <w:rsid w:val="00A45953"/>
    <w:rsid w:val="00A53F26"/>
    <w:rsid w:val="00A927A1"/>
    <w:rsid w:val="00A92A54"/>
    <w:rsid w:val="00AA0CC5"/>
    <w:rsid w:val="00AB1F22"/>
    <w:rsid w:val="00AF2177"/>
    <w:rsid w:val="00B16AFE"/>
    <w:rsid w:val="00B43941"/>
    <w:rsid w:val="00B65DD5"/>
    <w:rsid w:val="00BC1ACB"/>
    <w:rsid w:val="00BC2728"/>
    <w:rsid w:val="00BD10B6"/>
    <w:rsid w:val="00BF6344"/>
    <w:rsid w:val="00C07076"/>
    <w:rsid w:val="00C96D72"/>
    <w:rsid w:val="00CB00DF"/>
    <w:rsid w:val="00CF26E1"/>
    <w:rsid w:val="00D11BE7"/>
    <w:rsid w:val="00D13A7C"/>
    <w:rsid w:val="00D73C72"/>
    <w:rsid w:val="00DA0D5D"/>
    <w:rsid w:val="00E002D5"/>
    <w:rsid w:val="00E0592B"/>
    <w:rsid w:val="00E27F03"/>
    <w:rsid w:val="00E31738"/>
    <w:rsid w:val="00E57F4B"/>
    <w:rsid w:val="00E86786"/>
    <w:rsid w:val="00EA2DF3"/>
    <w:rsid w:val="00EB7F4B"/>
    <w:rsid w:val="00ED2F80"/>
    <w:rsid w:val="00ED3260"/>
    <w:rsid w:val="00F1624E"/>
    <w:rsid w:val="00F32F8A"/>
    <w:rsid w:val="00F34734"/>
    <w:rsid w:val="00F471F9"/>
    <w:rsid w:val="00F810AA"/>
    <w:rsid w:val="00F86F9E"/>
    <w:rsid w:val="00F9568C"/>
    <w:rsid w:val="00FB15A3"/>
    <w:rsid w:val="00FB43EC"/>
    <w:rsid w:val="00FB6B40"/>
    <w:rsid w:val="00FC634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2425C"/>
  <w15:docId w15:val="{DD6570F5-F8FF-4A19-854C-EFB6F11DA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92A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157D9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157D93"/>
    <w:rPr>
      <w:rFonts w:ascii="Calibri" w:eastAsia="宋体" w:hAnsi="Calibri" w:cs="Times New Roman"/>
      <w:sz w:val="18"/>
      <w:szCs w:val="18"/>
    </w:rPr>
  </w:style>
  <w:style w:type="paragraph" w:styleId="a6">
    <w:name w:val="footer"/>
    <w:basedOn w:val="a"/>
    <w:link w:val="a7"/>
    <w:uiPriority w:val="99"/>
    <w:unhideWhenUsed/>
    <w:rsid w:val="00157D93"/>
    <w:pPr>
      <w:tabs>
        <w:tab w:val="center" w:pos="4153"/>
        <w:tab w:val="right" w:pos="8306"/>
      </w:tabs>
      <w:snapToGrid w:val="0"/>
      <w:jc w:val="left"/>
    </w:pPr>
    <w:rPr>
      <w:sz w:val="18"/>
      <w:szCs w:val="18"/>
    </w:rPr>
  </w:style>
  <w:style w:type="character" w:customStyle="1" w:styleId="a7">
    <w:name w:val="页脚 字符"/>
    <w:basedOn w:val="a0"/>
    <w:link w:val="a6"/>
    <w:uiPriority w:val="99"/>
    <w:rsid w:val="00157D93"/>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9882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Pages>
  <Words>295</Words>
  <Characters>1688</Characters>
  <Application>Microsoft Office Word</Application>
  <DocSecurity>0</DocSecurity>
  <Lines>14</Lines>
  <Paragraphs>3</Paragraphs>
  <ScaleCrop>false</ScaleCrop>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莉 肖</cp:lastModifiedBy>
  <cp:revision>39</cp:revision>
  <dcterms:created xsi:type="dcterms:W3CDTF">2018-09-29T02:33:00Z</dcterms:created>
  <dcterms:modified xsi:type="dcterms:W3CDTF">2022-02-09T03:10:00Z</dcterms:modified>
</cp:coreProperties>
</file>