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FangSong" w:hAnsi="FangSong" w:eastAsia="FangSong"/>
          <w:b/>
          <w:bCs/>
          <w:sz w:val="28"/>
          <w:szCs w:val="28"/>
        </w:rPr>
      </w:pPr>
      <w:r>
        <w:rPr>
          <w:rFonts w:ascii="FangSong" w:hAnsi="FangSong" w:eastAsia="FangSong"/>
          <w:b/>
          <w:bCs/>
          <w:sz w:val="28"/>
          <w:szCs w:val="28"/>
        </w:rPr>
        <w:t>经营者集中简易案件公示表</w:t>
      </w:r>
    </w:p>
    <w:p>
      <w:pPr>
        <w:spacing w:line="300" w:lineRule="auto"/>
        <w:ind w:firstLine="727" w:firstLineChars="302"/>
        <w:rPr>
          <w:rFonts w:ascii="宋体" w:hAnsi="宋体" w:eastAsia="宋体"/>
          <w:b/>
          <w:bCs/>
          <w:sz w:val="24"/>
          <w:szCs w:val="24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300" w:lineRule="auto"/>
              <w:rPr>
                <w:rFonts w:ascii="FangSong" w:hAnsi="FangSong" w:eastAsia="FangSong"/>
                <w:b/>
                <w:bCs/>
                <w:sz w:val="24"/>
                <w:szCs w:val="24"/>
              </w:rPr>
            </w:pPr>
            <w:r>
              <w:rPr>
                <w:rFonts w:ascii="FangSong" w:hAnsi="FangSong" w:eastAsia="FangSong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300" w:lineRule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达擎显示科技（苏州）有限公司与黑龙江天有为电子有限责任公司新设合营企业案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300" w:lineRule="auto"/>
              <w:rPr>
                <w:rFonts w:ascii="FangSong" w:hAnsi="FangSong" w:eastAsia="FangSong"/>
                <w:b/>
                <w:bCs/>
                <w:sz w:val="24"/>
                <w:szCs w:val="24"/>
              </w:rPr>
            </w:pPr>
            <w:r>
              <w:rPr>
                <w:rFonts w:ascii="FangSong" w:hAnsi="FangSong" w:eastAsia="FangSong"/>
                <w:b/>
                <w:bCs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300" w:lineRule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达擎显示科技（苏州）有限公司（“达擎苏州”）与黑龙江天有为电子有限责任公司（“天有为电子”）两家公司以现金出资共同在黑龙江设立合资企业，达擎苏州持股51%，天有为电子持股49%。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300" w:lineRule="auto"/>
              <w:rPr>
                <w:rFonts w:ascii="FangSong" w:hAnsi="FangSong" w:eastAsia="FangSong"/>
                <w:b/>
                <w:bCs/>
                <w:sz w:val="24"/>
                <w:szCs w:val="24"/>
              </w:rPr>
            </w:pPr>
            <w:r>
              <w:rPr>
                <w:rFonts w:ascii="FangSong" w:hAnsi="FangSong" w:eastAsia="FangSong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300" w:lineRule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ascii="FangSong" w:hAnsi="FangSong" w:eastAsia="FangSong"/>
                <w:sz w:val="24"/>
                <w:szCs w:val="24"/>
              </w:rPr>
              <w:t>1、</w:t>
            </w:r>
            <w:r>
              <w:rPr>
                <w:rFonts w:hint="eastAsia" w:ascii="FangSong" w:hAnsi="FangSong" w:eastAsia="FangSong"/>
                <w:sz w:val="24"/>
                <w:szCs w:val="24"/>
              </w:rPr>
              <w:t>达擎苏州</w:t>
            </w:r>
          </w:p>
        </w:tc>
        <w:tc>
          <w:tcPr>
            <w:tcW w:w="5153" w:type="dxa"/>
          </w:tcPr>
          <w:p>
            <w:pPr>
              <w:spacing w:line="300" w:lineRule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一家设立于中国苏州的制造企业，</w:t>
            </w:r>
            <w:r>
              <w:rPr>
                <w:rFonts w:ascii="FangSong" w:hAnsi="FangSong" w:eastAsia="FangSong"/>
                <w:sz w:val="24"/>
                <w:szCs w:val="24"/>
              </w:rPr>
              <w:t>主要从事</w:t>
            </w:r>
            <w:r>
              <w:rPr>
                <w:rFonts w:hint="eastAsia" w:ascii="FangSong" w:hAnsi="FangSong" w:eastAsia="FangSong"/>
                <w:sz w:val="24"/>
                <w:szCs w:val="24"/>
              </w:rPr>
              <w:t>液晶显示面板生产及销售等业务</w:t>
            </w:r>
            <w:r>
              <w:rPr>
                <w:rFonts w:hint="eastAsia" w:ascii="FangSong" w:hAnsi="FangSong" w:eastAsia="FangSong"/>
                <w:sz w:val="24"/>
                <w:szCs w:val="24"/>
                <w:lang w:eastAsia="zh-CN"/>
              </w:rPr>
              <w:t>，由</w:t>
            </w:r>
            <w:r>
              <w:rPr>
                <w:rFonts w:hint="eastAsia" w:ascii="FangSong" w:hAnsi="FangSong" w:eastAsia="FangSong"/>
                <w:sz w:val="24"/>
                <w:szCs w:val="24"/>
              </w:rPr>
              <w:t>达擎股份有限公司</w:t>
            </w:r>
            <w:r>
              <w:rPr>
                <w:rFonts w:hint="eastAsia" w:ascii="FangSong" w:hAnsi="FangSong" w:eastAsia="FangSong"/>
                <w:sz w:val="24"/>
                <w:szCs w:val="24"/>
                <w:lang w:eastAsia="zh-CN"/>
              </w:rPr>
              <w:t>全资持有，由中国台湾</w:t>
            </w:r>
            <w:r>
              <w:rPr>
                <w:rFonts w:hint="eastAsia" w:ascii="FangSong" w:hAnsi="FangSong" w:eastAsia="FangSong"/>
                <w:sz w:val="24"/>
                <w:szCs w:val="24"/>
              </w:rPr>
              <w:t>友达光电股份有限公司</w:t>
            </w:r>
            <w:r>
              <w:rPr>
                <w:rFonts w:hint="eastAsia" w:ascii="FangSong" w:hAnsi="FangSong" w:eastAsia="FangSong"/>
                <w:sz w:val="24"/>
                <w:szCs w:val="24"/>
                <w:lang w:eastAsia="zh-CN"/>
              </w:rPr>
              <w:t>最终控制，后者主要从事液晶面板制造业务</w:t>
            </w:r>
            <w:r>
              <w:rPr>
                <w:rFonts w:hint="eastAsia" w:ascii="FangSong" w:hAnsi="FangSong" w:eastAsia="FangSong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00" w:lineRule="auto"/>
              <w:rPr>
                <w:rFonts w:ascii="FangSong" w:hAnsi="FangSong" w:eastAsia="FangSong"/>
                <w:b/>
                <w:bCs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300" w:lineRule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ascii="FangSong" w:hAnsi="FangSong" w:eastAsia="FangSong"/>
                <w:sz w:val="24"/>
                <w:szCs w:val="24"/>
              </w:rPr>
              <w:t>2、</w:t>
            </w:r>
            <w:r>
              <w:rPr>
                <w:rFonts w:hint="eastAsia" w:ascii="FangSong" w:hAnsi="FangSong" w:eastAsia="FangSong"/>
                <w:sz w:val="24"/>
                <w:szCs w:val="24"/>
              </w:rPr>
              <w:t>天有为电子</w:t>
            </w:r>
          </w:p>
        </w:tc>
        <w:tc>
          <w:tcPr>
            <w:tcW w:w="5153" w:type="dxa"/>
          </w:tcPr>
          <w:p>
            <w:pPr>
              <w:spacing w:line="300" w:lineRule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一家设立于中国黑龙江的制造企业，主要从事汽车液晶仪表制造、销售等业务</w:t>
            </w:r>
            <w:r>
              <w:rPr>
                <w:rFonts w:hint="eastAsia" w:ascii="FangSong" w:hAnsi="FangSong" w:eastAsia="FangSong"/>
                <w:sz w:val="24"/>
                <w:szCs w:val="24"/>
                <w:lang w:eastAsia="zh-CN"/>
              </w:rPr>
              <w:t>，由自然人王文博最终控制</w:t>
            </w:r>
            <w:r>
              <w:rPr>
                <w:rFonts w:hint="eastAsia" w:ascii="FangSong" w:hAnsi="FangSong" w:eastAsia="FangSong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300" w:lineRule="auto"/>
              <w:rPr>
                <w:rFonts w:ascii="FangSong" w:hAnsi="FangSong" w:eastAsia="FangSong"/>
                <w:b/>
                <w:bCs/>
                <w:sz w:val="24"/>
                <w:szCs w:val="24"/>
              </w:rPr>
            </w:pPr>
            <w:r>
              <w:rPr>
                <w:rFonts w:ascii="FangSong" w:hAnsi="FangSong" w:eastAsia="FangSong"/>
                <w:b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300" w:lineRule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sym w:font="Wingdings" w:char="00A8"/>
            </w:r>
            <w:r>
              <w:rPr>
                <w:rFonts w:ascii="FangSong" w:hAnsi="FangSong" w:eastAsia="FangSong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00" w:lineRule="auto"/>
              <w:rPr>
                <w:rFonts w:ascii="FangSong" w:hAnsi="FangSong" w:eastAsia="FangSong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00" w:lineRule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sym w:font="Wingdings" w:char="00A8"/>
            </w:r>
            <w:r>
              <w:rPr>
                <w:rFonts w:ascii="FangSong" w:hAnsi="FangSong" w:eastAsia="FangSong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00" w:lineRule="auto"/>
              <w:rPr>
                <w:rFonts w:ascii="FangSong" w:hAnsi="FangSong" w:eastAsia="FangSong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00" w:lineRule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ascii="FangSong" w:hAnsi="FangSong" w:eastAsia="FangSong"/>
                <w:sz w:val="24"/>
                <w:szCs w:val="24"/>
              </w:rPr>
              <w:sym w:font="Wingdings 2" w:char="0052"/>
            </w:r>
            <w:r>
              <w:rPr>
                <w:rFonts w:ascii="FangSong" w:hAnsi="FangSong" w:eastAsia="FangSong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00" w:lineRule="auto"/>
              <w:rPr>
                <w:rFonts w:ascii="FangSong" w:hAnsi="FangSong" w:eastAsia="FangSong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00" w:lineRule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ascii="FangSong" w:hAnsi="FangSong" w:eastAsia="FangSong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00" w:lineRule="auto"/>
              <w:rPr>
                <w:rFonts w:ascii="FangSong" w:hAnsi="FangSong" w:eastAsia="FangSong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00" w:lineRule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ascii="FangSong" w:hAnsi="FangSong" w:eastAsia="FangSong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300" w:lineRule="auto"/>
              <w:rPr>
                <w:rFonts w:ascii="FangSong" w:hAnsi="FangSong" w:eastAsia="FangSong"/>
                <w:b/>
                <w:bCs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300" w:lineRule="auto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ascii="FangSong" w:hAnsi="FangSong" w:eastAsia="FangSong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300" w:lineRule="auto"/>
              <w:rPr>
                <w:rFonts w:ascii="FangSong" w:hAnsi="FangSong" w:eastAsia="FangSong"/>
                <w:b/>
                <w:bCs/>
                <w:sz w:val="24"/>
                <w:szCs w:val="24"/>
              </w:rPr>
            </w:pPr>
            <w:r>
              <w:rPr>
                <w:rFonts w:ascii="FangSong" w:hAnsi="FangSong" w:eastAsia="FangSong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8"/>
              <w:spacing w:line="300" w:lineRule="auto"/>
              <w:ind w:firstLine="0" w:firstLineChars="0"/>
              <w:rPr>
                <w:rFonts w:hint="eastAsia"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相关市场及市场份额：</w:t>
            </w:r>
          </w:p>
          <w:p>
            <w:pPr>
              <w:pStyle w:val="8"/>
              <w:numPr>
                <w:ilvl w:val="0"/>
                <w:numId w:val="1"/>
              </w:numPr>
              <w:spacing w:line="300" w:lineRule="auto"/>
              <w:ind w:firstLineChars="0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一般中小尺寸液晶面板市场</w:t>
            </w:r>
          </w:p>
          <w:p>
            <w:pPr>
              <w:pStyle w:val="8"/>
              <w:spacing w:line="300" w:lineRule="auto"/>
              <w:ind w:firstLine="0" w:firstLineChars="0"/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相关地域市场：</w:t>
            </w:r>
            <w:r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  <w:t>全球</w:t>
            </w:r>
          </w:p>
          <w:p>
            <w:pPr>
              <w:pStyle w:val="8"/>
              <w:spacing w:line="300" w:lineRule="auto"/>
              <w:ind w:firstLine="0" w:firstLineChars="0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 w:cs="宋体"/>
                <w:color w:val="333333"/>
                <w:kern w:val="0"/>
                <w:sz w:val="24"/>
                <w:szCs w:val="24"/>
              </w:rPr>
              <w:t>达擎苏州：[</w:t>
            </w:r>
            <w:r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FangSong" w:hAnsi="FangSong" w:eastAsia="FangSong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  <w:t>10]%</w:t>
            </w:r>
          </w:p>
          <w:p>
            <w:pPr>
              <w:pStyle w:val="8"/>
              <w:numPr>
                <w:ilvl w:val="0"/>
                <w:numId w:val="1"/>
              </w:numPr>
              <w:spacing w:line="300" w:lineRule="auto"/>
              <w:ind w:firstLineChars="0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车用液晶面板市场</w:t>
            </w:r>
          </w:p>
          <w:p>
            <w:pPr>
              <w:pStyle w:val="8"/>
              <w:spacing w:line="300" w:lineRule="auto"/>
              <w:ind w:firstLine="0" w:firstLineChars="0"/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相关地域市场：</w:t>
            </w:r>
            <w:r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  <w:t>全球</w:t>
            </w:r>
          </w:p>
          <w:p>
            <w:pPr>
              <w:pStyle w:val="8"/>
              <w:spacing w:line="300" w:lineRule="auto"/>
              <w:ind w:firstLine="0" w:firstLineChars="0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 w:cs="宋体"/>
                <w:color w:val="333333"/>
                <w:kern w:val="0"/>
                <w:sz w:val="24"/>
                <w:szCs w:val="24"/>
              </w:rPr>
              <w:t>达擎苏州：[</w:t>
            </w:r>
            <w:r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  <w:t>10</w:t>
            </w:r>
            <w:r>
              <w:rPr>
                <w:rFonts w:hint="eastAsia" w:ascii="FangSong" w:hAnsi="FangSong" w:eastAsia="FangSong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  <w:t>15]%</w:t>
            </w:r>
          </w:p>
          <w:p>
            <w:pPr>
              <w:pStyle w:val="8"/>
              <w:numPr>
                <w:ilvl w:val="0"/>
                <w:numId w:val="1"/>
              </w:numPr>
              <w:spacing w:line="300" w:lineRule="auto"/>
              <w:ind w:firstLineChars="0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一般液晶显示模组市场</w:t>
            </w:r>
          </w:p>
          <w:p>
            <w:pPr>
              <w:pStyle w:val="8"/>
              <w:spacing w:line="300" w:lineRule="auto"/>
              <w:ind w:firstLine="0" w:firstLineChars="0"/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相关地域市场：</w:t>
            </w:r>
            <w:r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  <w:t>全球</w:t>
            </w:r>
          </w:p>
          <w:p>
            <w:pPr>
              <w:pStyle w:val="8"/>
              <w:spacing w:line="300" w:lineRule="auto"/>
              <w:ind w:firstLine="0" w:firstLineChars="0"/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FangSong" w:hAnsi="FangSong" w:eastAsia="FangSong" w:cs="宋体"/>
                <w:color w:val="333333"/>
                <w:kern w:val="0"/>
                <w:sz w:val="24"/>
                <w:szCs w:val="24"/>
              </w:rPr>
              <w:t>合营企业（预估）：[</w:t>
            </w:r>
            <w:r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FangSong" w:hAnsi="FangSong" w:eastAsia="FangSong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  <w:t>5]%</w:t>
            </w:r>
          </w:p>
          <w:p>
            <w:pPr>
              <w:pStyle w:val="8"/>
              <w:numPr>
                <w:ilvl w:val="0"/>
                <w:numId w:val="1"/>
              </w:numPr>
              <w:spacing w:line="300" w:lineRule="auto"/>
              <w:ind w:firstLineChars="0"/>
              <w:rPr>
                <w:rFonts w:ascii="FangSong" w:hAnsi="FangSong" w:eastAsia="FangSong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车用液晶显示模组市场</w:t>
            </w:r>
          </w:p>
          <w:p>
            <w:pPr>
              <w:pStyle w:val="8"/>
              <w:spacing w:line="300" w:lineRule="auto"/>
              <w:ind w:firstLine="0" w:firstLineChars="0"/>
              <w:rPr>
                <w:rFonts w:hint="eastAsia" w:ascii="FangSong" w:hAnsi="FangSong" w:eastAsia="FangSong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FangSong" w:hAnsi="FangSong" w:eastAsia="FangSong"/>
                <w:sz w:val="24"/>
                <w:szCs w:val="24"/>
              </w:rPr>
              <w:t>相关地域市场：</w:t>
            </w:r>
            <w:r>
              <w:rPr>
                <w:rFonts w:hint="eastAsia" w:ascii="FangSong" w:hAnsi="FangSong" w:eastAsia="FangSong" w:cs="宋体"/>
                <w:color w:val="333333"/>
                <w:kern w:val="0"/>
                <w:sz w:val="24"/>
                <w:szCs w:val="24"/>
              </w:rPr>
              <w:t>中国</w:t>
            </w:r>
          </w:p>
          <w:p>
            <w:pPr>
              <w:pStyle w:val="8"/>
              <w:spacing w:line="300" w:lineRule="auto"/>
              <w:ind w:firstLine="0" w:firstLineChars="0"/>
              <w:rPr>
                <w:rFonts w:hint="eastAsia" w:ascii="FangSong" w:hAnsi="FangSong" w:eastAsia="FangSong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FangSong" w:hAnsi="FangSong" w:eastAsia="FangSong" w:cs="宋体"/>
                <w:color w:val="333333"/>
                <w:kern w:val="0"/>
                <w:sz w:val="24"/>
                <w:szCs w:val="24"/>
              </w:rPr>
              <w:t>合营企业（预估）：[</w:t>
            </w:r>
            <w:r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hint="eastAsia" w:ascii="FangSong" w:hAnsi="FangSong" w:eastAsia="FangSong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FangSong" w:hAnsi="FangSong" w:eastAsia="FangSong" w:cs="宋体"/>
                <w:color w:val="333333"/>
                <w:kern w:val="0"/>
                <w:sz w:val="24"/>
                <w:szCs w:val="24"/>
              </w:rPr>
              <w:t>5]%</w:t>
            </w:r>
            <w:bookmarkStart w:id="0" w:name="_GoBack"/>
            <w:bookmarkEnd w:id="0"/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楷体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FangSong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_GB2312">
    <w:altName w:val="楷体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A62C44"/>
    <w:multiLevelType w:val="multilevel"/>
    <w:tmpl w:val="07A62C4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3AB"/>
    <w:rsid w:val="000063BF"/>
    <w:rsid w:val="00010382"/>
    <w:rsid w:val="00011D4B"/>
    <w:rsid w:val="00026D7C"/>
    <w:rsid w:val="0003051D"/>
    <w:rsid w:val="00064E07"/>
    <w:rsid w:val="00073679"/>
    <w:rsid w:val="000A1634"/>
    <w:rsid w:val="000A7D63"/>
    <w:rsid w:val="000D6E9B"/>
    <w:rsid w:val="000F1414"/>
    <w:rsid w:val="00157295"/>
    <w:rsid w:val="00176C83"/>
    <w:rsid w:val="002100DC"/>
    <w:rsid w:val="00244B5E"/>
    <w:rsid w:val="00270F38"/>
    <w:rsid w:val="00283F73"/>
    <w:rsid w:val="002843AB"/>
    <w:rsid w:val="002A28A5"/>
    <w:rsid w:val="002B3FEB"/>
    <w:rsid w:val="002B64C8"/>
    <w:rsid w:val="003077FE"/>
    <w:rsid w:val="0036562C"/>
    <w:rsid w:val="00372D48"/>
    <w:rsid w:val="003B3EF1"/>
    <w:rsid w:val="00422CA3"/>
    <w:rsid w:val="00446C52"/>
    <w:rsid w:val="004815B9"/>
    <w:rsid w:val="004B0BE4"/>
    <w:rsid w:val="004D0051"/>
    <w:rsid w:val="005045F6"/>
    <w:rsid w:val="005113E2"/>
    <w:rsid w:val="00527E06"/>
    <w:rsid w:val="00533042"/>
    <w:rsid w:val="00545B98"/>
    <w:rsid w:val="00555C2B"/>
    <w:rsid w:val="00591B07"/>
    <w:rsid w:val="005C5828"/>
    <w:rsid w:val="005F2A3A"/>
    <w:rsid w:val="005F38C8"/>
    <w:rsid w:val="00601E4D"/>
    <w:rsid w:val="006072C0"/>
    <w:rsid w:val="006141A7"/>
    <w:rsid w:val="00621259"/>
    <w:rsid w:val="00632725"/>
    <w:rsid w:val="00641C3F"/>
    <w:rsid w:val="006B19C8"/>
    <w:rsid w:val="006C1BD3"/>
    <w:rsid w:val="00701928"/>
    <w:rsid w:val="0078285C"/>
    <w:rsid w:val="007A420D"/>
    <w:rsid w:val="007A4FF7"/>
    <w:rsid w:val="007A62F4"/>
    <w:rsid w:val="007E673C"/>
    <w:rsid w:val="007F01DE"/>
    <w:rsid w:val="007F4BF3"/>
    <w:rsid w:val="00804E84"/>
    <w:rsid w:val="008144A6"/>
    <w:rsid w:val="00826DA3"/>
    <w:rsid w:val="00837DA7"/>
    <w:rsid w:val="00855CB3"/>
    <w:rsid w:val="00875E13"/>
    <w:rsid w:val="008941F4"/>
    <w:rsid w:val="008F0827"/>
    <w:rsid w:val="008F734C"/>
    <w:rsid w:val="00906321"/>
    <w:rsid w:val="009156F3"/>
    <w:rsid w:val="00940A9D"/>
    <w:rsid w:val="009B7C43"/>
    <w:rsid w:val="009D1496"/>
    <w:rsid w:val="009D1925"/>
    <w:rsid w:val="00A87B00"/>
    <w:rsid w:val="00AE4027"/>
    <w:rsid w:val="00BA4E2B"/>
    <w:rsid w:val="00BD6E3C"/>
    <w:rsid w:val="00BE59E1"/>
    <w:rsid w:val="00C1749D"/>
    <w:rsid w:val="00C37D91"/>
    <w:rsid w:val="00C53D79"/>
    <w:rsid w:val="00C735C0"/>
    <w:rsid w:val="00CE6051"/>
    <w:rsid w:val="00CF001F"/>
    <w:rsid w:val="00D172E8"/>
    <w:rsid w:val="00D309F6"/>
    <w:rsid w:val="00D36ED1"/>
    <w:rsid w:val="00D501C1"/>
    <w:rsid w:val="00DA76C7"/>
    <w:rsid w:val="00DC4E66"/>
    <w:rsid w:val="00DD1E46"/>
    <w:rsid w:val="00E12DF2"/>
    <w:rsid w:val="00E302F4"/>
    <w:rsid w:val="00E36F53"/>
    <w:rsid w:val="00E710FE"/>
    <w:rsid w:val="00EA0DAE"/>
    <w:rsid w:val="00EA70D4"/>
    <w:rsid w:val="00EB23AB"/>
    <w:rsid w:val="00EB773C"/>
    <w:rsid w:val="00EC3CEE"/>
    <w:rsid w:val="00F33D00"/>
    <w:rsid w:val="00F54740"/>
    <w:rsid w:val="00F83F28"/>
    <w:rsid w:val="00FF09DC"/>
    <w:rsid w:val="5ADE4EBD"/>
    <w:rsid w:val="6CAC175A"/>
    <w:rsid w:val="7969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rFonts w:asciiTheme="majorHAnsi" w:hAnsiTheme="majorHAnsi" w:eastAsiaTheme="majorEastAsia" w:cstheme="majorBidi"/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4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6">
    <w:name w:val="Table Grid"/>
    <w:basedOn w:val="5"/>
    <w:qFormat/>
    <w:uiPriority w:val="0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_Style 2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character" w:customStyle="1" w:styleId="9">
    <w:name w:val="页眉 字符"/>
    <w:basedOn w:val="7"/>
    <w:link w:val="4"/>
    <w:qFormat/>
    <w:uiPriority w:val="0"/>
    <w:rPr>
      <w:kern w:val="2"/>
      <w:lang w:eastAsia="zh-CN"/>
    </w:rPr>
  </w:style>
  <w:style w:type="character" w:customStyle="1" w:styleId="10">
    <w:name w:val="页脚 字符"/>
    <w:basedOn w:val="7"/>
    <w:link w:val="3"/>
    <w:qFormat/>
    <w:uiPriority w:val="0"/>
    <w:rPr>
      <w:kern w:val="2"/>
      <w:lang w:eastAsia="zh-CN"/>
    </w:rPr>
  </w:style>
  <w:style w:type="character" w:customStyle="1" w:styleId="11">
    <w:name w:val="批注框文本 字符"/>
    <w:basedOn w:val="7"/>
    <w:link w:val="2"/>
    <w:qFormat/>
    <w:uiPriority w:val="0"/>
    <w:rPr>
      <w:rFonts w:asciiTheme="majorHAnsi" w:hAnsiTheme="majorHAnsi" w:eastAsiaTheme="majorEastAsia" w:cstheme="majorBidi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108</Words>
  <Characters>619</Characters>
  <Lines>5</Lines>
  <Paragraphs>1</Paragraphs>
  <TotalTime>48</TotalTime>
  <ScaleCrop>false</ScaleCrop>
  <LinksUpToDate>false</LinksUpToDate>
  <CharactersWithSpaces>726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2021-11-19T22:39:00Z</dcterms:created>
  <dc:creator>Administrator</dc:creator>
  <cp:lastModifiedBy>greatwall</cp:lastModifiedBy>
  <dcterms:modified xsi:type="dcterms:W3CDTF">2022-02-21T15:07:54Z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