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939F1" w14:textId="1A5DE4B1" w:rsidR="0095347A" w:rsidRPr="006E40CC" w:rsidRDefault="00094095" w:rsidP="006E40CC">
      <w:pPr>
        <w:spacing w:afterLines="50" w:after="156" w:line="44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 w:rsidRPr="006E40CC">
        <w:rPr>
          <w:rFonts w:ascii="黑体" w:eastAsia="黑体" w:hAnsi="黑体"/>
          <w:b/>
          <w:bCs/>
          <w:sz w:val="36"/>
          <w:szCs w:val="36"/>
        </w:rPr>
        <w:t>经营者集中简易案件公示表</w:t>
      </w:r>
    </w:p>
    <w:tbl>
      <w:tblPr>
        <w:tblW w:w="89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2192"/>
        <w:gridCol w:w="5037"/>
      </w:tblGrid>
      <w:tr w:rsidR="00D73A38" w:rsidRPr="006E40CC" w14:paraId="4D42BED9" w14:textId="77777777" w:rsidTr="004E0620">
        <w:trPr>
          <w:trHeight w:val="528"/>
        </w:trPr>
        <w:tc>
          <w:tcPr>
            <w:tcW w:w="1702" w:type="dxa"/>
            <w:shd w:val="clear" w:color="auto" w:fill="D9D9D9"/>
            <w:vAlign w:val="center"/>
          </w:tcPr>
          <w:p w14:paraId="3EF0B65B" w14:textId="77777777" w:rsidR="00266A6B" w:rsidRPr="006E40CC" w:rsidRDefault="00266A6B" w:rsidP="00B54D67">
            <w:pPr>
              <w:rPr>
                <w:rFonts w:ascii="宋体" w:hAnsi="宋体"/>
                <w:b/>
                <w:bCs/>
                <w:sz w:val="24"/>
                <w:szCs w:val="21"/>
              </w:rPr>
            </w:pPr>
            <w:r w:rsidRPr="006E40CC">
              <w:rPr>
                <w:rFonts w:ascii="宋体" w:hAnsi="宋体"/>
                <w:b/>
                <w:bCs/>
                <w:sz w:val="24"/>
                <w:szCs w:val="21"/>
              </w:rPr>
              <w:t>案件名称</w:t>
            </w:r>
          </w:p>
        </w:tc>
        <w:tc>
          <w:tcPr>
            <w:tcW w:w="7229" w:type="dxa"/>
            <w:gridSpan w:val="2"/>
            <w:shd w:val="clear" w:color="auto" w:fill="auto"/>
            <w:vAlign w:val="center"/>
          </w:tcPr>
          <w:p w14:paraId="339098CD" w14:textId="5F482AAF" w:rsidR="00266A6B" w:rsidRPr="006E40CC" w:rsidRDefault="00B54D67" w:rsidP="00B54D67">
            <w:pPr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安宏国际资本公司收购Walnut Project Company Limited股权案</w:t>
            </w:r>
          </w:p>
        </w:tc>
      </w:tr>
      <w:tr w:rsidR="00D73A38" w:rsidRPr="006E40CC" w14:paraId="0DDDC025" w14:textId="77777777" w:rsidTr="004E0620">
        <w:trPr>
          <w:trHeight w:val="2108"/>
        </w:trPr>
        <w:tc>
          <w:tcPr>
            <w:tcW w:w="1702" w:type="dxa"/>
            <w:shd w:val="clear" w:color="auto" w:fill="D9D9D9"/>
            <w:vAlign w:val="center"/>
          </w:tcPr>
          <w:p w14:paraId="14A06486" w14:textId="77777777" w:rsidR="00266A6B" w:rsidRPr="006E40CC" w:rsidRDefault="00266A6B" w:rsidP="00B54D67">
            <w:pPr>
              <w:rPr>
                <w:rFonts w:ascii="宋体" w:hAnsi="宋体"/>
                <w:b/>
                <w:bCs/>
                <w:sz w:val="24"/>
                <w:szCs w:val="21"/>
              </w:rPr>
            </w:pPr>
            <w:r w:rsidRPr="006E40CC">
              <w:rPr>
                <w:rFonts w:ascii="宋体" w:hAnsi="宋体"/>
                <w:b/>
                <w:bCs/>
                <w:sz w:val="24"/>
                <w:szCs w:val="21"/>
              </w:rPr>
              <w:t>交易概况（限200字内）</w:t>
            </w:r>
          </w:p>
        </w:tc>
        <w:tc>
          <w:tcPr>
            <w:tcW w:w="7229" w:type="dxa"/>
            <w:gridSpan w:val="2"/>
            <w:vAlign w:val="center"/>
          </w:tcPr>
          <w:p w14:paraId="683D2C6A" w14:textId="5E59E453" w:rsidR="00266A6B" w:rsidRPr="006E40CC" w:rsidRDefault="00B54D67" w:rsidP="00F25EB7">
            <w:pPr>
              <w:rPr>
                <w:rFonts w:ascii="宋体" w:hAnsi="宋体"/>
                <w:color w:val="000000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安宏国际资本公司（“安宏资本”）（通过其关联实体AI Wonder 3 (Cayman) Limited）与目标公司创始人关联公司等签订《股权购买协议》，约定安</w:t>
            </w:r>
            <w:proofErr w:type="gramStart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宏资本自目标</w:t>
            </w:r>
            <w:proofErr w:type="gramEnd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公司创始人关联公司</w:t>
            </w:r>
            <w:proofErr w:type="gramStart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处收购</w:t>
            </w:r>
            <w:proofErr w:type="gramEnd"/>
            <w:r w:rsidRPr="006E40CC">
              <w:rPr>
                <w:rFonts w:ascii="宋体" w:hAnsi="宋体"/>
                <w:color w:val="000000"/>
                <w:sz w:val="24"/>
                <w:szCs w:val="21"/>
              </w:rPr>
              <w:t>Walnut Project Company Limited</w:t>
            </w: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（“目标公司”）</w:t>
            </w:r>
            <w:r w:rsidR="00F25EB7"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共计</w:t>
            </w: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60%的股份。</w:t>
            </w:r>
            <w:r w:rsidR="006E40CC"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目标公司主要从事休闲餐厅业务。交易前，目标公司由目标公司创始人及其关联公司全资持有；</w:t>
            </w: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交易完成后，安</w:t>
            </w:r>
            <w:proofErr w:type="gramStart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宏资本</w:t>
            </w:r>
            <w:proofErr w:type="gramEnd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将单独控制目标公司。</w:t>
            </w:r>
          </w:p>
        </w:tc>
      </w:tr>
      <w:tr w:rsidR="00D73A38" w:rsidRPr="006E40CC" w14:paraId="687B1CBB" w14:textId="77777777" w:rsidTr="004E0620">
        <w:trPr>
          <w:trHeight w:val="468"/>
        </w:trPr>
        <w:tc>
          <w:tcPr>
            <w:tcW w:w="1702" w:type="dxa"/>
            <w:vMerge w:val="restart"/>
            <w:shd w:val="clear" w:color="auto" w:fill="D9D9D9"/>
            <w:vAlign w:val="center"/>
          </w:tcPr>
          <w:p w14:paraId="0F20F28F" w14:textId="77777777" w:rsidR="00266A6B" w:rsidRPr="006E40CC" w:rsidRDefault="00266A6B" w:rsidP="00B54D67">
            <w:pPr>
              <w:rPr>
                <w:rFonts w:ascii="宋体" w:hAnsi="宋体"/>
                <w:b/>
                <w:bCs/>
                <w:sz w:val="24"/>
                <w:szCs w:val="21"/>
              </w:rPr>
            </w:pPr>
            <w:r w:rsidRPr="006E40CC">
              <w:rPr>
                <w:rFonts w:ascii="宋体" w:hAnsi="宋体"/>
                <w:b/>
                <w:bCs/>
                <w:sz w:val="24"/>
                <w:szCs w:val="21"/>
              </w:rPr>
              <w:t>参与集中的经营者简介</w:t>
            </w:r>
          </w:p>
        </w:tc>
        <w:tc>
          <w:tcPr>
            <w:tcW w:w="2192" w:type="dxa"/>
            <w:vAlign w:val="center"/>
          </w:tcPr>
          <w:p w14:paraId="7E060461" w14:textId="3D470681" w:rsidR="00266A6B" w:rsidRPr="006E40CC" w:rsidRDefault="00B54D67" w:rsidP="00B54D67">
            <w:pPr>
              <w:pStyle w:val="ad"/>
              <w:numPr>
                <w:ilvl w:val="0"/>
                <w:numId w:val="17"/>
              </w:numPr>
              <w:ind w:firstLineChars="0"/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sz w:val="24"/>
                <w:szCs w:val="21"/>
              </w:rPr>
              <w:t>安</w:t>
            </w:r>
            <w:proofErr w:type="gramStart"/>
            <w:r w:rsidRPr="006E40CC">
              <w:rPr>
                <w:rFonts w:ascii="宋体" w:hAnsi="宋体" w:hint="eastAsia"/>
                <w:sz w:val="24"/>
                <w:szCs w:val="21"/>
              </w:rPr>
              <w:t>宏资本</w:t>
            </w:r>
            <w:proofErr w:type="gramEnd"/>
          </w:p>
        </w:tc>
        <w:tc>
          <w:tcPr>
            <w:tcW w:w="5037" w:type="dxa"/>
            <w:vAlign w:val="center"/>
          </w:tcPr>
          <w:p w14:paraId="4F8D6072" w14:textId="67AE1AE0" w:rsidR="00266A6B" w:rsidRPr="006E40CC" w:rsidRDefault="00B54D67" w:rsidP="00B54D67">
            <w:pPr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sz w:val="24"/>
                <w:szCs w:val="21"/>
              </w:rPr>
              <w:t>安</w:t>
            </w:r>
            <w:proofErr w:type="gramStart"/>
            <w:r w:rsidRPr="006E40CC">
              <w:rPr>
                <w:rFonts w:ascii="宋体" w:hAnsi="宋体" w:hint="eastAsia"/>
                <w:sz w:val="24"/>
                <w:szCs w:val="21"/>
              </w:rPr>
              <w:t>宏资本</w:t>
            </w:r>
            <w:proofErr w:type="gramEnd"/>
            <w:r w:rsidRPr="006E40CC">
              <w:rPr>
                <w:rFonts w:ascii="宋体" w:hAnsi="宋体" w:hint="eastAsia"/>
                <w:sz w:val="24"/>
                <w:szCs w:val="21"/>
              </w:rPr>
              <w:t>于1</w:t>
            </w:r>
            <w:r w:rsidRPr="006E40CC">
              <w:rPr>
                <w:rFonts w:ascii="宋体" w:hAnsi="宋体"/>
                <w:sz w:val="24"/>
                <w:szCs w:val="21"/>
              </w:rPr>
              <w:t>984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年</w:t>
            </w:r>
            <w:r w:rsidR="006E40CC" w:rsidRPr="006E40CC">
              <w:rPr>
                <w:rFonts w:ascii="宋体" w:hAnsi="宋体" w:hint="eastAsia"/>
                <w:sz w:val="24"/>
                <w:szCs w:val="21"/>
              </w:rPr>
              <w:t>9月1</w:t>
            </w:r>
            <w:r w:rsidR="006E40CC" w:rsidRPr="006E40CC">
              <w:rPr>
                <w:rFonts w:ascii="宋体" w:hAnsi="宋体"/>
                <w:sz w:val="24"/>
                <w:szCs w:val="21"/>
              </w:rPr>
              <w:t>7</w:t>
            </w:r>
            <w:r w:rsidR="006E40CC" w:rsidRPr="006E40CC">
              <w:rPr>
                <w:rFonts w:ascii="宋体" w:hAnsi="宋体" w:hint="eastAsia"/>
                <w:sz w:val="24"/>
                <w:szCs w:val="21"/>
              </w:rPr>
              <w:t>日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成立于美国，是一家总部位于美国马萨诸塞州波士顿市的私</w:t>
            </w:r>
            <w:proofErr w:type="gramStart"/>
            <w:r w:rsidRPr="006E40CC">
              <w:rPr>
                <w:rFonts w:ascii="宋体" w:hAnsi="宋体" w:hint="eastAsia"/>
                <w:sz w:val="24"/>
                <w:szCs w:val="21"/>
              </w:rPr>
              <w:t>募股权投资</w:t>
            </w:r>
            <w:proofErr w:type="gramEnd"/>
            <w:r w:rsidRPr="006E40CC">
              <w:rPr>
                <w:rFonts w:ascii="宋体" w:hAnsi="宋体" w:hint="eastAsia"/>
                <w:sz w:val="24"/>
                <w:szCs w:val="21"/>
              </w:rPr>
              <w:t>集团。安</w:t>
            </w:r>
            <w:proofErr w:type="gramStart"/>
            <w:r w:rsidRPr="006E40CC">
              <w:rPr>
                <w:rFonts w:ascii="宋体" w:hAnsi="宋体" w:hint="eastAsia"/>
                <w:sz w:val="24"/>
                <w:szCs w:val="21"/>
              </w:rPr>
              <w:t>宏资本</w:t>
            </w:r>
            <w:proofErr w:type="gramEnd"/>
            <w:r w:rsidRPr="006E40CC">
              <w:rPr>
                <w:rFonts w:ascii="宋体" w:hAnsi="宋体" w:hint="eastAsia"/>
                <w:sz w:val="24"/>
                <w:szCs w:val="21"/>
              </w:rPr>
              <w:t>专注于全球各个行业的股权收购和投资基金管理，包括商业和金融服务；工业产品和服务；零售业务、品牌消费品和休闲服务；媒体、电信和信息技术；以及医疗服务和药品。</w:t>
            </w:r>
          </w:p>
          <w:p w14:paraId="47E2F26D" w14:textId="7D656016" w:rsidR="006E40CC" w:rsidRPr="006E40CC" w:rsidRDefault="006E40CC" w:rsidP="00B54D67">
            <w:pPr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sz w:val="24"/>
                <w:szCs w:val="21"/>
              </w:rPr>
              <w:t>安</w:t>
            </w:r>
            <w:proofErr w:type="gramStart"/>
            <w:r w:rsidRPr="006E40CC">
              <w:rPr>
                <w:rFonts w:ascii="宋体" w:hAnsi="宋体" w:hint="eastAsia"/>
                <w:sz w:val="24"/>
                <w:szCs w:val="21"/>
              </w:rPr>
              <w:t>宏资本</w:t>
            </w:r>
            <w:proofErr w:type="gramEnd"/>
            <w:r w:rsidRPr="006E40CC">
              <w:rPr>
                <w:rFonts w:ascii="宋体" w:hAnsi="宋体" w:hint="eastAsia"/>
                <w:sz w:val="24"/>
                <w:szCs w:val="21"/>
              </w:rPr>
              <w:t>没有最终控制人。</w:t>
            </w:r>
          </w:p>
        </w:tc>
      </w:tr>
      <w:tr w:rsidR="00D73A38" w:rsidRPr="006E40CC" w14:paraId="7DB5275E" w14:textId="77777777" w:rsidTr="004E0620">
        <w:trPr>
          <w:trHeight w:val="404"/>
        </w:trPr>
        <w:tc>
          <w:tcPr>
            <w:tcW w:w="1702" w:type="dxa"/>
            <w:vMerge/>
            <w:shd w:val="clear" w:color="auto" w:fill="D9D9D9"/>
            <w:vAlign w:val="center"/>
          </w:tcPr>
          <w:p w14:paraId="560A29AB" w14:textId="77777777" w:rsidR="00266A6B" w:rsidRPr="006E40CC" w:rsidRDefault="00266A6B" w:rsidP="00B54D67">
            <w:pPr>
              <w:rPr>
                <w:rFonts w:ascii="宋体" w:hAnsi="宋体"/>
                <w:sz w:val="24"/>
                <w:szCs w:val="21"/>
              </w:rPr>
            </w:pPr>
          </w:p>
        </w:tc>
        <w:tc>
          <w:tcPr>
            <w:tcW w:w="2192" w:type="dxa"/>
            <w:vAlign w:val="center"/>
          </w:tcPr>
          <w:p w14:paraId="5EED6900" w14:textId="326F31C6" w:rsidR="00266A6B" w:rsidRPr="006E40CC" w:rsidRDefault="00B54D67" w:rsidP="00B54D67">
            <w:pPr>
              <w:pStyle w:val="ad"/>
              <w:numPr>
                <w:ilvl w:val="0"/>
                <w:numId w:val="17"/>
              </w:numPr>
              <w:ind w:firstLineChars="0"/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sz w:val="24"/>
                <w:szCs w:val="21"/>
              </w:rPr>
              <w:t>目标公司</w:t>
            </w:r>
          </w:p>
        </w:tc>
        <w:tc>
          <w:tcPr>
            <w:tcW w:w="5037" w:type="dxa"/>
            <w:vAlign w:val="center"/>
          </w:tcPr>
          <w:p w14:paraId="7A44E18E" w14:textId="6128A21E" w:rsidR="009B22D1" w:rsidRPr="006E40CC" w:rsidRDefault="00B54D67" w:rsidP="009C2245">
            <w:pPr>
              <w:rPr>
                <w:rFonts w:ascii="宋体" w:hAnsi="宋体"/>
                <w:color w:val="000000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目标公司于2</w:t>
            </w:r>
            <w:r w:rsidRPr="006E40CC">
              <w:rPr>
                <w:rFonts w:ascii="宋体" w:hAnsi="宋体"/>
                <w:color w:val="000000"/>
                <w:sz w:val="24"/>
                <w:szCs w:val="21"/>
              </w:rPr>
              <w:t>022</w:t>
            </w: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年</w:t>
            </w:r>
            <w:r w:rsidR="006E40CC"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3月1日</w:t>
            </w: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成立于英属维尔京群岛，通过中国境内相关实体在中国上海市、北京市、深圳市等12个城市经营</w:t>
            </w:r>
            <w:proofErr w:type="gramStart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沃歌斯</w:t>
            </w:r>
            <w:proofErr w:type="gramEnd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（</w:t>
            </w:r>
            <w:proofErr w:type="spellStart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Wagas</w:t>
            </w:r>
            <w:proofErr w:type="spellEnd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）、Baker &amp; Spice</w:t>
            </w:r>
            <w:r w:rsidR="00F25EB7" w:rsidRPr="006E40CC">
              <w:rPr>
                <w:rFonts w:ascii="宋体" w:hAnsi="宋体" w:hint="eastAsia"/>
                <w:sz w:val="24"/>
              </w:rPr>
              <w:t>、L</w:t>
            </w:r>
            <w:r w:rsidR="00F25EB7" w:rsidRPr="006E40CC">
              <w:rPr>
                <w:rFonts w:ascii="宋体" w:hAnsi="宋体"/>
                <w:sz w:val="24"/>
              </w:rPr>
              <w:t>OKAL</w:t>
            </w:r>
            <w:r w:rsidR="00F25EB7" w:rsidRPr="006E40CC">
              <w:rPr>
                <w:rFonts w:ascii="宋体" w:hAnsi="宋体" w:hint="eastAsia"/>
                <w:sz w:val="24"/>
              </w:rPr>
              <w:t>、</w:t>
            </w:r>
            <w:proofErr w:type="spellStart"/>
            <w:r w:rsidR="00F25EB7" w:rsidRPr="006E40CC">
              <w:rPr>
                <w:rFonts w:ascii="宋体" w:hAnsi="宋体" w:hint="eastAsia"/>
                <w:sz w:val="24"/>
              </w:rPr>
              <w:t>F</w:t>
            </w:r>
            <w:r w:rsidR="00F25EB7" w:rsidRPr="006E40CC">
              <w:rPr>
                <w:rFonts w:ascii="宋体" w:hAnsi="宋体"/>
                <w:sz w:val="24"/>
              </w:rPr>
              <w:t>unk&amp;Kale</w:t>
            </w:r>
            <w:proofErr w:type="spellEnd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等休闲餐厅，主要提供简餐、</w:t>
            </w:r>
            <w:proofErr w:type="gramStart"/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健康轻食服务</w:t>
            </w:r>
            <w:proofErr w:type="gramEnd"/>
            <w:r w:rsidR="00F25EB7" w:rsidRPr="006E40CC">
              <w:rPr>
                <w:rFonts w:ascii="宋体" w:hAnsi="宋体" w:hint="eastAsia"/>
                <w:sz w:val="24"/>
              </w:rPr>
              <w:t>、亚洲风味饭和面</w:t>
            </w: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，包括能量色拉、意面、三明治、咖喱饭</w:t>
            </w:r>
            <w:r w:rsidR="00F25EB7" w:rsidRPr="006E40CC">
              <w:rPr>
                <w:rFonts w:ascii="宋体" w:hAnsi="宋体" w:hint="eastAsia"/>
                <w:sz w:val="24"/>
              </w:rPr>
              <w:t>、创意果汁、精品咖啡</w:t>
            </w: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等。</w:t>
            </w:r>
          </w:p>
          <w:p w14:paraId="54E203B5" w14:textId="394BFF50" w:rsidR="006E40CC" w:rsidRPr="006E40CC" w:rsidRDefault="006E40CC" w:rsidP="009C2245">
            <w:pPr>
              <w:rPr>
                <w:rFonts w:ascii="宋体" w:hAnsi="宋体"/>
                <w:color w:val="000000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color w:val="000000"/>
                <w:sz w:val="24"/>
                <w:szCs w:val="21"/>
              </w:rPr>
              <w:t>目标公司目前由两名自然人最终控制。该两名自然人主要通过目标公司及其中国境内相关实体开展业务。</w:t>
            </w:r>
          </w:p>
        </w:tc>
      </w:tr>
      <w:tr w:rsidR="00D73A38" w:rsidRPr="006E40CC" w14:paraId="779A4BF3" w14:textId="77777777" w:rsidTr="004E0620">
        <w:trPr>
          <w:trHeight w:val="279"/>
        </w:trPr>
        <w:tc>
          <w:tcPr>
            <w:tcW w:w="1702" w:type="dxa"/>
            <w:vMerge w:val="restart"/>
            <w:shd w:val="clear" w:color="auto" w:fill="D9D9D9"/>
            <w:vAlign w:val="center"/>
          </w:tcPr>
          <w:p w14:paraId="29B44194" w14:textId="77777777" w:rsidR="00094095" w:rsidRPr="006E40CC" w:rsidRDefault="00094095" w:rsidP="00B54D67">
            <w:pPr>
              <w:rPr>
                <w:rFonts w:ascii="宋体" w:hAnsi="宋体"/>
                <w:b/>
                <w:bCs/>
                <w:sz w:val="24"/>
                <w:szCs w:val="21"/>
              </w:rPr>
            </w:pPr>
            <w:r w:rsidRPr="006E40CC">
              <w:rPr>
                <w:rFonts w:ascii="宋体" w:hAnsi="宋体"/>
                <w:b/>
                <w:bCs/>
                <w:sz w:val="24"/>
                <w:szCs w:val="21"/>
              </w:rPr>
              <w:t>简易案件理由（</w:t>
            </w:r>
            <w:r w:rsidR="005F167B" w:rsidRPr="006E40CC">
              <w:rPr>
                <w:rFonts w:ascii="宋体" w:hAnsi="宋体"/>
                <w:b/>
                <w:bCs/>
                <w:sz w:val="24"/>
                <w:szCs w:val="21"/>
              </w:rPr>
              <w:t>可以单选，也可以多选</w:t>
            </w:r>
            <w:r w:rsidRPr="006E40CC">
              <w:rPr>
                <w:rFonts w:ascii="宋体" w:hAnsi="宋体"/>
                <w:b/>
                <w:bCs/>
                <w:sz w:val="24"/>
                <w:szCs w:val="21"/>
              </w:rPr>
              <w:t>）</w:t>
            </w:r>
          </w:p>
        </w:tc>
        <w:tc>
          <w:tcPr>
            <w:tcW w:w="7229" w:type="dxa"/>
            <w:gridSpan w:val="2"/>
            <w:vAlign w:val="center"/>
          </w:tcPr>
          <w:p w14:paraId="03448B22" w14:textId="3F2AC0CF" w:rsidR="00094095" w:rsidRPr="006E40CC" w:rsidRDefault="00BC44C2" w:rsidP="00B54D67">
            <w:pPr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cs="Arial"/>
                <w:sz w:val="24"/>
                <w:szCs w:val="21"/>
                <w:lang w:val="en-GB"/>
              </w:rPr>
              <w:sym w:font="Wingdings" w:char="F0A8"/>
            </w:r>
            <w:r w:rsidR="00094095" w:rsidRPr="006E40CC">
              <w:rPr>
                <w:rFonts w:ascii="宋体" w:hAnsi="宋体"/>
                <w:sz w:val="24"/>
                <w:szCs w:val="21"/>
              </w:rPr>
              <w:t>1、在同一相关市场，所有参与集中的经营者所占市场份额之和小于15%。</w:t>
            </w:r>
          </w:p>
        </w:tc>
      </w:tr>
      <w:tr w:rsidR="00D73A38" w:rsidRPr="006E40CC" w14:paraId="084D7D28" w14:textId="77777777" w:rsidTr="004E0620">
        <w:trPr>
          <w:trHeight w:val="330"/>
        </w:trPr>
        <w:tc>
          <w:tcPr>
            <w:tcW w:w="1702" w:type="dxa"/>
            <w:vMerge/>
            <w:shd w:val="clear" w:color="auto" w:fill="D9D9D9"/>
            <w:vAlign w:val="center"/>
          </w:tcPr>
          <w:p w14:paraId="756096BF" w14:textId="77777777" w:rsidR="00094095" w:rsidRPr="006E40CC" w:rsidRDefault="00094095" w:rsidP="00B54D67">
            <w:pPr>
              <w:rPr>
                <w:rFonts w:ascii="宋体" w:hAnsi="宋体"/>
                <w:sz w:val="24"/>
                <w:szCs w:val="21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15841CB1" w14:textId="45485AFF" w:rsidR="00094095" w:rsidRPr="006E40CC" w:rsidRDefault="003061D7" w:rsidP="00B54D67">
            <w:pPr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cs="Arial"/>
                <w:sz w:val="24"/>
                <w:szCs w:val="21"/>
                <w:lang w:val="en-GB"/>
              </w:rPr>
              <w:sym w:font="Wingdings" w:char="F0A8"/>
            </w:r>
            <w:r w:rsidR="00094095" w:rsidRPr="006E40CC">
              <w:rPr>
                <w:rFonts w:ascii="宋体" w:hAnsi="宋体"/>
                <w:sz w:val="24"/>
                <w:szCs w:val="21"/>
              </w:rPr>
              <w:t>2、存在上下游关系的参与集中的经营者，在上下游市场所占的市场份额均小于25%。</w:t>
            </w:r>
          </w:p>
        </w:tc>
      </w:tr>
      <w:tr w:rsidR="00D73A38" w:rsidRPr="006E40CC" w14:paraId="333A6FC0" w14:textId="77777777" w:rsidTr="004E0620">
        <w:trPr>
          <w:trHeight w:val="285"/>
        </w:trPr>
        <w:tc>
          <w:tcPr>
            <w:tcW w:w="1702" w:type="dxa"/>
            <w:vMerge/>
            <w:shd w:val="clear" w:color="auto" w:fill="D9D9D9"/>
            <w:vAlign w:val="center"/>
          </w:tcPr>
          <w:p w14:paraId="1FC72C9E" w14:textId="77777777" w:rsidR="00094095" w:rsidRPr="006E40CC" w:rsidRDefault="00094095" w:rsidP="00B54D67">
            <w:pPr>
              <w:rPr>
                <w:rFonts w:ascii="宋体" w:hAnsi="宋体"/>
                <w:sz w:val="24"/>
                <w:szCs w:val="21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37076F02" w14:textId="50897B34" w:rsidR="00094095" w:rsidRPr="006E40CC" w:rsidRDefault="00B54D67" w:rsidP="00B54D67">
            <w:pPr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cs="Arial"/>
                <w:sz w:val="24"/>
                <w:szCs w:val="21"/>
                <w:lang w:val="en-GB"/>
              </w:rPr>
              <w:sym w:font="Wingdings" w:char="F0FE"/>
            </w:r>
            <w:r w:rsidR="00094095" w:rsidRPr="006E40CC">
              <w:rPr>
                <w:rFonts w:ascii="宋体" w:hAnsi="宋体"/>
                <w:sz w:val="24"/>
                <w:szCs w:val="21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D73A38" w:rsidRPr="006E40CC" w14:paraId="53C0D8DE" w14:textId="77777777" w:rsidTr="004E0620">
        <w:trPr>
          <w:trHeight w:val="870"/>
        </w:trPr>
        <w:tc>
          <w:tcPr>
            <w:tcW w:w="1702" w:type="dxa"/>
            <w:vMerge/>
            <w:shd w:val="clear" w:color="auto" w:fill="D9D9D9"/>
            <w:vAlign w:val="center"/>
          </w:tcPr>
          <w:p w14:paraId="63DDF24A" w14:textId="77777777" w:rsidR="00094095" w:rsidRPr="006E40CC" w:rsidRDefault="00094095" w:rsidP="00B54D67">
            <w:pPr>
              <w:rPr>
                <w:rFonts w:ascii="宋体" w:hAnsi="宋体"/>
                <w:sz w:val="24"/>
                <w:szCs w:val="21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54A4DD0B" w14:textId="0CFA88D7" w:rsidR="00094095" w:rsidRPr="006E40CC" w:rsidRDefault="00087D30" w:rsidP="00B54D67">
            <w:pPr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cs="Arial"/>
                <w:sz w:val="24"/>
                <w:szCs w:val="21"/>
                <w:lang w:val="en-GB"/>
              </w:rPr>
              <w:sym w:font="Wingdings" w:char="F0A8"/>
            </w:r>
            <w:r w:rsidR="00094095" w:rsidRPr="006E40CC">
              <w:rPr>
                <w:rFonts w:ascii="宋体" w:hAnsi="宋体"/>
                <w:sz w:val="24"/>
                <w:szCs w:val="21"/>
              </w:rPr>
              <w:t>4、参与集中的经营者在中国境外设立合营企业，合营企业不在中国境内从事经济活动。</w:t>
            </w:r>
          </w:p>
        </w:tc>
      </w:tr>
      <w:tr w:rsidR="00D73A38" w:rsidRPr="006E40CC" w14:paraId="6805632B" w14:textId="77777777" w:rsidTr="004E0620">
        <w:trPr>
          <w:trHeight w:val="264"/>
        </w:trPr>
        <w:tc>
          <w:tcPr>
            <w:tcW w:w="1702" w:type="dxa"/>
            <w:vMerge/>
            <w:shd w:val="clear" w:color="auto" w:fill="D9D9D9"/>
            <w:vAlign w:val="center"/>
          </w:tcPr>
          <w:p w14:paraId="284CAFBD" w14:textId="77777777" w:rsidR="00094095" w:rsidRPr="006E40CC" w:rsidRDefault="00094095" w:rsidP="00B54D67">
            <w:pPr>
              <w:rPr>
                <w:rFonts w:ascii="宋体" w:hAnsi="宋体"/>
                <w:sz w:val="24"/>
                <w:szCs w:val="21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20FEBF80" w14:textId="45E33C3F" w:rsidR="00094095" w:rsidRPr="006E40CC" w:rsidRDefault="00087D30" w:rsidP="00B54D67">
            <w:pPr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cs="Arial"/>
                <w:sz w:val="24"/>
                <w:szCs w:val="21"/>
                <w:lang w:val="en-GB"/>
              </w:rPr>
              <w:sym w:font="Wingdings" w:char="F0A8"/>
            </w:r>
            <w:r w:rsidR="00094095" w:rsidRPr="006E40CC">
              <w:rPr>
                <w:rFonts w:ascii="宋体" w:hAnsi="宋体"/>
                <w:sz w:val="24"/>
                <w:szCs w:val="21"/>
              </w:rPr>
              <w:t>5、参与集中的经营者收购境外企业股权或资产的，该境外企业不在中国境内从事经济活动。</w:t>
            </w:r>
          </w:p>
        </w:tc>
      </w:tr>
      <w:tr w:rsidR="00D73A38" w:rsidRPr="006E40CC" w14:paraId="3F5B2633" w14:textId="77777777" w:rsidTr="004E0620">
        <w:trPr>
          <w:trHeight w:val="345"/>
        </w:trPr>
        <w:tc>
          <w:tcPr>
            <w:tcW w:w="1702" w:type="dxa"/>
            <w:vMerge/>
            <w:shd w:val="clear" w:color="auto" w:fill="D9D9D9"/>
            <w:vAlign w:val="center"/>
          </w:tcPr>
          <w:p w14:paraId="31BA6860" w14:textId="77777777" w:rsidR="00094095" w:rsidRPr="006E40CC" w:rsidRDefault="00094095" w:rsidP="00B54D67">
            <w:pPr>
              <w:rPr>
                <w:rFonts w:ascii="宋体" w:hAnsi="宋体"/>
                <w:sz w:val="24"/>
                <w:szCs w:val="21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5742F919" w14:textId="1C396371" w:rsidR="00094095" w:rsidRPr="006E40CC" w:rsidRDefault="00BC44C2" w:rsidP="00B54D67">
            <w:pPr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cs="Arial"/>
                <w:sz w:val="24"/>
                <w:szCs w:val="21"/>
                <w:lang w:val="en-GB"/>
              </w:rPr>
              <w:sym w:font="Wingdings" w:char="F0A8"/>
            </w:r>
            <w:r w:rsidR="00094095" w:rsidRPr="006E40CC">
              <w:rPr>
                <w:rFonts w:ascii="宋体" w:hAnsi="宋体"/>
                <w:sz w:val="24"/>
                <w:szCs w:val="21"/>
              </w:rPr>
              <w:t>6、由两个以上的经营者共同控制的合营企业，通过集中被其中一个或一个以上经营者控制。</w:t>
            </w:r>
          </w:p>
        </w:tc>
      </w:tr>
      <w:tr w:rsidR="00D73A38" w:rsidRPr="006E40CC" w14:paraId="57C9DAD0" w14:textId="77777777" w:rsidTr="004E0620">
        <w:trPr>
          <w:trHeight w:val="1848"/>
        </w:trPr>
        <w:tc>
          <w:tcPr>
            <w:tcW w:w="1702" w:type="dxa"/>
            <w:shd w:val="clear" w:color="auto" w:fill="D9D9D9"/>
            <w:vAlign w:val="center"/>
          </w:tcPr>
          <w:p w14:paraId="26D53E82" w14:textId="77777777" w:rsidR="00094095" w:rsidRPr="006E40CC" w:rsidRDefault="00094095" w:rsidP="00B54D67">
            <w:pPr>
              <w:rPr>
                <w:rFonts w:ascii="宋体" w:hAnsi="宋体"/>
                <w:b/>
                <w:bCs/>
                <w:sz w:val="24"/>
                <w:szCs w:val="21"/>
              </w:rPr>
            </w:pPr>
            <w:r w:rsidRPr="006E40CC">
              <w:rPr>
                <w:rFonts w:ascii="宋体" w:hAnsi="宋体"/>
                <w:b/>
                <w:bCs/>
                <w:sz w:val="24"/>
                <w:szCs w:val="21"/>
              </w:rPr>
              <w:lastRenderedPageBreak/>
              <w:t>备注</w:t>
            </w:r>
          </w:p>
        </w:tc>
        <w:tc>
          <w:tcPr>
            <w:tcW w:w="7229" w:type="dxa"/>
            <w:gridSpan w:val="2"/>
            <w:vAlign w:val="center"/>
          </w:tcPr>
          <w:p w14:paraId="27277237" w14:textId="4359BCD9" w:rsidR="007364E2" w:rsidRPr="006E40CC" w:rsidRDefault="006E40CC" w:rsidP="00B54D67">
            <w:pPr>
              <w:widowControl/>
              <w:snapToGrid w:val="0"/>
              <w:rPr>
                <w:rFonts w:ascii="宋体" w:hAnsi="宋体"/>
                <w:sz w:val="24"/>
                <w:szCs w:val="21"/>
              </w:rPr>
            </w:pPr>
            <w:r w:rsidRPr="000376D4">
              <w:rPr>
                <w:rFonts w:ascii="宋体" w:hAnsi="宋体" w:hint="eastAsia"/>
                <w:b/>
                <w:bCs/>
                <w:sz w:val="24"/>
                <w:szCs w:val="21"/>
              </w:rPr>
              <w:t>混合集中：</w:t>
            </w:r>
          </w:p>
          <w:p w14:paraId="36393D8E" w14:textId="64AEB562" w:rsidR="00B54D67" w:rsidRPr="006E40CC" w:rsidRDefault="006E40CC" w:rsidP="00B54D67">
            <w:pPr>
              <w:widowControl/>
              <w:snapToGrid w:val="0"/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sz w:val="24"/>
                <w:szCs w:val="21"/>
              </w:rPr>
              <w:t>2</w:t>
            </w:r>
            <w:r w:rsidRPr="006E40CC">
              <w:rPr>
                <w:rFonts w:ascii="宋体" w:hAnsi="宋体"/>
                <w:sz w:val="24"/>
                <w:szCs w:val="21"/>
              </w:rPr>
              <w:t>020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年上海市休闲餐厅市场：</w:t>
            </w:r>
          </w:p>
          <w:p w14:paraId="1AC1D0BC" w14:textId="77777777" w:rsidR="00B54D67" w:rsidRPr="006E40CC" w:rsidRDefault="00B54D67" w:rsidP="00B54D67">
            <w:pPr>
              <w:widowControl/>
              <w:snapToGrid w:val="0"/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sz w:val="24"/>
                <w:szCs w:val="21"/>
              </w:rPr>
              <w:t>目标公司：[</w:t>
            </w:r>
            <w:r w:rsidRPr="006E40CC">
              <w:rPr>
                <w:rFonts w:ascii="宋体" w:hAnsi="宋体"/>
                <w:sz w:val="24"/>
                <w:szCs w:val="21"/>
              </w:rPr>
              <w:t>0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-</w:t>
            </w:r>
            <w:r w:rsidRPr="006E40CC">
              <w:rPr>
                <w:rFonts w:ascii="宋体" w:hAnsi="宋体"/>
                <w:sz w:val="24"/>
                <w:szCs w:val="21"/>
              </w:rPr>
              <w:t>5]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%</w:t>
            </w:r>
          </w:p>
          <w:p w14:paraId="054E3601" w14:textId="77777777" w:rsidR="006E40CC" w:rsidRPr="006E40CC" w:rsidRDefault="006E40CC" w:rsidP="00B54D67">
            <w:pPr>
              <w:widowControl/>
              <w:snapToGrid w:val="0"/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sz w:val="24"/>
                <w:szCs w:val="21"/>
              </w:rPr>
              <w:t>2</w:t>
            </w:r>
            <w:r w:rsidRPr="006E40CC">
              <w:rPr>
                <w:rFonts w:ascii="宋体" w:hAnsi="宋体"/>
                <w:sz w:val="24"/>
                <w:szCs w:val="21"/>
              </w:rPr>
              <w:t>020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年北京市休闲餐厅市场：</w:t>
            </w:r>
          </w:p>
          <w:p w14:paraId="0C200494" w14:textId="77777777" w:rsidR="006E40CC" w:rsidRPr="006E40CC" w:rsidRDefault="006E40CC" w:rsidP="006E40CC">
            <w:pPr>
              <w:widowControl/>
              <w:snapToGrid w:val="0"/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sz w:val="24"/>
                <w:szCs w:val="21"/>
              </w:rPr>
              <w:t>目标公司：[</w:t>
            </w:r>
            <w:r w:rsidRPr="006E40CC">
              <w:rPr>
                <w:rFonts w:ascii="宋体" w:hAnsi="宋体"/>
                <w:sz w:val="24"/>
                <w:szCs w:val="21"/>
              </w:rPr>
              <w:t>0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-</w:t>
            </w:r>
            <w:r w:rsidRPr="006E40CC">
              <w:rPr>
                <w:rFonts w:ascii="宋体" w:hAnsi="宋体"/>
                <w:sz w:val="24"/>
                <w:szCs w:val="21"/>
              </w:rPr>
              <w:t>5]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%</w:t>
            </w:r>
          </w:p>
          <w:p w14:paraId="0F190AE8" w14:textId="77777777" w:rsidR="006E40CC" w:rsidRPr="006E40CC" w:rsidRDefault="006E40CC" w:rsidP="00B54D67">
            <w:pPr>
              <w:widowControl/>
              <w:snapToGrid w:val="0"/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sz w:val="24"/>
                <w:szCs w:val="21"/>
              </w:rPr>
              <w:t>2</w:t>
            </w:r>
            <w:r w:rsidRPr="006E40CC">
              <w:rPr>
                <w:rFonts w:ascii="宋体" w:hAnsi="宋体"/>
                <w:sz w:val="24"/>
                <w:szCs w:val="21"/>
              </w:rPr>
              <w:t>020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年深圳市休闲餐厅市场：</w:t>
            </w:r>
          </w:p>
          <w:p w14:paraId="7F4D6934" w14:textId="69BFA5DB" w:rsidR="006E40CC" w:rsidRPr="006E40CC" w:rsidRDefault="006E40CC" w:rsidP="00B54D67">
            <w:pPr>
              <w:widowControl/>
              <w:snapToGrid w:val="0"/>
              <w:rPr>
                <w:rFonts w:ascii="宋体" w:hAnsi="宋体"/>
                <w:sz w:val="24"/>
                <w:szCs w:val="21"/>
              </w:rPr>
            </w:pPr>
            <w:r w:rsidRPr="006E40CC">
              <w:rPr>
                <w:rFonts w:ascii="宋体" w:hAnsi="宋体" w:hint="eastAsia"/>
                <w:sz w:val="24"/>
                <w:szCs w:val="21"/>
              </w:rPr>
              <w:t>目标公司：[</w:t>
            </w:r>
            <w:r w:rsidRPr="006E40CC">
              <w:rPr>
                <w:rFonts w:ascii="宋体" w:hAnsi="宋体"/>
                <w:sz w:val="24"/>
                <w:szCs w:val="21"/>
              </w:rPr>
              <w:t>0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-</w:t>
            </w:r>
            <w:r w:rsidRPr="006E40CC">
              <w:rPr>
                <w:rFonts w:ascii="宋体" w:hAnsi="宋体"/>
                <w:sz w:val="24"/>
                <w:szCs w:val="21"/>
              </w:rPr>
              <w:t>5]</w:t>
            </w:r>
            <w:r w:rsidRPr="006E40CC">
              <w:rPr>
                <w:rFonts w:ascii="宋体" w:hAnsi="宋体" w:hint="eastAsia"/>
                <w:sz w:val="24"/>
                <w:szCs w:val="21"/>
              </w:rPr>
              <w:t>%</w:t>
            </w:r>
          </w:p>
        </w:tc>
      </w:tr>
    </w:tbl>
    <w:p w14:paraId="1D712EA4" w14:textId="77777777" w:rsidR="00F87C1F" w:rsidRPr="00DD222F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D222F" w:rsidSect="00ED21B1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B3C7F" w14:textId="77777777" w:rsidR="00F01043" w:rsidRDefault="00F01043" w:rsidP="00094095">
      <w:r>
        <w:separator/>
      </w:r>
    </w:p>
  </w:endnote>
  <w:endnote w:type="continuationSeparator" w:id="0">
    <w:p w14:paraId="21F5E448" w14:textId="77777777" w:rsidR="00F01043" w:rsidRDefault="00F01043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29E93A8B" w:rsidR="00B60E5E" w:rsidRPr="00B60E5E" w:rsidRDefault="00B60E5E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3D77E9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lang w:val="zh-CN"/>
              </w:rPr>
              <w:t xml:space="preserve">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3D77E9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093CA" w14:textId="77777777" w:rsidR="00F01043" w:rsidRDefault="00F01043" w:rsidP="00094095">
      <w:r>
        <w:separator/>
      </w:r>
    </w:p>
  </w:footnote>
  <w:footnote w:type="continuationSeparator" w:id="0">
    <w:p w14:paraId="2D409780" w14:textId="77777777" w:rsidR="00F01043" w:rsidRDefault="00F01043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1B359" w14:textId="4E372E40" w:rsidR="004F2FB2" w:rsidRDefault="004F2FB2" w:rsidP="005F5938">
    <w:pPr>
      <w:pStyle w:val="a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0"/>
  </w:num>
  <w:num w:numId="8">
    <w:abstractNumId w:val="13"/>
  </w:num>
  <w:num w:numId="9">
    <w:abstractNumId w:val="4"/>
  </w:num>
  <w:num w:numId="10">
    <w:abstractNumId w:val="11"/>
  </w:num>
  <w:num w:numId="11">
    <w:abstractNumId w:val="7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B69"/>
    <w:rsid w:val="00006080"/>
    <w:rsid w:val="0002587C"/>
    <w:rsid w:val="000376D4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06365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E393B"/>
    <w:rsid w:val="001F5A1C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D77E9"/>
    <w:rsid w:val="003F170C"/>
    <w:rsid w:val="004030E1"/>
    <w:rsid w:val="00427074"/>
    <w:rsid w:val="00445F6B"/>
    <w:rsid w:val="00462174"/>
    <w:rsid w:val="004B00C8"/>
    <w:rsid w:val="004B3A56"/>
    <w:rsid w:val="004C2586"/>
    <w:rsid w:val="004E0620"/>
    <w:rsid w:val="004F2FB2"/>
    <w:rsid w:val="00507D9C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938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0CC"/>
    <w:rsid w:val="006E4C68"/>
    <w:rsid w:val="00720227"/>
    <w:rsid w:val="00720679"/>
    <w:rsid w:val="007263DB"/>
    <w:rsid w:val="007364E2"/>
    <w:rsid w:val="0074694B"/>
    <w:rsid w:val="00773E4E"/>
    <w:rsid w:val="00785C5F"/>
    <w:rsid w:val="007A0249"/>
    <w:rsid w:val="007C000E"/>
    <w:rsid w:val="007C7803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2245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54D67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E148A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C70AB"/>
    <w:rsid w:val="00DD222F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EE7468"/>
    <w:rsid w:val="00F01043"/>
    <w:rsid w:val="00F16269"/>
    <w:rsid w:val="00F234B2"/>
    <w:rsid w:val="00F25EB7"/>
    <w:rsid w:val="00F26A0F"/>
    <w:rsid w:val="00F418F4"/>
    <w:rsid w:val="00F41E5F"/>
    <w:rsid w:val="00F42BAC"/>
    <w:rsid w:val="00F474EA"/>
    <w:rsid w:val="00F5086B"/>
    <w:rsid w:val="00F60A70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0CC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3E77C-80A8-43DD-AEEB-046373719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JunHe LLP</cp:lastModifiedBy>
  <cp:revision>9</cp:revision>
  <cp:lastPrinted>1899-12-31T16:00:00Z</cp:lastPrinted>
  <dcterms:created xsi:type="dcterms:W3CDTF">1899-12-31T16:00:00Z</dcterms:created>
  <dcterms:modified xsi:type="dcterms:W3CDTF">2022-05-06T07:30:00Z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2022-04-01T08:48:49Z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b0b2d0bb-76c3-47a8-b860-67ad56c5aca4</vt:lpwstr>
  </property>
  <property fmtid="{D5CDD505-2E9C-101B-9397-08002B2CF9AE}" pid="8" name="MSIP_Label_42e67a54-274b-43d7-8098-b3ba5f50e576_ContentBits">
    <vt:lpwstr>0</vt:lpwstr>
  </property>
  <property fmtid="{D5CDD505-2E9C-101B-9397-08002B2CF9AE}" pid="9" name="Client">
    <vt:lpwstr>0137812</vt:lpwstr>
  </property>
  <property fmtid="{D5CDD505-2E9C-101B-9397-08002B2CF9AE}" pid="10" name="Matter">
    <vt:lpwstr>0000001</vt:lpwstr>
  </property>
  <property fmtid="{D5CDD505-2E9C-101B-9397-08002B2CF9AE}" pid="11" name="cpDocRef">
    <vt:lpwstr>HKO1: 2003865106.1</vt:lpwstr>
  </property>
  <property fmtid="{D5CDD505-2E9C-101B-9397-08002B2CF9AE}" pid="12" name="cpClientMatter">
    <vt:lpwstr>0137812-0000001</vt:lpwstr>
  </property>
  <property fmtid="{D5CDD505-2E9C-101B-9397-08002B2CF9AE}" pid="13" name="cpCombinedRef">
    <vt:lpwstr>0137812-0000001 HKO1: 2003865106.1</vt:lpwstr>
  </property>
</Properties>
</file>