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3CC08" w14:textId="77777777" w:rsidR="007E0393" w:rsidRDefault="007E0393" w:rsidP="007E0393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E0393" w14:paraId="1F23CC0B" w14:textId="77777777" w:rsidTr="00CF4FD3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F23CC09" w14:textId="77777777" w:rsidR="007E0393" w:rsidRDefault="007E0393" w:rsidP="007E0393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F23CC0A" w14:textId="784FBD2A" w:rsidR="007E0393" w:rsidRPr="007E0393" w:rsidRDefault="008D5F2B" w:rsidP="009827C8">
            <w:pPr>
              <w:widowControl w:val="0"/>
              <w:adjustRightInd w:val="0"/>
              <w:snapToGrid w:val="0"/>
              <w:spacing w:after="0"/>
              <w:rPr>
                <w:rFonts w:eastAsia="FangSong"/>
                <w:sz w:val="22"/>
                <w:szCs w:val="22"/>
              </w:rPr>
            </w:pPr>
            <w:r w:rsidRPr="008D5F2B">
              <w:rPr>
                <w:lang w:val="en-US"/>
              </w:rPr>
              <w:t>GIP Highbury</w:t>
            </w:r>
            <w:r w:rsidR="007E0393" w:rsidRPr="007E0393">
              <w:rPr>
                <w:lang w:val="en-US"/>
              </w:rPr>
              <w:t>与</w:t>
            </w:r>
            <w:r w:rsidR="007E0393" w:rsidRPr="007E0393">
              <w:rPr>
                <w:lang w:val="en-US"/>
              </w:rPr>
              <w:t>Meridiam SAS</w:t>
            </w:r>
            <w:r w:rsidR="007E0393" w:rsidRPr="007E0393">
              <w:rPr>
                <w:lang w:val="en-US"/>
              </w:rPr>
              <w:t>收购</w:t>
            </w:r>
            <w:r w:rsidR="007E0393" w:rsidRPr="007E0393">
              <w:rPr>
                <w:lang w:val="en-US"/>
              </w:rPr>
              <w:t>IWS France</w:t>
            </w:r>
            <w:r w:rsidR="007E0393" w:rsidRPr="007E0393">
              <w:rPr>
                <w:lang w:val="en-US"/>
              </w:rPr>
              <w:t>等八家公司股权案</w:t>
            </w:r>
          </w:p>
        </w:tc>
      </w:tr>
      <w:tr w:rsidR="007E0393" w14:paraId="1F23CC0E" w14:textId="77777777" w:rsidTr="00CF4FD3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F23CC0C" w14:textId="77777777" w:rsidR="007E0393" w:rsidRDefault="007E0393" w:rsidP="007E0393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F23CC0D" w14:textId="2618FDE7" w:rsidR="007E0393" w:rsidRPr="00E164F7" w:rsidRDefault="007E0393" w:rsidP="009827C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7E0393">
              <w:t>本次交易涉及</w:t>
            </w:r>
            <w:r w:rsidR="008D5F2B" w:rsidRPr="008D5F2B">
              <w:rPr>
                <w:lang w:val="en-US"/>
              </w:rPr>
              <w:t>GIP Highbury</w:t>
            </w:r>
            <w:r>
              <w:rPr>
                <w:rFonts w:hint="eastAsia"/>
                <w:lang w:val="en-US"/>
              </w:rPr>
              <w:t>（“</w:t>
            </w:r>
            <w:r w:rsidRPr="007E0393">
              <w:rPr>
                <w:b/>
              </w:rPr>
              <w:t>GIP</w:t>
            </w:r>
            <w:r>
              <w:rPr>
                <w:rFonts w:hint="eastAsia"/>
              </w:rPr>
              <w:t>”）</w:t>
            </w:r>
            <w:r w:rsidRPr="007E0393">
              <w:t>和</w:t>
            </w:r>
            <w:r w:rsidRPr="007E0393">
              <w:t>Meridiam</w:t>
            </w:r>
            <w:r>
              <w:t xml:space="preserve"> </w:t>
            </w:r>
            <w:r w:rsidRPr="007E0393">
              <w:rPr>
                <w:lang w:val="en-US"/>
              </w:rPr>
              <w:t>SAS</w:t>
            </w:r>
            <w:r>
              <w:rPr>
                <w:rFonts w:hint="eastAsia"/>
                <w:lang w:val="en-US"/>
              </w:rPr>
              <w:t>（“</w:t>
            </w:r>
            <w:r w:rsidRPr="007E0393">
              <w:rPr>
                <w:b/>
                <w:lang w:val="en-US"/>
              </w:rPr>
              <w:t>Meridiam</w:t>
            </w:r>
            <w:r>
              <w:rPr>
                <w:rFonts w:hint="eastAsia"/>
                <w:lang w:val="en-US"/>
              </w:rPr>
              <w:t>”）</w:t>
            </w:r>
            <w:r w:rsidRPr="007E0393">
              <w:t>拟通过苏伊士</w:t>
            </w:r>
            <w:r w:rsidR="00CD31B2">
              <w:rPr>
                <w:rFonts w:hint="eastAsia"/>
              </w:rPr>
              <w:t>公司（</w:t>
            </w:r>
            <w:r w:rsidR="00CD31B2" w:rsidRPr="00ED2D49">
              <w:t>Suez S. A.</w:t>
            </w:r>
            <w:r w:rsidR="00CD31B2">
              <w:rPr>
                <w:rFonts w:hint="eastAsia"/>
              </w:rPr>
              <w:t>）</w:t>
            </w:r>
            <w:r w:rsidRPr="007E0393">
              <w:t>收购</w:t>
            </w:r>
            <w:r w:rsidRPr="007E0393">
              <w:rPr>
                <w:lang w:val="en-US"/>
              </w:rPr>
              <w:t>IWS France</w:t>
            </w:r>
            <w:r w:rsidRPr="007E0393">
              <w:rPr>
                <w:lang w:val="en-US"/>
              </w:rPr>
              <w:t>等八家公司</w:t>
            </w:r>
            <w:r>
              <w:rPr>
                <w:rFonts w:hint="eastAsia"/>
                <w:lang w:val="en-US"/>
              </w:rPr>
              <w:t>（“</w:t>
            </w:r>
            <w:r w:rsidRPr="007E0393">
              <w:rPr>
                <w:b/>
              </w:rPr>
              <w:t>目标公司</w:t>
            </w:r>
            <w:r>
              <w:rPr>
                <w:rFonts w:hint="eastAsia"/>
              </w:rPr>
              <w:t>”）</w:t>
            </w:r>
            <w:r w:rsidR="00DD111F">
              <w:rPr>
                <w:rFonts w:hint="eastAsia"/>
              </w:rPr>
              <w:t>的共同控制权</w:t>
            </w:r>
            <w:r w:rsidRPr="007E0393">
              <w:t>。</w:t>
            </w:r>
            <w:r w:rsidR="00582EAB">
              <w:rPr>
                <w:rFonts w:hint="eastAsia"/>
              </w:rPr>
              <w:t>根据</w:t>
            </w:r>
            <w:r w:rsidRPr="007E0393">
              <w:rPr>
                <w:rFonts w:hint="eastAsia"/>
              </w:rPr>
              <w:t>2022</w:t>
            </w:r>
            <w:r w:rsidRPr="007E0393">
              <w:rPr>
                <w:rFonts w:hint="eastAsia"/>
              </w:rPr>
              <w:t>年</w:t>
            </w:r>
            <w:r w:rsidRPr="007E0393">
              <w:rPr>
                <w:rFonts w:hint="eastAsia"/>
              </w:rPr>
              <w:t>5</w:t>
            </w:r>
            <w:r w:rsidRPr="007E0393">
              <w:rPr>
                <w:rFonts w:hint="eastAsia"/>
              </w:rPr>
              <w:t>月</w:t>
            </w:r>
            <w:r w:rsidRPr="007E0393">
              <w:rPr>
                <w:rFonts w:hint="eastAsia"/>
              </w:rPr>
              <w:t>5</w:t>
            </w:r>
            <w:r w:rsidR="002B17E7">
              <w:rPr>
                <w:rFonts w:hint="eastAsia"/>
              </w:rPr>
              <w:t>日签署</w:t>
            </w:r>
            <w:r w:rsidR="00582EAB">
              <w:rPr>
                <w:rFonts w:hint="eastAsia"/>
              </w:rPr>
              <w:t>的</w:t>
            </w:r>
            <w:r w:rsidRPr="007E0393">
              <w:rPr>
                <w:rFonts w:hint="eastAsia"/>
              </w:rPr>
              <w:t>《卖出选择权协议》</w:t>
            </w:r>
            <w:r w:rsidR="00582EAB">
              <w:rPr>
                <w:rFonts w:hint="eastAsia"/>
              </w:rPr>
              <w:t>，</w:t>
            </w:r>
            <w:r w:rsidR="002B17E7" w:rsidRPr="002B17E7">
              <w:rPr>
                <w:lang w:val="en-US"/>
              </w:rPr>
              <w:t>苏伊士向威立雅</w:t>
            </w:r>
            <w:r w:rsidR="00516048">
              <w:rPr>
                <w:lang w:val="en-US"/>
              </w:rPr>
              <w:t>环境公司</w:t>
            </w:r>
            <w:r w:rsidR="00516048">
              <w:rPr>
                <w:rFonts w:hint="eastAsia"/>
                <w:lang w:val="en-US"/>
              </w:rPr>
              <w:t>（</w:t>
            </w:r>
            <w:r w:rsidR="00516048" w:rsidRPr="00516048">
              <w:rPr>
                <w:lang w:val="en-US"/>
              </w:rPr>
              <w:t>Veolia Environnement S.A.</w:t>
            </w:r>
            <w:r w:rsidR="00E164F7">
              <w:rPr>
                <w:rFonts w:hint="eastAsia"/>
                <w:lang w:val="en-US"/>
              </w:rPr>
              <w:t>，</w:t>
            </w:r>
            <w:r w:rsidR="00E164F7" w:rsidRPr="00E164F7">
              <w:rPr>
                <w:rFonts w:hint="eastAsia"/>
                <w:b/>
                <w:lang w:val="en-US"/>
              </w:rPr>
              <w:t>“威立雅”</w:t>
            </w:r>
            <w:r w:rsidR="00516048">
              <w:rPr>
                <w:rFonts w:hint="eastAsia"/>
                <w:lang w:val="en-US"/>
              </w:rPr>
              <w:t>）</w:t>
            </w:r>
            <w:r w:rsidR="002B17E7" w:rsidRPr="002B17E7">
              <w:rPr>
                <w:lang w:val="en-US"/>
              </w:rPr>
              <w:t>授予</w:t>
            </w:r>
            <w:r w:rsidR="00E164F7" w:rsidRPr="00E164F7">
              <w:rPr>
                <w:rFonts w:hint="eastAsia"/>
                <w:lang w:val="en-US"/>
              </w:rPr>
              <w:t>一项最终的、具有约束力和不可撤销的卖出选择权，使威立雅</w:t>
            </w:r>
            <w:r w:rsidR="00F87798">
              <w:rPr>
                <w:rFonts w:hint="eastAsia"/>
                <w:lang w:val="en-US"/>
              </w:rPr>
              <w:t>无条件</w:t>
            </w:r>
            <w:r w:rsidR="00E164F7" w:rsidRPr="00E164F7">
              <w:rPr>
                <w:rFonts w:hint="eastAsia"/>
                <w:lang w:val="en-US"/>
              </w:rPr>
              <w:t>享有根据《卖出选择权协议》所列的条款出售目标公司的权利。</w:t>
            </w:r>
            <w:r w:rsidR="002B17E7">
              <w:rPr>
                <w:rFonts w:hint="eastAsia"/>
                <w:lang w:val="en-US"/>
              </w:rPr>
              <w:t>目标公司在法国从事危险废物处理业务。本次交易前，</w:t>
            </w:r>
            <w:r w:rsidR="002B17E7" w:rsidRPr="002B17E7">
              <w:rPr>
                <w:bCs/>
                <w:lang w:val="en-US"/>
              </w:rPr>
              <w:t>目标公司</w:t>
            </w:r>
            <w:r w:rsidR="002B17E7" w:rsidRPr="002B17E7">
              <w:rPr>
                <w:rFonts w:hint="eastAsia"/>
                <w:bCs/>
                <w:lang w:val="en-US"/>
              </w:rPr>
              <w:t>由威立雅全资或多数控股</w:t>
            </w:r>
            <w:r w:rsidR="002B17E7">
              <w:rPr>
                <w:rFonts w:hint="eastAsia"/>
                <w:bCs/>
                <w:lang w:val="en-US"/>
              </w:rPr>
              <w:t>。</w:t>
            </w:r>
            <w:r w:rsidR="002B17E7" w:rsidRPr="002B17E7">
              <w:rPr>
                <w:rFonts w:hint="eastAsia"/>
                <w:bCs/>
                <w:lang w:val="en-US"/>
              </w:rPr>
              <w:t>本次交易后，</w:t>
            </w:r>
            <w:r w:rsidR="002B17E7" w:rsidRPr="002B17E7">
              <w:rPr>
                <w:rFonts w:hint="eastAsia"/>
                <w:bCs/>
                <w:lang w:val="en-US"/>
              </w:rPr>
              <w:t>GIP</w:t>
            </w:r>
            <w:r w:rsidR="002B17E7" w:rsidRPr="002B17E7">
              <w:rPr>
                <w:rFonts w:hint="eastAsia"/>
                <w:bCs/>
                <w:lang w:val="en-US"/>
              </w:rPr>
              <w:t>和</w:t>
            </w:r>
            <w:r w:rsidR="002B17E7" w:rsidRPr="002B17E7">
              <w:rPr>
                <w:rFonts w:hint="eastAsia"/>
                <w:bCs/>
                <w:lang w:val="en-US"/>
              </w:rPr>
              <w:t>Meridiam</w:t>
            </w:r>
            <w:r w:rsidR="002B17E7" w:rsidRPr="002B17E7">
              <w:rPr>
                <w:rFonts w:hint="eastAsia"/>
                <w:bCs/>
                <w:lang w:val="en-US"/>
              </w:rPr>
              <w:t>将</w:t>
            </w:r>
            <w:r w:rsidR="00E61173">
              <w:rPr>
                <w:rFonts w:hint="eastAsia"/>
                <w:bCs/>
                <w:lang w:val="en-US"/>
              </w:rPr>
              <w:t>间接共同控制</w:t>
            </w:r>
            <w:r w:rsidR="00E61173" w:rsidRPr="002B17E7">
              <w:rPr>
                <w:rFonts w:hint="eastAsia"/>
                <w:bCs/>
                <w:lang w:val="en-US"/>
              </w:rPr>
              <w:t>目标公司</w:t>
            </w:r>
            <w:r w:rsidR="002B17E7" w:rsidRPr="002B17E7">
              <w:rPr>
                <w:rFonts w:hint="eastAsia"/>
                <w:bCs/>
                <w:lang w:val="en-US"/>
              </w:rPr>
              <w:t>。</w:t>
            </w:r>
          </w:p>
        </w:tc>
      </w:tr>
      <w:tr w:rsidR="00846E4D" w14:paraId="1F23CC14" w14:textId="77777777" w:rsidTr="00CF4FD3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F23CC0F" w14:textId="77777777" w:rsidR="00846E4D" w:rsidRDefault="00846E4D" w:rsidP="007E0393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F23CC10" w14:textId="77777777" w:rsidR="00846E4D" w:rsidRDefault="00846E4D" w:rsidP="007E0393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>
              <w:t xml:space="preserve"> 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>GIP</w:t>
            </w:r>
          </w:p>
        </w:tc>
        <w:tc>
          <w:tcPr>
            <w:tcW w:w="6093" w:type="dxa"/>
            <w:vAlign w:val="center"/>
          </w:tcPr>
          <w:p w14:paraId="1F23CC11" w14:textId="2DBDC925" w:rsidR="00F41409" w:rsidRDefault="00846E4D" w:rsidP="00E61173">
            <w:pPr>
              <w:widowControl w:val="0"/>
              <w:adjustRightInd w:val="0"/>
              <w:snapToGrid w:val="0"/>
              <w:spacing w:after="0"/>
            </w:pPr>
            <w:r w:rsidRPr="00E61173">
              <w:t>GIP</w:t>
            </w:r>
            <w:r>
              <w:rPr>
                <w:rFonts w:hint="eastAsia"/>
              </w:rPr>
              <w:t>于</w:t>
            </w:r>
            <w:r w:rsidR="008D5F2B">
              <w:t>2021</w:t>
            </w:r>
            <w:r w:rsidR="008D5F2B">
              <w:rPr>
                <w:rFonts w:hint="eastAsia"/>
              </w:rPr>
              <w:t>年</w:t>
            </w:r>
            <w:r w:rsidR="008D5F2B">
              <w:rPr>
                <w:rFonts w:hint="eastAsia"/>
              </w:rPr>
              <w:t>1</w:t>
            </w:r>
            <w:r w:rsidR="008D5F2B">
              <w:t>1</w:t>
            </w:r>
            <w:r w:rsidR="008D5F2B">
              <w:rPr>
                <w:rFonts w:hint="eastAsia"/>
              </w:rPr>
              <w:t>月</w:t>
            </w:r>
            <w:r w:rsidR="008D5F2B">
              <w:rPr>
                <w:rFonts w:hint="eastAsia"/>
              </w:rPr>
              <w:t>3</w:t>
            </w:r>
            <w:r w:rsidR="008D5F2B">
              <w:rPr>
                <w:rFonts w:hint="eastAsia"/>
              </w:rPr>
              <w:t>日</w:t>
            </w:r>
            <w:r>
              <w:rPr>
                <w:rFonts w:hint="eastAsia"/>
              </w:rPr>
              <w:t>年成立于</w:t>
            </w:r>
            <w:r w:rsidR="008D5F2B">
              <w:rPr>
                <w:rFonts w:hint="eastAsia"/>
              </w:rPr>
              <w:t>法国</w:t>
            </w:r>
            <w:r w:rsidR="00F41409">
              <w:rPr>
                <w:rFonts w:hint="eastAsia"/>
              </w:rPr>
              <w:t>。</w:t>
            </w:r>
            <w:r w:rsidR="00F41409" w:rsidRPr="00F41409">
              <w:rPr>
                <w:rFonts w:hint="eastAsia"/>
              </w:rPr>
              <w:t>GIP</w:t>
            </w:r>
            <w:r w:rsidR="008D5F2B">
              <w:rPr>
                <w:rFonts w:hint="eastAsia"/>
              </w:rPr>
              <w:t>集团是一家</w:t>
            </w:r>
            <w:r w:rsidR="008D5F2B" w:rsidRPr="00F41409">
              <w:rPr>
                <w:rFonts w:hint="eastAsia"/>
              </w:rPr>
              <w:t>专门从事基础设施投资</w:t>
            </w:r>
            <w:r w:rsidR="008D5F2B">
              <w:rPr>
                <w:rFonts w:hint="eastAsia"/>
              </w:rPr>
              <w:t>的</w:t>
            </w:r>
            <w:r w:rsidR="00F41409" w:rsidRPr="00F41409">
              <w:rPr>
                <w:rFonts w:hint="eastAsia"/>
              </w:rPr>
              <w:t>独立基金管理公司。</w:t>
            </w:r>
            <w:r w:rsidR="00F41409" w:rsidRPr="00F41409">
              <w:rPr>
                <w:rFonts w:hint="eastAsia"/>
              </w:rPr>
              <w:t>GIP</w:t>
            </w:r>
            <w:r w:rsidR="00533C10">
              <w:rPr>
                <w:rFonts w:hint="eastAsia"/>
              </w:rPr>
              <w:t>专注于</w:t>
            </w:r>
            <w:r w:rsidR="00F41409" w:rsidRPr="00F41409">
              <w:rPr>
                <w:rFonts w:hint="eastAsia"/>
              </w:rPr>
              <w:t>交通运输、能源、</w:t>
            </w:r>
            <w:r w:rsidR="00F41409">
              <w:rPr>
                <w:rFonts w:hint="eastAsia"/>
              </w:rPr>
              <w:t>废物及水务</w:t>
            </w:r>
            <w:r w:rsidR="00F41409" w:rsidRPr="00F41409">
              <w:rPr>
                <w:rFonts w:hint="eastAsia"/>
              </w:rPr>
              <w:t>等行业。</w:t>
            </w:r>
          </w:p>
          <w:p w14:paraId="1F23CC12" w14:textId="77777777" w:rsidR="00846E4D" w:rsidRDefault="00846E4D" w:rsidP="007E0393">
            <w:pPr>
              <w:pStyle w:val="a3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 w14:paraId="1F23CC13" w14:textId="77777777" w:rsidR="00846E4D" w:rsidRDefault="00846E4D" w:rsidP="008D17C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846E4D">
              <w:rPr>
                <w:rFonts w:hint="eastAsia"/>
              </w:rPr>
              <w:t>GIP</w:t>
            </w:r>
            <w:r w:rsidR="008D17CF">
              <w:rPr>
                <w:rFonts w:hint="eastAsia"/>
              </w:rPr>
              <w:t>的最终控制人</w:t>
            </w:r>
            <w:bookmarkStart w:id="0" w:name="_GoBack"/>
            <w:bookmarkEnd w:id="0"/>
            <w:r w:rsidR="008D17CF">
              <w:rPr>
                <w:rFonts w:hint="eastAsia"/>
              </w:rPr>
              <w:t>为</w:t>
            </w:r>
            <w:r w:rsidRPr="00846E4D">
              <w:t>GIM Participation Fund</w:t>
            </w:r>
            <w:r>
              <w:t xml:space="preserve"> </w:t>
            </w:r>
            <w:r w:rsidRPr="00846E4D">
              <w:t>Holding GP, Limited</w:t>
            </w:r>
            <w:r w:rsidRPr="00846E4D">
              <w:rPr>
                <w:rFonts w:hint="eastAsia"/>
              </w:rPr>
              <w:t>，</w:t>
            </w:r>
            <w:r>
              <w:rPr>
                <w:rFonts w:hint="eastAsia"/>
              </w:rPr>
              <w:t>主要业务为</w:t>
            </w:r>
            <w:r w:rsidRPr="00846E4D">
              <w:rPr>
                <w:rFonts w:hint="eastAsia"/>
              </w:rPr>
              <w:t>基金和资产管理。</w:t>
            </w:r>
          </w:p>
        </w:tc>
      </w:tr>
      <w:tr w:rsidR="00846E4D" w14:paraId="1F23CC1C" w14:textId="77777777" w:rsidTr="00CF4FD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15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F23CC16" w14:textId="77777777" w:rsidR="00846E4D" w:rsidRP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846E4D">
              <w:rPr>
                <w:rFonts w:eastAsia="FangSong" w:cs="Times New Roman"/>
                <w:kern w:val="2"/>
                <w:sz w:val="22"/>
                <w:lang w:val="en-US" w:eastAsia="zh-CN" w:bidi="ar-SA"/>
              </w:rPr>
              <w:t xml:space="preserve"> </w:t>
            </w: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Meridiam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1F23CC19" w14:textId="2751FEAE" w:rsidR="00E57BBC" w:rsidRDefault="00846E4D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846E4D">
              <w:rPr>
                <w:bCs/>
                <w:color w:val="000000"/>
                <w:lang w:val="en-US"/>
              </w:rPr>
              <w:t>Meridiam</w:t>
            </w:r>
            <w:r>
              <w:rPr>
                <w:rFonts w:hint="eastAsia"/>
                <w:bCs/>
                <w:color w:val="000000"/>
                <w:lang w:val="en-US"/>
              </w:rPr>
              <w:t>于</w:t>
            </w:r>
            <w:r>
              <w:rPr>
                <w:rFonts w:hint="eastAsia"/>
                <w:bCs/>
                <w:color w:val="000000"/>
                <w:lang w:val="en-US"/>
              </w:rPr>
              <w:t>2</w:t>
            </w:r>
            <w:r>
              <w:rPr>
                <w:bCs/>
                <w:color w:val="000000"/>
                <w:lang w:val="en-US"/>
              </w:rPr>
              <w:t>005</w:t>
            </w:r>
            <w:r>
              <w:rPr>
                <w:rFonts w:hint="eastAsia"/>
                <w:bCs/>
                <w:color w:val="000000"/>
                <w:lang w:val="en-US"/>
              </w:rPr>
              <w:t>年</w:t>
            </w:r>
            <w:r>
              <w:rPr>
                <w:rFonts w:hint="eastAsia"/>
                <w:bCs/>
                <w:color w:val="000000"/>
                <w:lang w:val="en-US"/>
              </w:rPr>
              <w:t>7</w:t>
            </w:r>
            <w:r>
              <w:rPr>
                <w:rFonts w:hint="eastAsia"/>
                <w:bCs/>
                <w:color w:val="000000"/>
                <w:lang w:val="en-US"/>
              </w:rPr>
              <w:t>月</w:t>
            </w:r>
            <w:r>
              <w:rPr>
                <w:rFonts w:hint="eastAsia"/>
                <w:bCs/>
                <w:color w:val="000000"/>
                <w:lang w:val="en-US"/>
              </w:rPr>
              <w:t>2</w:t>
            </w:r>
            <w:r>
              <w:rPr>
                <w:bCs/>
                <w:color w:val="000000"/>
                <w:lang w:val="en-US"/>
              </w:rPr>
              <w:t>8</w:t>
            </w:r>
            <w:r>
              <w:rPr>
                <w:rFonts w:hint="eastAsia"/>
                <w:bCs/>
                <w:color w:val="000000"/>
                <w:lang w:val="en-US"/>
              </w:rPr>
              <w:t>日成立于法国巴黎</w:t>
            </w:r>
            <w:r w:rsidR="00E57BBC">
              <w:rPr>
                <w:rFonts w:hint="eastAsia"/>
                <w:bCs/>
                <w:color w:val="000000"/>
                <w:lang w:val="en-US"/>
              </w:rPr>
              <w:t>。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Meridiam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是一家专门从事基础设施开发、融资和长期管理的全球性企业。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Meridiam</w:t>
            </w:r>
            <w:r w:rsidR="00961EED">
              <w:rPr>
                <w:rFonts w:hint="eastAsia"/>
                <w:bCs/>
                <w:color w:val="000000"/>
                <w:lang w:val="en-US"/>
              </w:rPr>
              <w:t>主要投资于三个领域：物流运输、社会基础设施以及生态转型与环境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1F23CC1A" w14:textId="77777777" w:rsidR="008D17CF" w:rsidRPr="00961EED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1F23CC1B" w14:textId="77777777" w:rsidR="00846E4D" w:rsidRPr="008D17CF" w:rsidRDefault="008D17CF" w:rsidP="00846E4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846E4D">
              <w:rPr>
                <w:bCs/>
                <w:color w:val="000000"/>
                <w:lang w:val="en-US"/>
              </w:rPr>
              <w:t>Meridiam</w:t>
            </w:r>
            <w:r>
              <w:rPr>
                <w:rFonts w:hint="eastAsia"/>
                <w:bCs/>
                <w:color w:val="000000"/>
                <w:lang w:val="en-US"/>
              </w:rPr>
              <w:t>的最终控制人为</w:t>
            </w:r>
            <w:r w:rsidRPr="008D17CF">
              <w:rPr>
                <w:bCs/>
                <w:color w:val="000000"/>
                <w:lang w:val="en-US"/>
              </w:rPr>
              <w:t>Meridiam Infrastructure Partners SAS</w:t>
            </w:r>
            <w:r>
              <w:rPr>
                <w:rFonts w:hint="eastAsia"/>
                <w:bCs/>
                <w:color w:val="000000"/>
                <w:lang w:val="en-US"/>
              </w:rPr>
              <w:t>，主要业务为基金和资产管理</w:t>
            </w:r>
            <w:r w:rsidR="00846E4D">
              <w:rPr>
                <w:rFonts w:ascii="宋体" w:hAnsi="宋体" w:cs="宋体" w:hint="eastAsia"/>
              </w:rPr>
              <w:t>。</w:t>
            </w:r>
          </w:p>
        </w:tc>
      </w:tr>
      <w:tr w:rsidR="00846E4D" w14:paraId="1F23CC22" w14:textId="77777777" w:rsidTr="00CF4FD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1D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F23CC1E" w14:textId="77777777" w:rsidR="00846E4D" w:rsidRP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3</w:t>
            </w: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.</w:t>
            </w:r>
            <w:r w:rsidRPr="00846E4D">
              <w:rPr>
                <w:rFonts w:eastAsia="FangSong" w:cs="Times New Roman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目标公司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1F23CC1F" w14:textId="77777777" w:rsidR="00846E4D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8D17CF">
              <w:rPr>
                <w:rFonts w:hint="eastAsia"/>
                <w:bCs/>
                <w:color w:val="000000"/>
                <w:lang w:val="en-US"/>
              </w:rPr>
              <w:t>目标公司为</w:t>
            </w:r>
            <w:r w:rsidRPr="008D17CF">
              <w:rPr>
                <w:rFonts w:hint="eastAsia"/>
                <w:bCs/>
                <w:color w:val="000000"/>
                <w:lang w:val="en-US"/>
              </w:rPr>
              <w:t>8</w:t>
            </w:r>
            <w:r w:rsidRPr="008D17CF">
              <w:rPr>
                <w:rFonts w:hint="eastAsia"/>
                <w:bCs/>
                <w:color w:val="000000"/>
                <w:lang w:val="en-US"/>
              </w:rPr>
              <w:t>家</w:t>
            </w:r>
            <w:r>
              <w:rPr>
                <w:rFonts w:hint="eastAsia"/>
                <w:bCs/>
                <w:color w:val="000000"/>
                <w:lang w:val="en-US"/>
              </w:rPr>
              <w:t>成立于法国的公司</w:t>
            </w:r>
            <w:r w:rsidR="005C2CB1">
              <w:rPr>
                <w:rFonts w:hint="eastAsia"/>
                <w:bCs/>
                <w:color w:val="000000"/>
                <w:lang w:val="en-US"/>
              </w:rPr>
              <w:t>。目标公司</w:t>
            </w:r>
            <w:r>
              <w:rPr>
                <w:rFonts w:hint="eastAsia"/>
                <w:bCs/>
                <w:color w:val="000000"/>
                <w:lang w:val="en-US"/>
              </w:rPr>
              <w:t>在法国从事危险废物处理业务。</w:t>
            </w:r>
          </w:p>
          <w:p w14:paraId="1F23CC20" w14:textId="77777777" w:rsidR="008D17CF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1F23CC21" w14:textId="77777777" w:rsidR="008D17CF" w:rsidRPr="008D17CF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目标公司目前由</w:t>
            </w:r>
            <w:r w:rsidRPr="008D17CF">
              <w:rPr>
                <w:rFonts w:hint="eastAsia"/>
                <w:bCs/>
                <w:color w:val="000000"/>
                <w:lang w:val="en-US"/>
              </w:rPr>
              <w:t>威立雅全资或多数控股</w:t>
            </w:r>
            <w:r>
              <w:rPr>
                <w:rFonts w:hint="eastAsia"/>
                <w:bCs/>
                <w:color w:val="000000"/>
                <w:lang w:val="en-US"/>
              </w:rPr>
              <w:t>，威立雅是一家主要从事水</w:t>
            </w:r>
            <w:r w:rsidR="006B325C">
              <w:rPr>
                <w:rFonts w:hint="eastAsia"/>
                <w:bCs/>
                <w:color w:val="000000"/>
                <w:lang w:val="en-US"/>
              </w:rPr>
              <w:t>务</w:t>
            </w:r>
            <w:r>
              <w:rPr>
                <w:rFonts w:hint="eastAsia"/>
                <w:bCs/>
                <w:color w:val="000000"/>
                <w:lang w:val="en-US"/>
              </w:rPr>
              <w:t>管理、废弃物管理和能源管理的法国跨国公司。</w:t>
            </w:r>
          </w:p>
        </w:tc>
      </w:tr>
      <w:tr w:rsidR="00846E4D" w14:paraId="1F23CC25" w14:textId="77777777" w:rsidTr="00CF4FD3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F23CC23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F23CC24" w14:textId="77777777" w:rsidR="00846E4D" w:rsidRDefault="008D17CF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46E4D" w14:paraId="1F23CC28" w14:textId="77777777" w:rsidTr="00CF4FD3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6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7" w14:textId="77777777" w:rsidR="00846E4D" w:rsidRDefault="008D17CF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46E4D" w14:paraId="1F23CC2B" w14:textId="77777777" w:rsidTr="00CF4FD3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9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A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846E4D" w14:paraId="1F23CC2E" w14:textId="77777777" w:rsidTr="00CF4FD3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C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D" w14:textId="77777777" w:rsidR="00846E4D" w:rsidRDefault="008D17CF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46E4D" w14:paraId="1F23CC31" w14:textId="77777777" w:rsidTr="00CF4FD3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F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30" w14:textId="77777777" w:rsidR="00846E4D" w:rsidRDefault="008D17CF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846E4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46E4D" w14:paraId="1F23CC34" w14:textId="77777777" w:rsidTr="00CF4FD3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32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33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46E4D" w14:paraId="1F23CC37" w14:textId="77777777" w:rsidTr="00CF4FD3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F23CC35" w14:textId="77777777" w:rsidR="00846E4D" w:rsidRDefault="00846E4D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F23CC36" w14:textId="77777777" w:rsidR="00846E4D" w:rsidRDefault="008D17CF" w:rsidP="00846E4D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不适用。</w:t>
            </w:r>
          </w:p>
        </w:tc>
      </w:tr>
    </w:tbl>
    <w:p w14:paraId="1F23CC38" w14:textId="77777777" w:rsidR="00B9765B" w:rsidRDefault="00B9765B"/>
    <w:sectPr w:rsidR="00B9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C42862" w14:textId="77777777" w:rsidR="00F62910" w:rsidRDefault="00F62910" w:rsidP="00CD31B2">
      <w:pPr>
        <w:spacing w:after="0"/>
      </w:pPr>
      <w:r>
        <w:separator/>
      </w:r>
    </w:p>
  </w:endnote>
  <w:endnote w:type="continuationSeparator" w:id="0">
    <w:p w14:paraId="338B4399" w14:textId="77777777" w:rsidR="00F62910" w:rsidRDefault="00F62910" w:rsidP="00CD3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00"/>
    <w:family w:val="roman"/>
    <w:pitch w:val="default"/>
    <w:sig w:usb0="00002003" w:usb1="00000000" w:usb2="00000000" w:usb3="00000000" w:csb0="00000041" w:csb1="2008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Malgun Gothic Semilight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C5E99" w14:textId="77777777" w:rsidR="00F62910" w:rsidRDefault="00F62910" w:rsidP="00CD31B2">
      <w:pPr>
        <w:spacing w:after="0"/>
      </w:pPr>
      <w:r>
        <w:separator/>
      </w:r>
    </w:p>
  </w:footnote>
  <w:footnote w:type="continuationSeparator" w:id="0">
    <w:p w14:paraId="554B1BE4" w14:textId="77777777" w:rsidR="00F62910" w:rsidRDefault="00F62910" w:rsidP="00CD31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393"/>
    <w:rsid w:val="000B78BC"/>
    <w:rsid w:val="002A361E"/>
    <w:rsid w:val="002B17E7"/>
    <w:rsid w:val="002D7973"/>
    <w:rsid w:val="003743DF"/>
    <w:rsid w:val="0048721C"/>
    <w:rsid w:val="00516048"/>
    <w:rsid w:val="00533C10"/>
    <w:rsid w:val="00582EAB"/>
    <w:rsid w:val="005C2CB1"/>
    <w:rsid w:val="006B325C"/>
    <w:rsid w:val="006B50A4"/>
    <w:rsid w:val="007E0393"/>
    <w:rsid w:val="00846E4D"/>
    <w:rsid w:val="008D17CF"/>
    <w:rsid w:val="008D5F2B"/>
    <w:rsid w:val="00961EED"/>
    <w:rsid w:val="009827C8"/>
    <w:rsid w:val="00A32519"/>
    <w:rsid w:val="00AC3116"/>
    <w:rsid w:val="00B9765B"/>
    <w:rsid w:val="00C50261"/>
    <w:rsid w:val="00C55DA1"/>
    <w:rsid w:val="00CD31B2"/>
    <w:rsid w:val="00CF1E8E"/>
    <w:rsid w:val="00DD111F"/>
    <w:rsid w:val="00E164F7"/>
    <w:rsid w:val="00E57BBC"/>
    <w:rsid w:val="00E61173"/>
    <w:rsid w:val="00ED2D49"/>
    <w:rsid w:val="00EF634D"/>
    <w:rsid w:val="00F056E7"/>
    <w:rsid w:val="00F41409"/>
    <w:rsid w:val="00F62910"/>
    <w:rsid w:val="00F87798"/>
    <w:rsid w:val="00F95311"/>
    <w:rsid w:val="00FE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F23CC08"/>
  <w15:chartTrackingRefBased/>
  <w15:docId w15:val="{6D0336E6-8171-49F3-8E72-8707693A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0393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E0393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7E0393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customStyle="1" w:styleId="FWBL1">
    <w:name w:val="FWB_L1"/>
    <w:basedOn w:val="a"/>
    <w:next w:val="FWBL2"/>
    <w:rsid w:val="007E0393"/>
    <w:pPr>
      <w:keepNext/>
      <w:keepLines/>
      <w:numPr>
        <w:numId w:val="1"/>
      </w:numPr>
      <w:jc w:val="left"/>
      <w:outlineLvl w:val="0"/>
    </w:pPr>
    <w:rPr>
      <w:rFonts w:eastAsia="Times New Roman"/>
      <w:b/>
      <w:smallCaps/>
      <w:szCs w:val="20"/>
      <w:lang w:val="en-US" w:eastAsia="en-US" w:bidi="ar-SA"/>
    </w:rPr>
  </w:style>
  <w:style w:type="paragraph" w:customStyle="1" w:styleId="FWBL2">
    <w:name w:val="FWB_L2"/>
    <w:basedOn w:val="FWBL1"/>
    <w:link w:val="FWBL2Char"/>
    <w:qFormat/>
    <w:rsid w:val="007E0393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7E0393"/>
    <w:pPr>
      <w:numPr>
        <w:ilvl w:val="2"/>
      </w:numPr>
    </w:pPr>
  </w:style>
  <w:style w:type="paragraph" w:customStyle="1" w:styleId="FWBL4">
    <w:name w:val="FWB_L4"/>
    <w:basedOn w:val="FWBL3"/>
    <w:rsid w:val="007E0393"/>
    <w:pPr>
      <w:numPr>
        <w:ilvl w:val="3"/>
      </w:numPr>
    </w:pPr>
  </w:style>
  <w:style w:type="paragraph" w:customStyle="1" w:styleId="FWBL5">
    <w:name w:val="FWB_L5"/>
    <w:basedOn w:val="FWBL4"/>
    <w:rsid w:val="007E0393"/>
    <w:pPr>
      <w:numPr>
        <w:ilvl w:val="4"/>
      </w:numPr>
    </w:pPr>
  </w:style>
  <w:style w:type="paragraph" w:customStyle="1" w:styleId="FWBL6">
    <w:name w:val="FWB_L6"/>
    <w:basedOn w:val="FWBL5"/>
    <w:rsid w:val="007E0393"/>
    <w:pPr>
      <w:numPr>
        <w:ilvl w:val="5"/>
      </w:numPr>
    </w:pPr>
  </w:style>
  <w:style w:type="paragraph" w:customStyle="1" w:styleId="FWBL7">
    <w:name w:val="FWB_L7"/>
    <w:basedOn w:val="FWBL6"/>
    <w:rsid w:val="007E0393"/>
    <w:pPr>
      <w:numPr>
        <w:ilvl w:val="6"/>
      </w:numPr>
    </w:pPr>
  </w:style>
  <w:style w:type="paragraph" w:customStyle="1" w:styleId="FWBL8">
    <w:name w:val="FWB_L8"/>
    <w:basedOn w:val="FWBL7"/>
    <w:rsid w:val="007E0393"/>
    <w:pPr>
      <w:numPr>
        <w:ilvl w:val="7"/>
      </w:numPr>
    </w:pPr>
  </w:style>
  <w:style w:type="character" w:customStyle="1" w:styleId="FWBL2Char">
    <w:name w:val="FWB_L2 Char"/>
    <w:basedOn w:val="a0"/>
    <w:link w:val="FWBL2"/>
    <w:qFormat/>
    <w:locked/>
    <w:rsid w:val="007E0393"/>
    <w:rPr>
      <w:rFonts w:ascii="Times New Roman" w:eastAsia="Times New Roman" w:hAnsi="Times New Roman" w:cs="Times New Roman"/>
      <w:kern w:val="0"/>
      <w:sz w:val="24"/>
      <w:szCs w:val="20"/>
      <w:lang w:eastAsia="en-US"/>
    </w:rPr>
  </w:style>
  <w:style w:type="paragraph" w:styleId="a5">
    <w:name w:val="header"/>
    <w:basedOn w:val="a"/>
    <w:link w:val="a6"/>
    <w:uiPriority w:val="99"/>
    <w:unhideWhenUsed/>
    <w:rsid w:val="00CD31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31B2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7">
    <w:name w:val="footer"/>
    <w:basedOn w:val="a"/>
    <w:link w:val="a8"/>
    <w:uiPriority w:val="99"/>
    <w:unhideWhenUsed/>
    <w:rsid w:val="00CD3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31B2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8D5F2B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D5F2B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5</cp:revision>
  <dcterms:created xsi:type="dcterms:W3CDTF">2022-07-29T00:25:00Z</dcterms:created>
  <dcterms:modified xsi:type="dcterms:W3CDTF">2022-07-29T01:27:00Z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10464058</vt:lpwstr>
  </property>
  <property fmtid="{D5CDD505-2E9C-101B-9397-08002B2CF9AE}" pid="3" name="DEDocumentLocation">
    <vt:lpwstr>C:\Users\xliao\AppData\Local\Linklaters\DocExplorer\Attachments\A48674822 v0.1 220727_Project Purple - Public Notice Form - CN (FD20220727).docx</vt:lpwstr>
  </property>
  <property fmtid="{D5CDD505-2E9C-101B-9397-08002B2CF9AE}" pid="4" name="Document Number">
    <vt:lpwstr>A48674822</vt:lpwstr>
  </property>
  <property fmtid="{D5CDD505-2E9C-101B-9397-08002B2CF9AE}" pid="5" name="Last Modified">
    <vt:lpwstr>27 Jul 2022</vt:lpwstr>
  </property>
  <property fmtid="{D5CDD505-2E9C-101B-9397-08002B2CF9AE}" pid="6" name="Matter Number">
    <vt:lpwstr>L-327874</vt:lpwstr>
  </property>
  <property fmtid="{D5CDD505-2E9C-101B-9397-08002B2CF9AE}" pid="7" name="Mode">
    <vt:lpwstr>SendAs</vt:lpwstr>
  </property>
  <property fmtid="{D5CDD505-2E9C-101B-9397-08002B2CF9AE}" pid="8" name="Version">
    <vt:lpwstr>0.1</vt:lpwstr>
  </property>
  <property fmtid="{D5CDD505-2E9C-101B-9397-08002B2CF9AE}" pid="9" name="ObjectID">
    <vt:lpwstr>09001dc8979a4038</vt:lpwstr>
  </property>
  <property fmtid="{D5CDD505-2E9C-101B-9397-08002B2CF9AE}" pid="10" name="_MarkAsFinal">
    <vt:bool>false</vt:bool>
  </property>
</Properties>
</file>