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BF7198" w14:textId="77777777" w:rsidR="00CB00DF" w:rsidRPr="008E7B8C" w:rsidRDefault="00CB00DF" w:rsidP="00CB00DF">
      <w:pPr>
        <w:spacing w:line="440" w:lineRule="exact"/>
        <w:jc w:val="center"/>
        <w:rPr>
          <w:rFonts w:ascii="SimHei" w:eastAsia="SimHei" w:hAnsi="Times New Roman"/>
          <w:sz w:val="30"/>
          <w:szCs w:val="30"/>
        </w:rPr>
      </w:pPr>
      <w:r w:rsidRPr="00202C4C">
        <w:rPr>
          <w:rFonts w:ascii="SimHei" w:eastAsia="SimHei" w:hAnsi="Times New Roman" w:hint="eastAsia"/>
          <w:sz w:val="30"/>
          <w:szCs w:val="30"/>
        </w:rPr>
        <w:t>经营者集中简易案件公示表</w:t>
      </w:r>
    </w:p>
    <w:p w14:paraId="2A75C13E" w14:textId="77777777" w:rsidR="00CB00DF" w:rsidRDefault="00CB00DF" w:rsidP="00CB00DF">
      <w:pPr>
        <w:spacing w:line="440" w:lineRule="exact"/>
        <w:rPr>
          <w:rFonts w:ascii="SimHei" w:eastAsia="SimHei" w:hAnsi="Times New Roman"/>
          <w:sz w:val="28"/>
          <w:szCs w:val="28"/>
        </w:rPr>
      </w:pPr>
    </w:p>
    <w:p w14:paraId="02832618" w14:textId="77777777" w:rsidR="00CB00DF" w:rsidRPr="00BA1596" w:rsidRDefault="00CB00DF" w:rsidP="00CB00DF">
      <w:pPr>
        <w:spacing w:line="440" w:lineRule="exact"/>
        <w:ind w:firstLineChars="302" w:firstLine="846"/>
        <w:rPr>
          <w:rFonts w:ascii="FangSong_GB2312" w:eastAsia="FangSong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1014E0" w14:paraId="78F3379C" w14:textId="77777777" w:rsidTr="00CB00DF">
        <w:tc>
          <w:tcPr>
            <w:tcW w:w="1809" w:type="dxa"/>
            <w:shd w:val="clear" w:color="auto" w:fill="D9D9D9"/>
            <w:vAlign w:val="center"/>
          </w:tcPr>
          <w:p w14:paraId="7C590D87" w14:textId="77777777" w:rsidR="00CB00DF" w:rsidRPr="001014E0" w:rsidRDefault="00CB00DF" w:rsidP="00CB00DF">
            <w:pPr>
              <w:spacing w:line="500" w:lineRule="exact"/>
              <w:jc w:val="center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F68F7B1" w14:textId="77777777" w:rsidR="00CB00DF" w:rsidRPr="001014E0" w:rsidRDefault="00B22551" w:rsidP="006908A4">
            <w:pPr>
              <w:spacing w:line="500" w:lineRule="exact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605AC7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中国华润有限公司收购北京航天医疗有限公司股权案</w:t>
            </w:r>
          </w:p>
        </w:tc>
      </w:tr>
      <w:tr w:rsidR="00CB00DF" w:rsidRPr="001014E0" w14:paraId="4D8B5D8D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25A954AF" w14:textId="77777777" w:rsidR="00F1624E" w:rsidRPr="001014E0" w:rsidRDefault="00CB00DF" w:rsidP="00CB00DF">
            <w:pPr>
              <w:spacing w:line="500" w:lineRule="exact"/>
              <w:jc w:val="center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6C227E89" w14:textId="77777777" w:rsidR="00CB00DF" w:rsidRPr="001014E0" w:rsidRDefault="00CB00DF" w:rsidP="00CB00DF">
            <w:pPr>
              <w:spacing w:line="500" w:lineRule="exact"/>
              <w:jc w:val="center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025D3A1F" w14:textId="63626007" w:rsidR="00CB00DF" w:rsidRPr="001014E0" w:rsidRDefault="00B31088" w:rsidP="00B31088">
            <w:pPr>
              <w:spacing w:line="500" w:lineRule="exact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交易前，中国航天科技集团有限公司（下称“航天科技”）持有北京航天医疗有限公司（下称“航天医疗”）100%的股权，中国华润有限公司（下称“中国华润”）持有</w:t>
            </w:r>
            <w:r w:rsidRPr="006F2B5D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北京</w:t>
            </w: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闰</w:t>
            </w:r>
            <w:r w:rsidRPr="006F2B5D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舟</w:t>
            </w: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健康</w:t>
            </w:r>
            <w:r w:rsidRPr="006F2B5D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管理服务有限公司</w:t>
            </w: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（下称“闰舟医疗”）100%的股权。</w:t>
            </w:r>
            <w:r w:rsidR="005E3365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通过本次交易，中国华润将</w:t>
            </w:r>
            <w:r w:rsidR="00F808A4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取得</w:t>
            </w:r>
            <w:r w:rsidR="0089260A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航天医疗</w:t>
            </w:r>
            <w:r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51%</w:t>
            </w:r>
            <w:r w:rsidR="00F808A4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15051E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="006F2B5D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5E3365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航天医疗将</w:t>
            </w:r>
            <w:r w:rsidR="00F808A4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取得</w:t>
            </w:r>
            <w:r w:rsidR="00247CAD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闰</w:t>
            </w:r>
            <w:r w:rsidR="0089260A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舟医疗</w:t>
            </w:r>
            <w:r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100%</w:t>
            </w:r>
            <w:r w:rsidR="006F2B5D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的股权</w:t>
            </w:r>
            <w:r w:rsidR="0015051E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。交易完成后，中国华润与</w:t>
            </w:r>
            <w:r w:rsidR="001C4F42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航天科技</w:t>
            </w:r>
            <w:r w:rsidR="0015051E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 w:rsidR="00F04D96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根据治理结构安排，</w:t>
            </w:r>
            <w:r w:rsidR="007908CA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控制（反垄断法意义下）和</w:t>
            </w:r>
            <w:r w:rsidR="00F04D96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管理航天医疗</w:t>
            </w:r>
            <w:r w:rsidR="007908CA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764128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并通过航天医疗控制</w:t>
            </w:r>
            <w:r w:rsidR="002D6666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（反垄断法意义下）</w:t>
            </w:r>
            <w:r w:rsidR="00F04D96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和管理</w:t>
            </w:r>
            <w:r w:rsidR="00247CAD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闰</w:t>
            </w:r>
            <w:r w:rsidR="003D1027" w:rsidRPr="006F2B5D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舟医疗</w:t>
            </w:r>
            <w:r w:rsidR="0015051E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bookmarkStart w:id="0" w:name="_GoBack"/>
            <w:bookmarkEnd w:id="0"/>
          </w:p>
        </w:tc>
      </w:tr>
      <w:tr w:rsidR="00CB00DF" w:rsidRPr="001014E0" w14:paraId="417CC0B1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690BD18" w14:textId="77777777" w:rsidR="00F1624E" w:rsidRPr="001014E0" w:rsidRDefault="00CB00DF" w:rsidP="00CB00DF">
            <w:pPr>
              <w:spacing w:line="500" w:lineRule="exact"/>
              <w:jc w:val="center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29B32E84" w14:textId="77777777" w:rsidR="00CB00DF" w:rsidRPr="001014E0" w:rsidRDefault="00CB00DF" w:rsidP="00CB00DF">
            <w:pPr>
              <w:spacing w:line="500" w:lineRule="exact"/>
              <w:jc w:val="center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5A0C4DE6" w14:textId="77777777" w:rsidR="00CB00DF" w:rsidRPr="001014E0" w:rsidRDefault="00CB00DF" w:rsidP="006908A4">
            <w:pPr>
              <w:spacing w:line="500" w:lineRule="exact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B22551"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中国华润</w:t>
            </w:r>
          </w:p>
        </w:tc>
        <w:tc>
          <w:tcPr>
            <w:tcW w:w="5153" w:type="dxa"/>
          </w:tcPr>
          <w:p w14:paraId="2515697E" w14:textId="433FF6F6" w:rsidR="00CB00DF" w:rsidRPr="001014E0" w:rsidRDefault="00B22551" w:rsidP="00590DBD">
            <w:pPr>
              <w:spacing w:line="500" w:lineRule="exact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中国华润成立于1986年12月31日，</w:t>
            </w:r>
            <w:r w:rsidR="00637E59"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国务院国有资产监督管理委员会持有中国华润全部股权。中国华润</w:t>
            </w:r>
            <w:r w:rsidR="004C1E0B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="00391CAC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从事</w:t>
            </w:r>
            <w:r w:rsidR="00391CAC" w:rsidRPr="00391CAC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房地产投资；能源、环保等基础设施及公用事业投资；银行、信托、保险、基金等领域的投资与资产管理；医院投资、医院管理；组织子企业开展医疗器械、药品的生产、销售经营活动</w:t>
            </w:r>
            <w:r w:rsidR="00590DBD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等业务。</w:t>
            </w:r>
          </w:p>
        </w:tc>
      </w:tr>
      <w:tr w:rsidR="00CB00DF" w:rsidRPr="001014E0" w14:paraId="682076AE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9F92FCC" w14:textId="77777777" w:rsidR="00CB00DF" w:rsidRPr="001014E0" w:rsidRDefault="00CB00DF" w:rsidP="00CB00DF">
            <w:pPr>
              <w:spacing w:line="500" w:lineRule="exact"/>
              <w:jc w:val="center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17AB9BB9" w14:textId="77777777" w:rsidR="00CB00DF" w:rsidRPr="001014E0" w:rsidRDefault="00CB00DF" w:rsidP="006908A4">
            <w:pPr>
              <w:spacing w:line="500" w:lineRule="exact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B22551"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航天科技</w:t>
            </w:r>
          </w:p>
        </w:tc>
        <w:tc>
          <w:tcPr>
            <w:tcW w:w="5153" w:type="dxa"/>
          </w:tcPr>
          <w:p w14:paraId="2D81D04A" w14:textId="28F7BDFA" w:rsidR="00CB00DF" w:rsidRPr="004C1E0B" w:rsidRDefault="004C1E0B" w:rsidP="004C1E0B">
            <w:pPr>
              <w:spacing w:line="500" w:lineRule="exact"/>
              <w:rPr>
                <w:rFonts w:ascii="Times New Roman" w:eastAsia="Times New Roman" w:hAnsi="Times New Roman"/>
                <w:kern w:val="0"/>
                <w:sz w:val="24"/>
                <w:szCs w:val="24"/>
              </w:rPr>
            </w:pP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航天科技</w:t>
            </w:r>
            <w:r w:rsidRPr="004C1E0B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成立于1999年7月1</w:t>
            </w: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日，</w:t>
            </w:r>
            <w:r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国务院国有资产监督管理委员会持有</w:t>
            </w: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航天科技</w:t>
            </w:r>
            <w:r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全部股权。</w:t>
            </w: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航天科技</w:t>
            </w:r>
            <w:r w:rsidRPr="004C1E0B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主要从事运载火箭、各类卫星、载人飞船、货运飞船、深空探测器、空间站等宇航产品和战略、战术导弹武器系统的研究、设计、生产、试验和发射服务</w:t>
            </w: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Pr="004C1E0B">
              <w:rPr>
                <w:rFonts w:ascii="Times New Roman" w:eastAsia="Times New Roman" w:hAnsi="Times New Roman" w:hint="eastAsia"/>
                <w:kern w:val="0"/>
                <w:sz w:val="24"/>
                <w:szCs w:val="24"/>
              </w:rPr>
              <w:t xml:space="preserve"> </w:t>
            </w:r>
          </w:p>
        </w:tc>
      </w:tr>
      <w:tr w:rsidR="00CB00DF" w:rsidRPr="001014E0" w14:paraId="4DE94C0B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075DC35" w14:textId="77777777" w:rsidR="00CB00DF" w:rsidRPr="001014E0" w:rsidRDefault="00CB00DF" w:rsidP="00CB00DF">
            <w:pPr>
              <w:spacing w:line="500" w:lineRule="exact"/>
              <w:jc w:val="center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048DC5C8" w14:textId="77777777" w:rsidR="00CB00DF" w:rsidRPr="001014E0" w:rsidRDefault="00B22551" w:rsidP="006908A4">
            <w:pPr>
              <w:spacing w:line="500" w:lineRule="exact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014E0">
              <w:rPr>
                <w:rFonts w:ascii="SimHei" w:eastAsia="SimHei" w:hint="eastAsia"/>
                <w:color w:val="000000" w:themeColor="text1"/>
                <w:szCs w:val="21"/>
              </w:rPr>
              <w:sym w:font="Wingdings" w:char="F0FE"/>
            </w:r>
            <w:r w:rsidR="00CB00DF"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1014E0" w14:paraId="1ED6559E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A17194B" w14:textId="77777777" w:rsidR="00CB00DF" w:rsidRPr="001014E0" w:rsidRDefault="00CB00DF" w:rsidP="00CB00DF">
            <w:pPr>
              <w:spacing w:line="500" w:lineRule="exact"/>
              <w:jc w:val="center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331F6D0" w14:textId="77777777" w:rsidR="00CB00DF" w:rsidRPr="001014E0" w:rsidRDefault="00B22551" w:rsidP="006908A4">
            <w:pPr>
              <w:spacing w:line="500" w:lineRule="exact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014E0">
              <w:rPr>
                <w:rFonts w:ascii="SimHei" w:eastAsia="SimHei" w:hint="eastAsia"/>
                <w:color w:val="000000" w:themeColor="text1"/>
                <w:szCs w:val="21"/>
              </w:rPr>
              <w:sym w:font="Wingdings" w:char="F0FE"/>
            </w:r>
            <w:r w:rsidR="00CB00DF"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</w:t>
            </w:r>
            <w:r w:rsidR="00CB00DF"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市场份额均小于25%。</w:t>
            </w:r>
          </w:p>
        </w:tc>
      </w:tr>
      <w:tr w:rsidR="00CB00DF" w:rsidRPr="001014E0" w14:paraId="5110FF4D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F9F4FE3" w14:textId="77777777" w:rsidR="00CB00DF" w:rsidRPr="001014E0" w:rsidRDefault="00CB00DF" w:rsidP="00CB00DF">
            <w:pPr>
              <w:spacing w:line="500" w:lineRule="exact"/>
              <w:jc w:val="center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DC887DD" w14:textId="77777777" w:rsidR="00CB00DF" w:rsidRPr="001014E0" w:rsidRDefault="00CB00DF" w:rsidP="006908A4">
            <w:pPr>
              <w:spacing w:line="500" w:lineRule="exact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CB00DF" w:rsidRPr="001014E0" w14:paraId="211F50E3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141F1AE5" w14:textId="77777777" w:rsidR="00CB00DF" w:rsidRPr="001014E0" w:rsidRDefault="00CB00DF" w:rsidP="00CB00DF">
            <w:pPr>
              <w:spacing w:line="500" w:lineRule="exact"/>
              <w:jc w:val="center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8578894" w14:textId="77777777" w:rsidR="00CB00DF" w:rsidRPr="001014E0" w:rsidRDefault="00CB00DF" w:rsidP="006908A4">
            <w:pPr>
              <w:spacing w:line="500" w:lineRule="exact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CB00DF" w:rsidRPr="001014E0" w14:paraId="03840E7F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96ED401" w14:textId="77777777" w:rsidR="00CB00DF" w:rsidRPr="001014E0" w:rsidRDefault="00CB00DF" w:rsidP="00CB00DF">
            <w:pPr>
              <w:spacing w:line="500" w:lineRule="exact"/>
              <w:jc w:val="center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BC80567" w14:textId="77777777" w:rsidR="00CB00DF" w:rsidRPr="001014E0" w:rsidRDefault="00CB00DF" w:rsidP="006908A4">
            <w:pPr>
              <w:spacing w:line="500" w:lineRule="exact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1014E0" w14:paraId="52DE1F0E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C2CDBF3" w14:textId="77777777" w:rsidR="00CB00DF" w:rsidRPr="001014E0" w:rsidRDefault="00CB00DF" w:rsidP="00CB00DF">
            <w:pPr>
              <w:spacing w:line="500" w:lineRule="exact"/>
              <w:jc w:val="center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FFEF3DC" w14:textId="77777777" w:rsidR="00CB00DF" w:rsidRPr="001014E0" w:rsidRDefault="00CB00DF" w:rsidP="006908A4">
            <w:pPr>
              <w:spacing w:line="500" w:lineRule="exact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1014E0" w14:paraId="199F6072" w14:textId="77777777" w:rsidTr="005A163B">
        <w:trPr>
          <w:trHeight w:val="466"/>
        </w:trPr>
        <w:tc>
          <w:tcPr>
            <w:tcW w:w="1809" w:type="dxa"/>
            <w:shd w:val="clear" w:color="auto" w:fill="D9D9D9"/>
            <w:vAlign w:val="center"/>
          </w:tcPr>
          <w:p w14:paraId="2E5A37A6" w14:textId="77777777" w:rsidR="00CB00DF" w:rsidRPr="001014E0" w:rsidRDefault="00CB00DF" w:rsidP="00CB00DF">
            <w:pPr>
              <w:spacing w:line="500" w:lineRule="exact"/>
              <w:jc w:val="center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014E0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523519DF" w14:textId="7C814B55" w:rsidR="00AD1D11" w:rsidRDefault="00AD1D11" w:rsidP="006908A4">
            <w:pPr>
              <w:spacing w:line="500" w:lineRule="exact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本次集中涉及的相关市场及集中各方的市场份额如下：</w:t>
            </w:r>
          </w:p>
          <w:p w14:paraId="06B6BAE2" w14:textId="77777777" w:rsidR="00CB00DF" w:rsidRDefault="005A163B" w:rsidP="006908A4">
            <w:pPr>
              <w:spacing w:line="500" w:lineRule="exact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1、北京市综合医院医疗服务市场</w:t>
            </w:r>
          </w:p>
          <w:p w14:paraId="065D4B58" w14:textId="6A1CEDED" w:rsidR="005A163B" w:rsidRDefault="005A163B" w:rsidP="006908A4">
            <w:pPr>
              <w:spacing w:line="500" w:lineRule="exact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中国华润：</w:t>
            </w:r>
            <w:r w:rsidR="0000025C"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 w:rsidR="0000025C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航天科技：</w:t>
            </w:r>
            <w:r w:rsidR="0000025C"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</w:p>
          <w:p w14:paraId="0BBD63D3" w14:textId="77777777" w:rsidR="005A163B" w:rsidRDefault="005A163B" w:rsidP="006908A4">
            <w:pPr>
              <w:spacing w:line="500" w:lineRule="exact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2、西安市综合医院医疗服务市场</w:t>
            </w:r>
          </w:p>
          <w:p w14:paraId="1E3ACED9" w14:textId="1432A409" w:rsidR="005A163B" w:rsidRDefault="005A163B" w:rsidP="006908A4">
            <w:pPr>
              <w:spacing w:line="500" w:lineRule="exact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中国华润：</w:t>
            </w:r>
            <w:r w:rsidR="0000025C"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00025C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航天科技：</w:t>
            </w:r>
            <w:r w:rsidR="0000025C"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</w:p>
          <w:p w14:paraId="08635F60" w14:textId="77777777" w:rsidR="005A163B" w:rsidRDefault="005A163B" w:rsidP="006908A4">
            <w:pPr>
              <w:spacing w:line="500" w:lineRule="exact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3、保定市综合医院医疗服务市场</w:t>
            </w:r>
          </w:p>
          <w:p w14:paraId="674EAAF5" w14:textId="59E5D5C3" w:rsidR="005A163B" w:rsidRDefault="005A163B" w:rsidP="005A163B">
            <w:pPr>
              <w:spacing w:line="500" w:lineRule="exact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中国华润：</w:t>
            </w:r>
            <w:r w:rsidR="003D3B0E"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00025C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航天科技：</w:t>
            </w:r>
            <w:r w:rsidR="0000025C"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</w:p>
          <w:p w14:paraId="7EE78667" w14:textId="77777777" w:rsidR="005A163B" w:rsidRDefault="005A163B" w:rsidP="006908A4">
            <w:pPr>
              <w:spacing w:line="500" w:lineRule="exact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4、中国药品批发市场</w:t>
            </w:r>
          </w:p>
          <w:p w14:paraId="5615B3CB" w14:textId="1DD5ED63" w:rsidR="005A163B" w:rsidRPr="005A163B" w:rsidRDefault="005A163B" w:rsidP="006908A4">
            <w:pPr>
              <w:spacing w:line="500" w:lineRule="exact"/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中国华润：</w:t>
            </w:r>
            <w:r w:rsidR="0000025C"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[5</w:t>
            </w:r>
            <w:r w:rsidR="0000025C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-10</w:t>
            </w:r>
            <w:r w:rsidR="0000025C">
              <w:rPr>
                <w:rFonts w:ascii="FangSong" w:eastAsia="FangSong" w:hAnsi="FangSong" w:cs="SimSu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r w:rsidR="0000025C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航天科技：</w:t>
            </w:r>
            <w:r w:rsidR="0000025C">
              <w:rPr>
                <w:rFonts w:ascii="FangSong" w:eastAsia="FangSong" w:hAnsi="FangSong" w:cs="SimSu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0</w:t>
            </w:r>
          </w:p>
        </w:tc>
      </w:tr>
    </w:tbl>
    <w:p w14:paraId="1243A5E5" w14:textId="4420316E" w:rsidR="00CB00DF" w:rsidRDefault="00CB00DF" w:rsidP="00CB00DF">
      <w:pPr>
        <w:snapToGrid w:val="0"/>
        <w:spacing w:line="240" w:lineRule="exact"/>
        <w:jc w:val="left"/>
        <w:rPr>
          <w:rFonts w:ascii="KaiTi_GB2312" w:eastAsia="KaiTi_GB2312" w:hAnsi="SimSun"/>
          <w:sz w:val="24"/>
          <w:szCs w:val="24"/>
        </w:rPr>
      </w:pPr>
    </w:p>
    <w:p w14:paraId="27E34615" w14:textId="77777777" w:rsidR="00CB00DF" w:rsidRDefault="00CB00DF" w:rsidP="00CB00DF"/>
    <w:p w14:paraId="55044BE6" w14:textId="77777777" w:rsidR="000F5E24" w:rsidRPr="00CB00DF" w:rsidRDefault="00A50C8C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Hei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FangSong_GB2312">
    <w:altName w:val="Microsoft YaHei"/>
    <w:charset w:val="86"/>
    <w:family w:val="modern"/>
    <w:pitch w:val="default"/>
    <w:sig w:usb0="00000001" w:usb1="080E0000" w:usb2="00000000" w:usb3="00000000" w:csb0="00040000" w:csb1="00000000"/>
  </w:font>
  <w:font w:name="FangSong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iTi_GB2312">
    <w:altName w:val="楷体"/>
    <w:charset w:val="00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revisionView w:comments="0" w:formatting="0" w:inkAnnotations="0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025C"/>
    <w:rsid w:val="00037065"/>
    <w:rsid w:val="000C3F66"/>
    <w:rsid w:val="000D7EBA"/>
    <w:rsid w:val="000E1EC8"/>
    <w:rsid w:val="001014E0"/>
    <w:rsid w:val="001164CD"/>
    <w:rsid w:val="0015051E"/>
    <w:rsid w:val="00155717"/>
    <w:rsid w:val="001837A3"/>
    <w:rsid w:val="001C4F42"/>
    <w:rsid w:val="00247CAD"/>
    <w:rsid w:val="002D6666"/>
    <w:rsid w:val="00391CAC"/>
    <w:rsid w:val="003C0AEB"/>
    <w:rsid w:val="003D1027"/>
    <w:rsid w:val="003D3B0E"/>
    <w:rsid w:val="004022E7"/>
    <w:rsid w:val="00436890"/>
    <w:rsid w:val="004C1E0B"/>
    <w:rsid w:val="004F7688"/>
    <w:rsid w:val="00574F1F"/>
    <w:rsid w:val="00590DBD"/>
    <w:rsid w:val="005A163B"/>
    <w:rsid w:val="005E3365"/>
    <w:rsid w:val="00605AC7"/>
    <w:rsid w:val="00621840"/>
    <w:rsid w:val="00637E59"/>
    <w:rsid w:val="006467D8"/>
    <w:rsid w:val="006A531B"/>
    <w:rsid w:val="006F2B5D"/>
    <w:rsid w:val="006F7693"/>
    <w:rsid w:val="00710140"/>
    <w:rsid w:val="00764128"/>
    <w:rsid w:val="007908CA"/>
    <w:rsid w:val="00796509"/>
    <w:rsid w:val="007F2275"/>
    <w:rsid w:val="0089260A"/>
    <w:rsid w:val="00915F0F"/>
    <w:rsid w:val="009532DF"/>
    <w:rsid w:val="00997019"/>
    <w:rsid w:val="009A5029"/>
    <w:rsid w:val="009D38D5"/>
    <w:rsid w:val="009E489B"/>
    <w:rsid w:val="00A31C2C"/>
    <w:rsid w:val="00A50C8C"/>
    <w:rsid w:val="00A53F26"/>
    <w:rsid w:val="00AA0CC5"/>
    <w:rsid w:val="00AB6EE6"/>
    <w:rsid w:val="00AD0534"/>
    <w:rsid w:val="00AD1D11"/>
    <w:rsid w:val="00B16AFE"/>
    <w:rsid w:val="00B22551"/>
    <w:rsid w:val="00B31088"/>
    <w:rsid w:val="00B65DD5"/>
    <w:rsid w:val="00BD10B6"/>
    <w:rsid w:val="00C07076"/>
    <w:rsid w:val="00CB00DF"/>
    <w:rsid w:val="00D521DE"/>
    <w:rsid w:val="00D73C72"/>
    <w:rsid w:val="00E0592B"/>
    <w:rsid w:val="00E31738"/>
    <w:rsid w:val="00E8063D"/>
    <w:rsid w:val="00E86786"/>
    <w:rsid w:val="00ED0CEB"/>
    <w:rsid w:val="00ED2F80"/>
    <w:rsid w:val="00F04D96"/>
    <w:rsid w:val="00F1624E"/>
    <w:rsid w:val="00F32F8A"/>
    <w:rsid w:val="00F42F30"/>
    <w:rsid w:val="00F808A4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AA9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B00DF"/>
    <w:pPr>
      <w:widowControl w:val="0"/>
      <w:jc w:val="both"/>
    </w:pPr>
    <w:rPr>
      <w:rFonts w:ascii="Calibri" w:eastAsia="SimSu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63B"/>
    <w:pPr>
      <w:ind w:left="720"/>
      <w:contextualSpacing/>
    </w:pPr>
  </w:style>
  <w:style w:type="paragraph" w:styleId="Revision">
    <w:name w:val="Revision"/>
    <w:hidden/>
    <w:uiPriority w:val="99"/>
    <w:semiHidden/>
    <w:rsid w:val="00ED0CEB"/>
    <w:rPr>
      <w:rFonts w:ascii="Calibri" w:eastAsia="SimSu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97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875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SW</cp:lastModifiedBy>
  <cp:revision>3</cp:revision>
  <cp:lastPrinted>2022-08-24T10:11:00Z</cp:lastPrinted>
  <dcterms:created xsi:type="dcterms:W3CDTF">2022-08-24T10:11:00Z</dcterms:created>
  <dcterms:modified xsi:type="dcterms:W3CDTF">2022-08-24T10:14:00Z</dcterms:modified>
</cp:coreProperties>
</file>