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579" w:rsidRPr="00842FB8" w:rsidRDefault="003E4674" w:rsidP="003E4674">
      <w:pPr>
        <w:pStyle w:val="Title"/>
        <w:spacing w:line="480" w:lineRule="auto"/>
        <w:rPr>
          <w:rFonts w:ascii="宋体" w:hAnsi="宋体"/>
          <w:szCs w:val="24"/>
        </w:rPr>
      </w:pPr>
      <w:r w:rsidRPr="00842FB8">
        <w:rPr>
          <w:rFonts w:ascii="宋体" w:hAnsi="宋体" w:cs="宋体" w:hint="eastAsia"/>
          <w:szCs w:val="24"/>
        </w:rPr>
        <w:t>经营者集中简易案件公示表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5474"/>
      </w:tblGrid>
      <w:tr w:rsidR="006D7579" w:rsidRPr="007539AF" w:rsidTr="00D534AA">
        <w:tc>
          <w:tcPr>
            <w:tcW w:w="1713" w:type="dxa"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案件名称</w:t>
            </w:r>
          </w:p>
        </w:tc>
        <w:tc>
          <w:tcPr>
            <w:tcW w:w="7755" w:type="dxa"/>
            <w:gridSpan w:val="2"/>
          </w:tcPr>
          <w:p w:rsidR="006D7579" w:rsidRPr="007539AF" w:rsidRDefault="00242A3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  <w:highlight w:val="yellow"/>
              </w:rPr>
            </w:pPr>
            <w:r w:rsidRPr="007539AF">
              <w:rPr>
                <w:rFonts w:ascii="宋体" w:hAnsi="宋体" w:cs="Arial" w:hint="eastAsia"/>
                <w:kern w:val="0"/>
                <w:sz w:val="24"/>
                <w:szCs w:val="24"/>
              </w:rPr>
              <w:t>液化空气韩国股份有限公司与乐天化学株式会社新设合营企业案</w:t>
            </w:r>
          </w:p>
        </w:tc>
      </w:tr>
      <w:tr w:rsidR="006D7579" w:rsidRPr="007539AF" w:rsidTr="00D534AA">
        <w:trPr>
          <w:trHeight w:val="993"/>
        </w:trPr>
        <w:tc>
          <w:tcPr>
            <w:tcW w:w="1713" w:type="dxa"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交易概况（限200字内）</w:t>
            </w:r>
          </w:p>
        </w:tc>
        <w:tc>
          <w:tcPr>
            <w:tcW w:w="7755" w:type="dxa"/>
            <w:gridSpan w:val="2"/>
          </w:tcPr>
          <w:p w:rsidR="006D7579" w:rsidRPr="007539AF" w:rsidRDefault="00242A39" w:rsidP="00E46D68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 w:cs="Arial" w:hint="eastAsia"/>
                <w:kern w:val="0"/>
                <w:sz w:val="24"/>
                <w:szCs w:val="24"/>
              </w:rPr>
              <w:t>液化空气韩国股份有限公司（下称“</w:t>
            </w:r>
            <w:r w:rsidRPr="007539AF">
              <w:rPr>
                <w:rFonts w:ascii="宋体" w:hAnsi="宋体" w:cs="Arial" w:hint="eastAsia"/>
                <w:b/>
                <w:kern w:val="0"/>
                <w:sz w:val="24"/>
                <w:szCs w:val="24"/>
              </w:rPr>
              <w:t>液空韩国</w:t>
            </w:r>
            <w:r w:rsidRPr="007539AF">
              <w:rPr>
                <w:rFonts w:ascii="宋体" w:hAnsi="宋体" w:cs="Arial" w:hint="eastAsia"/>
                <w:kern w:val="0"/>
                <w:sz w:val="24"/>
                <w:szCs w:val="24"/>
              </w:rPr>
              <w:t>”）与乐天化学株式会社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（下称“</w:t>
            </w:r>
            <w:r w:rsidRPr="007539AF">
              <w:rPr>
                <w:rFonts w:ascii="宋体" w:hAnsi="宋体" w:hint="eastAsia"/>
                <w:b/>
                <w:sz w:val="24"/>
                <w:szCs w:val="24"/>
              </w:rPr>
              <w:t>乐天化学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”）拟新设一家合营企业（下称“</w:t>
            </w:r>
            <w:r w:rsidRPr="007539AF">
              <w:rPr>
                <w:rFonts w:ascii="宋体" w:hAnsi="宋体" w:hint="eastAsia"/>
                <w:b/>
                <w:sz w:val="24"/>
                <w:szCs w:val="24"/>
              </w:rPr>
              <w:t>合营企业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”）。合营企业将在韩国供应汽车燃料和其他氢燃料电池应用所需的氢气。</w:t>
            </w:r>
            <w:r w:rsidR="007539AF" w:rsidRPr="007539AF">
              <w:rPr>
                <w:rFonts w:ascii="宋体" w:hAnsi="宋体" w:hint="eastAsia"/>
                <w:sz w:val="24"/>
                <w:szCs w:val="24"/>
              </w:rPr>
              <w:t>交易完成后，液空韩国和乐天化学将分别持有合营企业60%和40%的股本。</w:t>
            </w:r>
          </w:p>
        </w:tc>
      </w:tr>
      <w:tr w:rsidR="003E4674" w:rsidRPr="007539AF" w:rsidTr="00D534AA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:rsidR="003E4674" w:rsidRPr="007539AF" w:rsidRDefault="003E4674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参与集中的经营者简介</w:t>
            </w:r>
          </w:p>
        </w:tc>
        <w:tc>
          <w:tcPr>
            <w:tcW w:w="2281" w:type="dxa"/>
          </w:tcPr>
          <w:p w:rsidR="003E4674" w:rsidRPr="007539AF" w:rsidRDefault="003E4674" w:rsidP="00242A39">
            <w:pPr>
              <w:adjustRightInd w:val="0"/>
              <w:snapToGrid w:val="0"/>
              <w:spacing w:before="120" w:after="120"/>
              <w:jc w:val="left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1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、</w:t>
            </w:r>
            <w:r w:rsidR="007539AF">
              <w:rPr>
                <w:rFonts w:ascii="宋体" w:hAnsi="宋体" w:hint="eastAsia"/>
                <w:sz w:val="24"/>
                <w:szCs w:val="24"/>
              </w:rPr>
              <w:t>液空韩国</w:t>
            </w:r>
          </w:p>
        </w:tc>
        <w:tc>
          <w:tcPr>
            <w:tcW w:w="5474" w:type="dxa"/>
          </w:tcPr>
          <w:p w:rsidR="003E4674" w:rsidRPr="007539AF" w:rsidRDefault="00842FB8" w:rsidP="00842FB8">
            <w:pPr>
              <w:adjustRightInd w:val="0"/>
              <w:snapToGrid w:val="0"/>
              <w:spacing w:before="120" w:after="120"/>
              <w:jc w:val="left"/>
              <w:rPr>
                <w:rFonts w:ascii="宋体" w:hAnsi="宋体"/>
                <w:sz w:val="24"/>
                <w:szCs w:val="24"/>
              </w:rPr>
            </w:pPr>
            <w:r w:rsidRPr="00842FB8">
              <w:rPr>
                <w:rFonts w:ascii="宋体" w:hAnsi="宋体"/>
                <w:sz w:val="24"/>
                <w:szCs w:val="24"/>
              </w:rPr>
              <w:t>液空韩国</w:t>
            </w:r>
            <w:r>
              <w:rPr>
                <w:rFonts w:ascii="宋体" w:hAnsi="宋体" w:hint="eastAsia"/>
                <w:sz w:val="24"/>
                <w:szCs w:val="24"/>
              </w:rPr>
              <w:t>于</w:t>
            </w:r>
            <w:r w:rsidRPr="00842FB8">
              <w:rPr>
                <w:rFonts w:ascii="宋体" w:hAnsi="宋体"/>
                <w:sz w:val="24"/>
                <w:szCs w:val="24"/>
              </w:rPr>
              <w:t>1996</w:t>
            </w:r>
            <w:r w:rsidRPr="00842FB8">
              <w:rPr>
                <w:rFonts w:ascii="宋体" w:hAnsi="宋体" w:hint="eastAsia"/>
                <w:sz w:val="24"/>
                <w:szCs w:val="24"/>
              </w:rPr>
              <w:t>年1月19日</w:t>
            </w:r>
            <w:r>
              <w:rPr>
                <w:rFonts w:ascii="宋体" w:hAnsi="宋体" w:hint="eastAsia"/>
                <w:sz w:val="24"/>
                <w:szCs w:val="24"/>
              </w:rPr>
              <w:t>在韩国设立，其</w:t>
            </w:r>
            <w:r w:rsidRPr="00842FB8">
              <w:rPr>
                <w:rFonts w:ascii="宋体" w:hAnsi="宋体"/>
                <w:sz w:val="24"/>
                <w:szCs w:val="24"/>
              </w:rPr>
              <w:t>主要业务是在韩国供应工业气体和提供相关服务。</w:t>
            </w:r>
          </w:p>
        </w:tc>
      </w:tr>
      <w:tr w:rsidR="006D7579" w:rsidRPr="007539AF" w:rsidTr="00D534AA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281" w:type="dxa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jc w:val="left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2、</w:t>
            </w:r>
            <w:r w:rsidR="007539AF">
              <w:rPr>
                <w:rFonts w:ascii="宋体" w:hAnsi="宋体" w:hint="eastAsia"/>
                <w:sz w:val="24"/>
                <w:szCs w:val="24"/>
              </w:rPr>
              <w:t>乐天化学</w:t>
            </w:r>
          </w:p>
        </w:tc>
        <w:tc>
          <w:tcPr>
            <w:tcW w:w="5474" w:type="dxa"/>
          </w:tcPr>
          <w:p w:rsidR="006D7579" w:rsidRPr="007539AF" w:rsidRDefault="007539AF" w:rsidP="00842FB8">
            <w:pPr>
              <w:adjustRightInd w:val="0"/>
              <w:snapToGrid w:val="0"/>
              <w:spacing w:before="120" w:after="120"/>
              <w:jc w:val="left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 w:hint="eastAsia"/>
                <w:sz w:val="24"/>
                <w:szCs w:val="24"/>
              </w:rPr>
              <w:t>乐天化学于1</w:t>
            </w:r>
            <w:r w:rsidRPr="007539AF">
              <w:rPr>
                <w:rFonts w:ascii="宋体" w:hAnsi="宋体"/>
                <w:sz w:val="24"/>
                <w:szCs w:val="24"/>
              </w:rPr>
              <w:t>9</w:t>
            </w:r>
            <w:r>
              <w:rPr>
                <w:rFonts w:ascii="宋体" w:hAnsi="宋体" w:hint="eastAsia"/>
                <w:sz w:val="24"/>
                <w:szCs w:val="24"/>
              </w:rPr>
              <w:t>7</w:t>
            </w:r>
            <w:r w:rsidRPr="007539AF">
              <w:rPr>
                <w:rFonts w:ascii="宋体" w:hAnsi="宋体"/>
                <w:sz w:val="24"/>
                <w:szCs w:val="24"/>
              </w:rPr>
              <w:t>6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年3月1</w:t>
            </w:r>
            <w:r w:rsidRPr="007539AF">
              <w:rPr>
                <w:rFonts w:ascii="宋体" w:hAnsi="宋体"/>
                <w:sz w:val="24"/>
                <w:szCs w:val="24"/>
              </w:rPr>
              <w:t>6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日在韩国设立，为韩国证券交易所上市公司。其主</w:t>
            </w:r>
            <w:r w:rsidR="00F82CB4">
              <w:rPr>
                <w:rFonts w:ascii="宋体" w:hAnsi="宋体" w:hint="eastAsia"/>
                <w:sz w:val="24"/>
                <w:szCs w:val="24"/>
              </w:rPr>
              <w:t>要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业务</w:t>
            </w:r>
            <w:r w:rsidR="00F82CB4">
              <w:rPr>
                <w:rFonts w:ascii="宋体" w:hAnsi="宋体" w:hint="eastAsia"/>
                <w:sz w:val="24"/>
                <w:szCs w:val="24"/>
              </w:rPr>
              <w:t>是</w:t>
            </w:r>
            <w:r w:rsidR="00F82CB4" w:rsidRPr="00842FB8">
              <w:rPr>
                <w:rFonts w:ascii="宋体" w:hAnsi="宋体" w:hint="eastAsia"/>
                <w:sz w:val="24"/>
                <w:szCs w:val="24"/>
              </w:rPr>
              <w:t>制造和销售石化产品</w:t>
            </w:r>
            <w:r w:rsidR="00F82CB4">
              <w:rPr>
                <w:rFonts w:ascii="宋体" w:hAnsi="宋体" w:hint="eastAsia"/>
                <w:sz w:val="24"/>
                <w:szCs w:val="24"/>
              </w:rPr>
              <w:t>，</w:t>
            </w:r>
            <w:r w:rsidRPr="007539AF">
              <w:rPr>
                <w:rFonts w:ascii="宋体" w:hAnsi="宋体" w:hint="eastAsia"/>
                <w:sz w:val="24"/>
                <w:szCs w:val="24"/>
              </w:rPr>
              <w:t>包括：</w:t>
            </w:r>
            <w:r w:rsidR="00F82CB4" w:rsidRPr="00842FB8">
              <w:rPr>
                <w:rFonts w:ascii="宋体" w:hAnsi="宋体" w:hint="eastAsia"/>
                <w:sz w:val="24"/>
                <w:szCs w:val="24"/>
              </w:rPr>
              <w:t>基础材料业务（基础油、单体、聚合物）和尖端材料业务（合成树脂、建筑材料）。</w:t>
            </w:r>
          </w:p>
        </w:tc>
      </w:tr>
      <w:tr w:rsidR="006D7579" w:rsidRPr="007539AF" w:rsidTr="00D534AA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55" w:type="dxa"/>
            <w:gridSpan w:val="2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□</w:t>
            </w:r>
            <w:r w:rsidR="00842FB8">
              <w:rPr>
                <w:rFonts w:ascii="宋体" w:hAnsi="宋体"/>
                <w:sz w:val="24"/>
                <w:szCs w:val="24"/>
              </w:rPr>
              <w:t xml:space="preserve"> </w:t>
            </w:r>
            <w:r w:rsidRPr="007539AF">
              <w:rPr>
                <w:rFonts w:ascii="宋体" w:hAnsi="宋体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6D7579" w:rsidRPr="007539AF" w:rsidTr="00D534AA">
        <w:trPr>
          <w:trHeight w:val="330"/>
        </w:trPr>
        <w:tc>
          <w:tcPr>
            <w:tcW w:w="1713" w:type="dxa"/>
            <w:vMerge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□</w:t>
            </w:r>
            <w:r w:rsidR="00842FB8">
              <w:rPr>
                <w:rFonts w:ascii="宋体" w:hAnsi="宋体"/>
                <w:sz w:val="24"/>
                <w:szCs w:val="24"/>
              </w:rPr>
              <w:t xml:space="preserve"> </w:t>
            </w:r>
            <w:r w:rsidRPr="007539AF">
              <w:rPr>
                <w:rFonts w:ascii="宋体" w:hAnsi="宋体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6D7579" w:rsidRPr="007539AF" w:rsidTr="00D534AA">
        <w:trPr>
          <w:trHeight w:val="285"/>
        </w:trPr>
        <w:tc>
          <w:tcPr>
            <w:tcW w:w="1713" w:type="dxa"/>
            <w:vMerge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□</w:t>
            </w:r>
            <w:r w:rsidR="00842FB8">
              <w:rPr>
                <w:rFonts w:ascii="宋体" w:hAnsi="宋体"/>
                <w:sz w:val="24"/>
                <w:szCs w:val="24"/>
              </w:rPr>
              <w:t xml:space="preserve"> </w:t>
            </w:r>
            <w:r w:rsidRPr="007539AF">
              <w:rPr>
                <w:rFonts w:ascii="宋体" w:hAnsi="宋体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6D7579" w:rsidRPr="007539AF" w:rsidTr="00D534AA">
        <w:trPr>
          <w:trHeight w:val="870"/>
        </w:trPr>
        <w:tc>
          <w:tcPr>
            <w:tcW w:w="1713" w:type="dxa"/>
            <w:vMerge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 w:rsidR="006D7579" w:rsidRPr="007539AF" w:rsidRDefault="00842FB8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E46D68">
              <w:rPr>
                <w:rFonts w:ascii="宋体" w:hAnsi="宋体"/>
                <w:sz w:val="25"/>
                <w:szCs w:val="25"/>
              </w:rPr>
              <w:sym w:font="Wingdings 2" w:char="F052"/>
            </w:r>
            <w:bookmarkStart w:id="0" w:name="_GoBack"/>
            <w:bookmarkEnd w:id="0"/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  <w:r w:rsidR="006D7579" w:rsidRPr="007539AF">
              <w:rPr>
                <w:rFonts w:ascii="宋体" w:hAnsi="宋体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6D7579" w:rsidRPr="007539AF" w:rsidTr="00D534AA">
        <w:trPr>
          <w:trHeight w:val="264"/>
        </w:trPr>
        <w:tc>
          <w:tcPr>
            <w:tcW w:w="1713" w:type="dxa"/>
            <w:vMerge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 w:rsidR="006D7579" w:rsidRPr="007539AF" w:rsidRDefault="00842FB8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 w:rsidR="006D7579" w:rsidRPr="007539AF">
              <w:rPr>
                <w:rFonts w:ascii="宋体" w:hAnsi="宋体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6D7579" w:rsidRPr="007539AF" w:rsidTr="00D534AA">
        <w:trPr>
          <w:trHeight w:val="345"/>
        </w:trPr>
        <w:tc>
          <w:tcPr>
            <w:tcW w:w="1713" w:type="dxa"/>
            <w:vMerge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□</w:t>
            </w:r>
            <w:r w:rsidR="00842FB8">
              <w:rPr>
                <w:rFonts w:ascii="宋体" w:hAnsi="宋体"/>
                <w:sz w:val="24"/>
                <w:szCs w:val="24"/>
              </w:rPr>
              <w:t xml:space="preserve"> </w:t>
            </w:r>
            <w:r w:rsidRPr="007539AF">
              <w:rPr>
                <w:rFonts w:ascii="宋体" w:hAnsi="宋体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6D7579" w:rsidRPr="007539AF" w:rsidTr="00D534AA">
        <w:tc>
          <w:tcPr>
            <w:tcW w:w="1713" w:type="dxa"/>
            <w:shd w:val="clear" w:color="auto" w:fill="D9D9D9"/>
          </w:tcPr>
          <w:p w:rsidR="006D7579" w:rsidRPr="007539AF" w:rsidRDefault="006D7579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 w:rsidRPr="007539AF"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7755" w:type="dxa"/>
            <w:gridSpan w:val="2"/>
          </w:tcPr>
          <w:p w:rsidR="006D7579" w:rsidRPr="007539AF" w:rsidRDefault="00842FB8" w:rsidP="00242A39">
            <w:pPr>
              <w:adjustRightInd w:val="0"/>
              <w:snapToGrid w:val="0"/>
              <w:spacing w:before="120" w:after="12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不适用</w:t>
            </w:r>
          </w:p>
        </w:tc>
      </w:tr>
    </w:tbl>
    <w:p w:rsidR="006D7579" w:rsidRPr="00D534AA" w:rsidRDefault="006D7579" w:rsidP="006D7579">
      <w:pPr>
        <w:rPr>
          <w:sz w:val="24"/>
          <w:szCs w:val="24"/>
        </w:rPr>
      </w:pPr>
    </w:p>
    <w:p w:rsidR="004E1625" w:rsidRPr="00D534AA" w:rsidRDefault="004E1625">
      <w:pPr>
        <w:rPr>
          <w:sz w:val="24"/>
          <w:szCs w:val="24"/>
        </w:rPr>
      </w:pPr>
    </w:p>
    <w:sectPr w:rsidR="004E1625" w:rsidRPr="00D534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2">
      <wne:macro wne:macroName="NORMAL.NEWMACROS.DOINSERTBRACKETS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61E" w:rsidRDefault="000B061E" w:rsidP="000B061E">
      <w:r>
        <w:separator/>
      </w:r>
    </w:p>
  </w:endnote>
  <w:endnote w:type="continuationSeparator" w:id="0">
    <w:p w:rsidR="000B061E" w:rsidRDefault="000B061E" w:rsidP="000B0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3C1A" w:rsidRDefault="009F3C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61E" w:rsidRPr="00D534AA" w:rsidRDefault="00C72D71">
    <w:pPr>
      <w:pStyle w:val="Footer"/>
      <w:rPr>
        <w:color w:val="FFFFFF"/>
      </w:rPr>
    </w:pPr>
    <w:r>
      <w:rPr>
        <w:color w:val="FFFFFF"/>
      </w:rPr>
      <w:fldChar w:fldCharType="begin"/>
    </w:r>
    <w:r w:rsidRPr="00C72D71">
      <w:instrText xml:space="preserve"> DOCPROPERTY ImanageFooterVariable \* MERGEFORMAT </w:instrText>
    </w:r>
    <w:r>
      <w:rPr>
        <w:color w:val="FFFFFF"/>
      </w:rPr>
      <w:fldChar w:fldCharType="separate"/>
    </w:r>
    <w:r w:rsidRPr="00C72D71">
      <w:rPr>
        <w:rFonts w:ascii="Arial" w:hAnsi="Arial" w:cs="Arial"/>
        <w:color w:val="FFFFFF"/>
        <w:sz w:val="10"/>
      </w:rPr>
      <w:t>WS0901.790216.5</w:t>
    </w:r>
    <w:r>
      <w:rPr>
        <w:color w:val="FFFF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3C1A" w:rsidRDefault="009F3C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61E" w:rsidRDefault="000B061E" w:rsidP="000B061E">
      <w:r>
        <w:separator/>
      </w:r>
    </w:p>
  </w:footnote>
  <w:footnote w:type="continuationSeparator" w:id="0">
    <w:p w:rsidR="000B061E" w:rsidRDefault="000B061E" w:rsidP="000B0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3C1A" w:rsidRDefault="009F3C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3C1A" w:rsidRDefault="009F3C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3C1A" w:rsidRDefault="009F3C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9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579"/>
    <w:rsid w:val="0009790E"/>
    <w:rsid w:val="000A105E"/>
    <w:rsid w:val="000A4C88"/>
    <w:rsid w:val="000B061E"/>
    <w:rsid w:val="000D0C35"/>
    <w:rsid w:val="001D03C7"/>
    <w:rsid w:val="00242A39"/>
    <w:rsid w:val="003E4674"/>
    <w:rsid w:val="003F19A4"/>
    <w:rsid w:val="00437F62"/>
    <w:rsid w:val="00475D4A"/>
    <w:rsid w:val="004E1625"/>
    <w:rsid w:val="00503B67"/>
    <w:rsid w:val="00524956"/>
    <w:rsid w:val="006141DB"/>
    <w:rsid w:val="00630FBE"/>
    <w:rsid w:val="00671BC2"/>
    <w:rsid w:val="00697465"/>
    <w:rsid w:val="006B788E"/>
    <w:rsid w:val="006D7579"/>
    <w:rsid w:val="006F7DC9"/>
    <w:rsid w:val="0072561C"/>
    <w:rsid w:val="007539AF"/>
    <w:rsid w:val="008105FE"/>
    <w:rsid w:val="00842FB8"/>
    <w:rsid w:val="009A7BB1"/>
    <w:rsid w:val="009F3C1A"/>
    <w:rsid w:val="00AB1ED6"/>
    <w:rsid w:val="00B0047B"/>
    <w:rsid w:val="00C378D5"/>
    <w:rsid w:val="00C658FB"/>
    <w:rsid w:val="00C72D71"/>
    <w:rsid w:val="00D3183C"/>
    <w:rsid w:val="00D534AA"/>
    <w:rsid w:val="00E46D68"/>
    <w:rsid w:val="00F8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7ADE"/>
  <w15:docId w15:val="{F326EAEF-7104-43D7-8B2D-1018F6CB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4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579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rsid w:val="006D7579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 w:cstheme="minorBidi"/>
      <w:kern w:val="0"/>
      <w:sz w:val="22"/>
    </w:rPr>
  </w:style>
  <w:style w:type="paragraph" w:styleId="ListContinue3">
    <w:name w:val="List Continue 3"/>
    <w:basedOn w:val="Normal"/>
    <w:uiPriority w:val="99"/>
    <w:semiHidden/>
    <w:unhideWhenUsed/>
    <w:rsid w:val="006D7579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 w:cstheme="minorBidi"/>
      <w:kern w:val="0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6D7579"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6D7579"/>
    <w:rPr>
      <w:i/>
      <w:i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D757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D7579"/>
    <w:rPr>
      <w:rFonts w:ascii="Cambria" w:eastAsia="宋体" w:hAnsi="Cambria" w:cs="Times New Roman"/>
      <w:b/>
      <w:bCs/>
      <w:kern w:val="28"/>
      <w:sz w:val="32"/>
      <w:szCs w:val="32"/>
    </w:rPr>
  </w:style>
  <w:style w:type="character" w:styleId="Hyperlink">
    <w:name w:val="Hyperlink"/>
    <w:uiPriority w:val="99"/>
    <w:unhideWhenUsed/>
    <w:rsid w:val="006D7579"/>
    <w:rPr>
      <w:color w:val="0000FF"/>
      <w:u w:val="single"/>
    </w:rPr>
  </w:style>
  <w:style w:type="paragraph" w:customStyle="1" w:styleId="BlockTextBlue">
    <w:name w:val="Block Text Blue"/>
    <w:basedOn w:val="Normal"/>
    <w:qFormat/>
    <w:rsid w:val="006D7579"/>
    <w:pPr>
      <w:widowControl/>
      <w:spacing w:after="240"/>
    </w:pPr>
    <w:rPr>
      <w:rFonts w:ascii="Times New Roman" w:hAnsi="Times New Roman"/>
      <w:color w:val="0000FF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4"/>
    <w:qFormat/>
    <w:rsid w:val="003E4674"/>
    <w:pPr>
      <w:widowControl/>
      <w:suppressAutoHyphens/>
      <w:spacing w:after="240"/>
      <w:jc w:val="center"/>
    </w:pPr>
    <w:rPr>
      <w:rFonts w:ascii="Times New Roman" w:hAnsi="Times New Roman"/>
      <w:kern w:val="0"/>
      <w:sz w:val="22"/>
      <w:szCs w:val="24"/>
      <w:lang w:val="fr-FR" w:eastAsia="fr-FR"/>
    </w:rPr>
  </w:style>
  <w:style w:type="character" w:customStyle="1" w:styleId="BodyTextChar">
    <w:name w:val="Body Text Char"/>
    <w:basedOn w:val="DefaultParagraphFont"/>
    <w:link w:val="BodyText"/>
    <w:uiPriority w:val="4"/>
    <w:rsid w:val="003E4674"/>
    <w:rPr>
      <w:rFonts w:ascii="Times New Roman" w:eastAsia="宋体" w:hAnsi="Times New Roman" w:cs="Times New Roman"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0B06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61E"/>
    <w:rPr>
      <w:rFonts w:ascii="Calibri" w:eastAsia="宋体" w:hAnsi="Calibri" w:cs="Times New Roman"/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0B06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61E"/>
    <w:rPr>
      <w:rFonts w:ascii="Calibri" w:eastAsia="宋体" w:hAnsi="Calibri" w:cs="Times New Roman"/>
      <w:kern w:val="2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7D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DC9"/>
    <w:rPr>
      <w:rFonts w:ascii="Tahoma" w:eastAsia="宋体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GIDE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</dc:creator>
  <cp:keywords/>
  <dc:description/>
  <cp:lastModifiedBy>Gide</cp:lastModifiedBy>
  <cp:revision>5</cp:revision>
  <dcterms:created xsi:type="dcterms:W3CDTF">2020-08-28T15:12:00Z</dcterms:created>
  <dcterms:modified xsi:type="dcterms:W3CDTF">2022-07-12T06:57:00Z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6b5208bd-8f50-41f9-8c45-a1ac9dfc4432</vt:lpwstr>
  </property>
</Properties>
</file>